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DB" w:rsidRPr="003146CB" w:rsidRDefault="00CA41DB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CA41DB" w:rsidRPr="003146CB" w:rsidRDefault="00CA41DB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3146CB">
        <w:rPr>
          <w:b/>
          <w:bCs/>
          <w:sz w:val="40"/>
          <w:szCs w:val="40"/>
        </w:rPr>
        <w:t xml:space="preserve">O G Ł O S Z E N I E   </w:t>
      </w:r>
    </w:p>
    <w:p w:rsidR="00CA41DB" w:rsidRPr="003146CB" w:rsidRDefault="00CA41DB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3146CB">
        <w:rPr>
          <w:b/>
          <w:bCs/>
          <w:sz w:val="21"/>
          <w:szCs w:val="21"/>
        </w:rPr>
        <w:t>O    P R Z E T A R G U   P I S E M N Y M   N I E O G R A N I C Z O N Y M  NA</w:t>
      </w:r>
    </w:p>
    <w:p w:rsidR="00CA41DB" w:rsidRPr="003146CB" w:rsidRDefault="00CA41DB" w:rsidP="00904E31">
      <w:pPr>
        <w:spacing w:line="320" w:lineRule="exact"/>
        <w:jc w:val="center"/>
        <w:rPr>
          <w:b/>
          <w:bCs/>
          <w:u w:val="single"/>
        </w:rPr>
      </w:pPr>
      <w:r w:rsidRPr="003146CB">
        <w:rPr>
          <w:b/>
          <w:bCs/>
          <w:u w:val="single"/>
        </w:rPr>
        <w:t xml:space="preserve">„DZIERŻAWĘ POWIERZCHNI Z PRZEZNACZENIEM DO ZAGOSPODAROWANIA POD APTEKĘ  OGÓLNODOSTĘPNĄ” </w:t>
      </w:r>
    </w:p>
    <w:p w:rsidR="00CA41DB" w:rsidRPr="003146CB" w:rsidRDefault="00CA41DB" w:rsidP="00DE4E6A">
      <w:pPr>
        <w:spacing w:line="260" w:lineRule="exact"/>
        <w:jc w:val="center"/>
        <w:rPr>
          <w:sz w:val="26"/>
          <w:szCs w:val="26"/>
        </w:rPr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3146CB">
        <w:rPr>
          <w:b/>
          <w:bCs/>
        </w:rPr>
        <w:t>ORGANIZATOR PRZETARGU: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CA41DB" w:rsidRPr="003146CB" w:rsidRDefault="00CA41DB" w:rsidP="00904E31">
      <w:pPr>
        <w:spacing w:line="240" w:lineRule="exact"/>
      </w:pPr>
      <w:r w:rsidRPr="003146CB">
        <w:t xml:space="preserve">      Nazwa:     </w:t>
      </w:r>
      <w:r w:rsidRPr="003146CB">
        <w:rPr>
          <w:b/>
          <w:bCs/>
        </w:rPr>
        <w:t>Powiatowy Zakład Opieki Zdrowotnej</w:t>
      </w:r>
    </w:p>
    <w:p w:rsidR="00CA41DB" w:rsidRPr="003146CB" w:rsidRDefault="00CA41DB" w:rsidP="00904E31">
      <w:pPr>
        <w:spacing w:line="240" w:lineRule="exact"/>
      </w:pPr>
      <w:r w:rsidRPr="003146CB">
        <w:t xml:space="preserve">      Siedziba:</w:t>
      </w:r>
      <w:r w:rsidRPr="003146CB">
        <w:rPr>
          <w:b/>
          <w:bCs/>
        </w:rPr>
        <w:t xml:space="preserve">  ul. Radomska 70,  27 – 200 Starachowice</w:t>
      </w:r>
    </w:p>
    <w:p w:rsidR="00CA41DB" w:rsidRPr="003146CB" w:rsidRDefault="00CA41DB" w:rsidP="00904E31">
      <w:pPr>
        <w:spacing w:line="240" w:lineRule="exact"/>
      </w:pPr>
      <w:r w:rsidRPr="003146CB">
        <w:t xml:space="preserve">      NIP:          664-18-73-185</w:t>
      </w:r>
    </w:p>
    <w:p w:rsidR="00CA41DB" w:rsidRPr="003146CB" w:rsidRDefault="00CA41DB" w:rsidP="00904E31">
      <w:pPr>
        <w:spacing w:line="240" w:lineRule="exact"/>
      </w:pPr>
      <w:r w:rsidRPr="003146CB">
        <w:t xml:space="preserve">      Nr tel:       (041) 273 – 91 – 13</w:t>
      </w:r>
    </w:p>
    <w:p w:rsidR="00CA41DB" w:rsidRPr="003146CB" w:rsidRDefault="00CA41DB" w:rsidP="00904E31">
      <w:pPr>
        <w:spacing w:line="240" w:lineRule="exact"/>
      </w:pPr>
      <w:r w:rsidRPr="003146CB">
        <w:t xml:space="preserve">      Nr faksu:  (041) 273 – 92 – 29 </w:t>
      </w:r>
    </w:p>
    <w:p w:rsidR="00CA41DB" w:rsidRPr="003146CB" w:rsidRDefault="00CA41DB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3146CB">
        <w:rPr>
          <w:lang w:val="de-DE"/>
        </w:rPr>
        <w:t xml:space="preserve">      Adres internetowy:                </w:t>
      </w:r>
      <w:r w:rsidRPr="003146CB">
        <w:t>http//zoz.starachowice.sisco.info</w:t>
      </w:r>
    </w:p>
    <w:p w:rsidR="00CA41DB" w:rsidRPr="003146CB" w:rsidRDefault="00CA41DB" w:rsidP="00904E31">
      <w:pPr>
        <w:spacing w:line="240" w:lineRule="exact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3146CB">
        <w:rPr>
          <w:b/>
          <w:bCs/>
        </w:rPr>
        <w:t>DANE WYMIENIONE W ART. 35 UST 2 USTAWY Z DNIA 21 SIERPNIA 1997 ROKU O GOSPODARCE NIERUCHOMOŚCIAMI</w:t>
      </w:r>
      <w:r w:rsidRPr="003146CB">
        <w:t xml:space="preserve">  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3146CB">
        <w:rPr>
          <w:b/>
          <w:bCs/>
        </w:rPr>
        <w:t>Oznaczenie nieruchomości według księgi wieczystej oraz katastru nieruchomości</w:t>
      </w:r>
    </w:p>
    <w:p w:rsidR="00CA41DB" w:rsidRPr="003146CB" w:rsidRDefault="00CA41DB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3146CB">
        <w:t xml:space="preserve">         Powierzchnie zlokalizowane na działce oznaczonej w ewidencji gruntów  i budynków nr 9/68 o pow. 4,4316 ha będących w użytkowaniu organizatora przetargu.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Powierzchnia nieruchomości</w:t>
      </w:r>
    </w:p>
    <w:p w:rsidR="00CA41DB" w:rsidRPr="003146CB" w:rsidRDefault="00CA41DB" w:rsidP="00147746">
      <w:pPr>
        <w:pStyle w:val="ListParagraph"/>
        <w:tabs>
          <w:tab w:val="left" w:pos="540"/>
        </w:tabs>
        <w:spacing w:line="240" w:lineRule="exact"/>
        <w:ind w:left="0"/>
        <w:jc w:val="both"/>
        <w:rPr>
          <w:sz w:val="21"/>
          <w:szCs w:val="21"/>
        </w:rPr>
      </w:pPr>
      <w:r w:rsidRPr="003146CB">
        <w:t xml:space="preserve">         Łącznie około</w:t>
      </w:r>
      <w:r w:rsidRPr="003146CB">
        <w:rPr>
          <w:sz w:val="21"/>
          <w:szCs w:val="21"/>
        </w:rPr>
        <w:t xml:space="preserve"> 124,07 m2</w:t>
      </w:r>
    </w:p>
    <w:p w:rsidR="00CA41DB" w:rsidRPr="003146CB" w:rsidRDefault="00CA41DB" w:rsidP="00147746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CA41DB" w:rsidRPr="003146CB" w:rsidRDefault="00CA41DB" w:rsidP="0064422B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Opis nieruchomości</w:t>
      </w:r>
    </w:p>
    <w:p w:rsidR="00CA41DB" w:rsidRPr="003146CB" w:rsidRDefault="00CA41DB" w:rsidP="0064422B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>Powierzchnie przeznaczone do wydzierżawienia znajdują się w nieruchomości gruntowej zabudowanej tj. w Budynku B poziom 0 (parter)</w:t>
      </w:r>
      <w:r w:rsidRPr="003146CB">
        <w:rPr>
          <w:b/>
          <w:bCs/>
        </w:rPr>
        <w:t xml:space="preserve"> Organizatora Przetargu</w:t>
      </w:r>
    </w:p>
    <w:p w:rsidR="00CA41DB" w:rsidRPr="003146CB" w:rsidRDefault="00CA41DB" w:rsidP="0064422B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Przeznaczenie nieruchomości i sposób jej zagospodarowania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Dzierżawa z przeznaczeniem do zagospodarowania pod aptekę ogólnodostępną. Szczegółowy opis przedmiotu przetargu znajduje się w dodatkowych warunkach przetargu dostępnych w siedzibie oraz na stronie internetowej Organizatora Przetargu.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zagospodarowania nieruchomości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 xml:space="preserve">Termin zagospodarowania: Od </w:t>
      </w:r>
      <w:r w:rsidRPr="003146CB">
        <w:rPr>
          <w:b/>
          <w:bCs/>
          <w:u w:val="single"/>
        </w:rPr>
        <w:t>29.01.2011</w:t>
      </w:r>
      <w:r w:rsidRPr="003146CB">
        <w:t xml:space="preserve"> roku </w:t>
      </w:r>
      <w:r w:rsidRPr="003146CB">
        <w:rPr>
          <w:b/>
          <w:bCs/>
          <w:u w:val="single"/>
        </w:rPr>
        <w:t>na okres</w:t>
      </w:r>
      <w:r w:rsidRPr="003146CB">
        <w:t xml:space="preserve"> </w:t>
      </w:r>
      <w:r w:rsidRPr="003146CB">
        <w:rPr>
          <w:b/>
          <w:bCs/>
          <w:u w:val="single"/>
        </w:rPr>
        <w:t>jednego roku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 xml:space="preserve">Termin dzierżawy:               Od </w:t>
      </w:r>
      <w:r w:rsidRPr="003146CB">
        <w:rPr>
          <w:b/>
          <w:bCs/>
          <w:u w:val="single"/>
        </w:rPr>
        <w:t>29.01.2011</w:t>
      </w:r>
      <w:r w:rsidRPr="003146CB">
        <w:t xml:space="preserve"> roku </w:t>
      </w:r>
      <w:r w:rsidRPr="003146CB">
        <w:rPr>
          <w:b/>
          <w:bCs/>
          <w:u w:val="single"/>
        </w:rPr>
        <w:t>do 28.01.2012</w:t>
      </w:r>
      <w:r w:rsidRPr="003146CB">
        <w:t xml:space="preserve"> roku</w:t>
      </w:r>
    </w:p>
    <w:p w:rsidR="00CA41DB" w:rsidRPr="003146CB" w:rsidRDefault="00CA41DB" w:rsidP="00904E31">
      <w:pPr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Wysokość opłat z tytułu użytkowania, najmu lub dzierżawy</w:t>
      </w:r>
    </w:p>
    <w:p w:rsidR="00CA41DB" w:rsidRPr="003146CB" w:rsidRDefault="00CA41DB" w:rsidP="00B55E79">
      <w:pPr>
        <w:pStyle w:val="Akapitzlist"/>
        <w:tabs>
          <w:tab w:val="left" w:pos="540"/>
        </w:tabs>
        <w:ind w:left="540"/>
        <w:jc w:val="both"/>
      </w:pPr>
      <w:r w:rsidRPr="003146CB">
        <w:t>Wysokość opłat z tytułu dzierżawy nie mniejsza niż  14</w:t>
      </w:r>
      <w:r>
        <w:t>0 zł netto</w:t>
      </w:r>
      <w:r w:rsidRPr="003146CB">
        <w:t>/1 m2 + opłaty zużycie mediów i opłata za eksploatację z tytułu czynności konserwacyjnych i usuwania awarii na instalacjach z których korzysta dzierżawca wg stawek obowiązujących u Organizatora Przetargu.</w:t>
      </w:r>
    </w:p>
    <w:p w:rsidR="00CA41DB" w:rsidRPr="003146CB" w:rsidRDefault="00CA41DB" w:rsidP="00B55E79">
      <w:pPr>
        <w:spacing w:line="240" w:lineRule="exact"/>
        <w:ind w:left="54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wnoszenia opłat</w:t>
      </w:r>
    </w:p>
    <w:p w:rsidR="00CA41DB" w:rsidRPr="003146CB" w:rsidRDefault="00CA41DB" w:rsidP="00904E31">
      <w:pPr>
        <w:shd w:val="clear" w:color="auto" w:fill="FFFFFF"/>
        <w:spacing w:before="5" w:line="240" w:lineRule="exact"/>
        <w:ind w:left="540" w:right="-9"/>
        <w:jc w:val="both"/>
      </w:pPr>
      <w:r w:rsidRPr="003146CB">
        <w:rPr>
          <w:spacing w:val="-1"/>
        </w:rPr>
        <w:t xml:space="preserve">Czynsz dzierżawny płatny z góry do15 – go każdego miesiąca na podstawie faktury VAT wystawionej przez Wydzierżawiającego do 10 – go dnia każdego miesiąca.  </w:t>
      </w:r>
    </w:p>
    <w:p w:rsidR="00CA41DB" w:rsidRPr="003146CB" w:rsidRDefault="00CA41DB" w:rsidP="00904E31">
      <w:pPr>
        <w:shd w:val="clear" w:color="auto" w:fill="FFFFFF"/>
        <w:spacing w:before="5" w:line="240" w:lineRule="exact"/>
        <w:ind w:left="720" w:right="-9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Zasady aktualizacji opłat.</w:t>
      </w:r>
    </w:p>
    <w:p w:rsidR="00CA41DB" w:rsidRPr="003146CB" w:rsidRDefault="00CA41DB" w:rsidP="004B1FDC">
      <w:pPr>
        <w:tabs>
          <w:tab w:val="left" w:pos="540"/>
        </w:tabs>
        <w:spacing w:line="240" w:lineRule="exact"/>
        <w:ind w:left="540"/>
        <w:jc w:val="both"/>
      </w:pPr>
      <w:r w:rsidRPr="003146CB">
        <w:t>Wydzierżawiający zastrzega sobie prawo zmiany Czynszu dzierżawnego i opłaty za eksploatację z tytułu czynności konserwacyjnych i usuwania awarii na instalacjach w oparciu o opublikowany w dzienniku urzędowym „Monitor Polski” przez Prezesa Głównego Urzędu Statystycznego roczny wskaźnik wzrostu cen towarów i usług konsumpcyjnych za rok poprzedni oraz prawo zmiany opłaty za energię elektryczną wraz ze zmianą  cen wprowadzonych przez dostawcę oraz zmianą stawki VAT.</w:t>
      </w:r>
    </w:p>
    <w:p w:rsidR="00CA41DB" w:rsidRPr="003146CB" w:rsidRDefault="00CA41DB" w:rsidP="004369C7">
      <w:pPr>
        <w:tabs>
          <w:tab w:val="left" w:pos="540"/>
        </w:tabs>
        <w:spacing w:line="240" w:lineRule="exact"/>
        <w:ind w:left="54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Informacje o przeznaczeniu do sprzedaży, do oddania w użytkowanie wieczyste, użytkowanie, najem, dzierżawę.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Przedmiot niniejszego postępowania przeznaczony jest do oddania w </w:t>
      </w:r>
      <w:r w:rsidRPr="003146CB">
        <w:rPr>
          <w:b/>
          <w:bCs/>
        </w:rPr>
        <w:t>dzierżawę.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 xml:space="preserve">Termin do złożenia wniosku przez osoby, którym przysługuje pierwszeństwo </w:t>
      </w:r>
      <w:r w:rsidRPr="003146CB">
        <w:rPr>
          <w:b/>
          <w:bCs/>
        </w:rPr>
        <w:br/>
        <w:t>w nabyciu nieruchomości na podstawie art. 34 ust 1 pkt 1 i pkt 2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OBCIĄŻENIA NIERUCHOMOŚCI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Przedmiotowa nieruchomość nie jest obciążona.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ZOBOWIĄZANIA KTÓRYCH PRZEDMIOTEM JEST NIERUCHOMOŚĆ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istnieją zobowiązania, których przedmiotem jest nieruchomość.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MOŻLIWOŚĆ, TERMIN I MIEJSCE SKŁADANIA PISEMNYCH OFERT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A41DB" w:rsidRPr="003146CB" w:rsidRDefault="00CA41DB" w:rsidP="00904E31">
      <w:pPr>
        <w:shd w:val="clear" w:color="auto" w:fill="FFFFFF"/>
        <w:spacing w:line="240" w:lineRule="exact"/>
        <w:ind w:left="3420" w:hanging="3060"/>
      </w:pPr>
      <w:r w:rsidRPr="003146CB">
        <w:rPr>
          <w:b/>
          <w:bCs/>
          <w:spacing w:val="20"/>
        </w:rPr>
        <w:t xml:space="preserve">   </w:t>
      </w:r>
      <w:r w:rsidRPr="003146CB">
        <w:rPr>
          <w:b/>
          <w:bCs/>
        </w:rPr>
        <w:t xml:space="preserve">Możliwość:                            </w:t>
      </w:r>
      <w:r w:rsidRPr="003146CB">
        <w:t>w przetargu możliwość składania pisemnych ofert mają osoby, które wniosą wadium w terminie określonym w dziale VIII niniejszego ogłoszenia.</w:t>
      </w:r>
    </w:p>
    <w:p w:rsidR="00CA41DB" w:rsidRPr="003146CB" w:rsidRDefault="00CA41DB" w:rsidP="00904E31">
      <w:pPr>
        <w:shd w:val="clear" w:color="auto" w:fill="FFFFFF"/>
        <w:spacing w:line="240" w:lineRule="exact"/>
        <w:rPr>
          <w:b/>
          <w:bCs/>
        </w:rPr>
      </w:pPr>
      <w:r w:rsidRPr="003146CB">
        <w:t xml:space="preserve">          </w:t>
      </w:r>
      <w:r w:rsidRPr="003146CB">
        <w:rPr>
          <w:b/>
          <w:bCs/>
        </w:rPr>
        <w:t>Termin:</w:t>
      </w:r>
      <w:r w:rsidRPr="003146CB">
        <w:t xml:space="preserve">                                do dnia </w:t>
      </w:r>
      <w:r w:rsidRPr="003146CB">
        <w:rPr>
          <w:b/>
          <w:bCs/>
        </w:rPr>
        <w:t>20 stycznia 2011 r</w:t>
      </w:r>
      <w:r w:rsidRPr="003146CB">
        <w:t>oku do godziny</w:t>
      </w:r>
      <w:r w:rsidRPr="003146CB">
        <w:rPr>
          <w:b/>
          <w:bCs/>
        </w:rPr>
        <w:t xml:space="preserve"> 11.00</w:t>
      </w:r>
    </w:p>
    <w:p w:rsidR="00CA41DB" w:rsidRPr="003146CB" w:rsidRDefault="00CA41DB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3146CB">
        <w:rPr>
          <w:b/>
          <w:bCs/>
        </w:rPr>
        <w:t xml:space="preserve">     Miejsce składania ofert:</w:t>
      </w:r>
      <w:r w:rsidRPr="003146CB">
        <w:t xml:space="preserve"> siedziba Organizatora Przetargu</w:t>
      </w:r>
      <w:r w:rsidRPr="003146CB">
        <w:rPr>
          <w:b/>
          <w:bCs/>
        </w:rPr>
        <w:t xml:space="preserve"> Pokój nr 222 (Sekretariat)</w:t>
      </w:r>
    </w:p>
    <w:p w:rsidR="00CA41DB" w:rsidRPr="003146CB" w:rsidRDefault="00CA41DB" w:rsidP="00904E31">
      <w:pPr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 xml:space="preserve">TERMIN I MIEJSCE, W KTÓRYM MOŻNA ZAPOZNAĆ SIĘ </w:t>
      </w:r>
      <w:r w:rsidRPr="003146CB">
        <w:rPr>
          <w:b/>
          <w:bCs/>
        </w:rPr>
        <w:br/>
        <w:t>Z DODATKOWYMI WARUNKAMI PRZETARGU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A41DB" w:rsidRPr="003146CB" w:rsidRDefault="00CA41DB" w:rsidP="00904E31">
      <w:pPr>
        <w:pStyle w:val="ListParagraph"/>
        <w:spacing w:line="240" w:lineRule="exact"/>
        <w:ind w:left="540"/>
        <w:jc w:val="both"/>
      </w:pPr>
      <w:r w:rsidRPr="003146CB">
        <w:t>Termin: od dnia ukazania się niniejszego ogłoszenia do dnia składania ofert.</w:t>
      </w:r>
    </w:p>
    <w:p w:rsidR="00CA41DB" w:rsidRPr="003146CB" w:rsidRDefault="00CA41DB" w:rsidP="00904E31">
      <w:pPr>
        <w:pStyle w:val="ListParagraph"/>
        <w:spacing w:line="240" w:lineRule="exact"/>
        <w:ind w:left="1440" w:hanging="900"/>
        <w:jc w:val="both"/>
      </w:pPr>
      <w:r w:rsidRPr="003146CB">
        <w:t xml:space="preserve">Miejsce: siedziba oraz strona internetowa Organizatora Przetargu określone </w:t>
      </w:r>
      <w:r w:rsidRPr="003146CB">
        <w:br/>
        <w:t>w Dziale I niniejszego ogłoszenia.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TERMIN I MIEJSCE CZĘŚCI JAWNEJ PRZETARGU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A41DB" w:rsidRPr="003146CB" w:rsidRDefault="00CA41DB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3146CB">
        <w:rPr>
          <w:b/>
          <w:bCs/>
        </w:rPr>
        <w:t>Termin:</w:t>
      </w:r>
      <w:r w:rsidRPr="003146CB">
        <w:t xml:space="preserve">   w dniu </w:t>
      </w:r>
      <w:r w:rsidRPr="003146CB">
        <w:rPr>
          <w:b/>
          <w:bCs/>
        </w:rPr>
        <w:t xml:space="preserve">24 stycznia 2011 roku </w:t>
      </w:r>
      <w:r w:rsidRPr="003146CB">
        <w:t>o godzinie</w:t>
      </w:r>
      <w:r w:rsidRPr="003146CB">
        <w:rPr>
          <w:b/>
          <w:bCs/>
        </w:rPr>
        <w:t xml:space="preserve"> 11.00</w:t>
      </w:r>
    </w:p>
    <w:p w:rsidR="00CA41DB" w:rsidRPr="003146CB" w:rsidRDefault="00CA41DB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3146CB">
        <w:rPr>
          <w:b/>
          <w:bCs/>
        </w:rPr>
        <w:t xml:space="preserve">          Miejsce:</w:t>
      </w:r>
      <w:r w:rsidRPr="003146CB">
        <w:t xml:space="preserve">  siedziba Organizatora Przetargu określona w Dziale I niniejszego ogłoszenia </w:t>
      </w:r>
      <w:r w:rsidRPr="003146CB">
        <w:rPr>
          <w:b/>
          <w:bCs/>
        </w:rPr>
        <w:t xml:space="preserve"> Pokój nr 212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WYSOKOŚĆ WADIUM, FORMY, TERMIN I MIEJSCE JEGO WNIESIENIA.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CA41DB" w:rsidRPr="003146CB" w:rsidRDefault="00CA41DB" w:rsidP="00904E31">
      <w:pPr>
        <w:pStyle w:val="ListParagraph"/>
        <w:spacing w:line="240" w:lineRule="exact"/>
        <w:ind w:left="540"/>
      </w:pPr>
      <w:r w:rsidRPr="003146CB">
        <w:t xml:space="preserve"> Wysokość wadium: 8 % ceny wywoławczej tj.  16.675 zł netto +  podatek VAT</w:t>
      </w:r>
    </w:p>
    <w:p w:rsidR="00CA41DB" w:rsidRPr="003146CB" w:rsidRDefault="00CA41DB" w:rsidP="00904E31">
      <w:pPr>
        <w:pStyle w:val="ListParagraph"/>
        <w:spacing w:line="240" w:lineRule="exact"/>
        <w:ind w:left="0"/>
      </w:pPr>
      <w:r w:rsidRPr="003146CB">
        <w:t xml:space="preserve">          Forma:                    pieniądz</w:t>
      </w:r>
    </w:p>
    <w:p w:rsidR="00CA41DB" w:rsidRPr="003146CB" w:rsidRDefault="00CA41DB" w:rsidP="00AB0BC8">
      <w:pPr>
        <w:pStyle w:val="ListParagraph"/>
        <w:spacing w:line="240" w:lineRule="exact"/>
        <w:ind w:left="2520" w:hanging="2520"/>
      </w:pPr>
      <w:r w:rsidRPr="003146CB">
        <w:t xml:space="preserve">          Termin:                  </w:t>
      </w:r>
      <w:r w:rsidRPr="003146CB">
        <w:rPr>
          <w:b/>
          <w:bCs/>
        </w:rPr>
        <w:t xml:space="preserve">20 stycznia 2011 roku do </w:t>
      </w:r>
      <w:r w:rsidRPr="003146CB">
        <w:t xml:space="preserve">godziny </w:t>
      </w:r>
      <w:r w:rsidRPr="003146CB">
        <w:rPr>
          <w:b/>
          <w:bCs/>
        </w:rPr>
        <w:t xml:space="preserve">11.00  </w:t>
      </w:r>
    </w:p>
    <w:p w:rsidR="00CA41DB" w:rsidRPr="003146CB" w:rsidRDefault="00CA41DB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3146CB">
        <w:t xml:space="preserve">          Miejsce:          siedziba Organizatora Przetargu określona w Dziale I niniejszego  ogłoszenia </w:t>
      </w:r>
      <w:r w:rsidRPr="003146CB">
        <w:rPr>
          <w:b/>
          <w:bCs/>
        </w:rPr>
        <w:t xml:space="preserve"> </w:t>
      </w:r>
      <w:r w:rsidRPr="003146CB">
        <w:t xml:space="preserve">Kasa Pokój nr 244 lub nr konto Organizatora Przetargu nr  </w:t>
      </w:r>
      <w:r w:rsidRPr="003146CB">
        <w:rPr>
          <w:b/>
          <w:bCs/>
          <w:u w:val="single"/>
        </w:rPr>
        <w:t>31 1020 2674 0000 2802 0096 2860</w:t>
      </w:r>
      <w:r w:rsidRPr="003146CB">
        <w:t xml:space="preserve"> </w:t>
      </w:r>
    </w:p>
    <w:p w:rsidR="00CA41DB" w:rsidRPr="003146CB" w:rsidRDefault="00CA41DB" w:rsidP="00904E31">
      <w:pPr>
        <w:tabs>
          <w:tab w:val="left" w:pos="540"/>
        </w:tabs>
        <w:spacing w:line="240" w:lineRule="exact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SPOSÓB USTALANIA OPŁAT Z TYTUŁU UŻYTKOWANIA WIECZYSTEGO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SKUTKI UCHYLENIA SIĘ OD ZAWARCIA UMOWY SPRZEDAŻY LUB ODDANIA W UŻYTKOWANIE WIECZYSTE NIERUCHOMOŚCI GRUNTOWEJ</w:t>
      </w:r>
    </w:p>
    <w:p w:rsidR="00CA41DB" w:rsidRPr="003146CB" w:rsidRDefault="00CA41DB" w:rsidP="00904E31">
      <w:pPr>
        <w:pStyle w:val="ListParagraph"/>
        <w:spacing w:line="240" w:lineRule="exact"/>
      </w:pPr>
    </w:p>
    <w:p w:rsidR="00CA41DB" w:rsidRPr="003146CB" w:rsidRDefault="00CA41DB" w:rsidP="00904E31">
      <w:pPr>
        <w:pStyle w:val="ListParagraph"/>
        <w:spacing w:line="240" w:lineRule="exact"/>
        <w:ind w:left="540"/>
      </w:pPr>
      <w:r w:rsidRPr="003146CB">
        <w:t xml:space="preserve"> Nie dotyczy.</w:t>
      </w:r>
    </w:p>
    <w:p w:rsidR="00CA41DB" w:rsidRPr="003146CB" w:rsidRDefault="00CA41DB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CA41DB" w:rsidRPr="003146CB" w:rsidRDefault="00CA41DB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ZASTRZEŻENIE</w:t>
      </w:r>
    </w:p>
    <w:p w:rsidR="00CA41DB" w:rsidRPr="003146CB" w:rsidRDefault="00CA41DB" w:rsidP="000608CC">
      <w:pPr>
        <w:ind w:left="540"/>
        <w:jc w:val="both"/>
      </w:pPr>
      <w:r w:rsidRPr="003146CB">
        <w:t>Organizator przetargu zastrzega sobie zmianę lub odwołanie niniejszego ogłoszenia, a także Dodatkowych warunków przetargu bez podania przyczyny.</w:t>
      </w:r>
    </w:p>
    <w:p w:rsidR="00CA41DB" w:rsidRPr="003146CB" w:rsidRDefault="00CA41DB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Organizatorowi przetargu przysługuje prawo zamknięcia przetargu bez wybrania którejkolwiek z ofert.</w:t>
      </w:r>
    </w:p>
    <w:p w:rsidR="00CA41DB" w:rsidRPr="003146CB" w:rsidRDefault="00CA41DB" w:rsidP="00904E31">
      <w:pPr>
        <w:spacing w:line="240" w:lineRule="exact"/>
      </w:pPr>
    </w:p>
    <w:p w:rsidR="00CA41DB" w:rsidRDefault="00CA41DB" w:rsidP="00904E31">
      <w:pPr>
        <w:tabs>
          <w:tab w:val="left" w:pos="6660"/>
        </w:tabs>
        <w:spacing w:line="240" w:lineRule="exact"/>
      </w:pPr>
      <w:r w:rsidRPr="003146CB">
        <w:t xml:space="preserve">                                                                                                 </w:t>
      </w:r>
      <w:r>
        <w:t xml:space="preserve">Dyrektor Powiatowego Zakładu </w:t>
      </w:r>
    </w:p>
    <w:p w:rsidR="00CA41DB" w:rsidRPr="003146CB" w:rsidRDefault="00CA41DB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Opieki Zdrowotnej</w:t>
      </w:r>
    </w:p>
    <w:sectPr w:rsidR="00CA41DB" w:rsidRPr="003146CB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DB" w:rsidRDefault="00CA41DB" w:rsidP="001B028E">
      <w:r>
        <w:separator/>
      </w:r>
    </w:p>
  </w:endnote>
  <w:endnote w:type="continuationSeparator" w:id="0">
    <w:p w:rsidR="00CA41DB" w:rsidRDefault="00CA41DB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1DB" w:rsidRDefault="00CA41DB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CA41DB" w:rsidRDefault="00CA41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DB" w:rsidRDefault="00CA41DB" w:rsidP="001B028E">
      <w:r>
        <w:separator/>
      </w:r>
    </w:p>
  </w:footnote>
  <w:footnote w:type="continuationSeparator" w:id="0">
    <w:p w:rsidR="00CA41DB" w:rsidRDefault="00CA41DB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16BC4"/>
    <w:rsid w:val="00027FA2"/>
    <w:rsid w:val="00034CEC"/>
    <w:rsid w:val="000608CC"/>
    <w:rsid w:val="00066DD7"/>
    <w:rsid w:val="000A10DA"/>
    <w:rsid w:val="000A5F1C"/>
    <w:rsid w:val="000F04ED"/>
    <w:rsid w:val="000F366D"/>
    <w:rsid w:val="000F3952"/>
    <w:rsid w:val="00117B48"/>
    <w:rsid w:val="00117C4B"/>
    <w:rsid w:val="00132810"/>
    <w:rsid w:val="00147746"/>
    <w:rsid w:val="00156FD3"/>
    <w:rsid w:val="00175749"/>
    <w:rsid w:val="001B028E"/>
    <w:rsid w:val="001B794D"/>
    <w:rsid w:val="001F03A2"/>
    <w:rsid w:val="001F2F26"/>
    <w:rsid w:val="001F2F46"/>
    <w:rsid w:val="002119CA"/>
    <w:rsid w:val="00225B98"/>
    <w:rsid w:val="002356FC"/>
    <w:rsid w:val="00235E0F"/>
    <w:rsid w:val="00240230"/>
    <w:rsid w:val="002568B5"/>
    <w:rsid w:val="00282407"/>
    <w:rsid w:val="002C0A99"/>
    <w:rsid w:val="002F3DF0"/>
    <w:rsid w:val="003146CB"/>
    <w:rsid w:val="0031716A"/>
    <w:rsid w:val="00326FD2"/>
    <w:rsid w:val="00397732"/>
    <w:rsid w:val="003A522F"/>
    <w:rsid w:val="003A717B"/>
    <w:rsid w:val="003F6A96"/>
    <w:rsid w:val="004018FA"/>
    <w:rsid w:val="00421881"/>
    <w:rsid w:val="004369C7"/>
    <w:rsid w:val="00443CEC"/>
    <w:rsid w:val="00453C8A"/>
    <w:rsid w:val="00472346"/>
    <w:rsid w:val="004B1FDC"/>
    <w:rsid w:val="004C05DB"/>
    <w:rsid w:val="004F5C75"/>
    <w:rsid w:val="00524F28"/>
    <w:rsid w:val="005262DB"/>
    <w:rsid w:val="005573D9"/>
    <w:rsid w:val="00587897"/>
    <w:rsid w:val="005C144B"/>
    <w:rsid w:val="00607F43"/>
    <w:rsid w:val="006103EE"/>
    <w:rsid w:val="00616F96"/>
    <w:rsid w:val="006178FD"/>
    <w:rsid w:val="006304E4"/>
    <w:rsid w:val="00634E29"/>
    <w:rsid w:val="0064422B"/>
    <w:rsid w:val="006B5431"/>
    <w:rsid w:val="006C206D"/>
    <w:rsid w:val="006D767A"/>
    <w:rsid w:val="007135CC"/>
    <w:rsid w:val="007512DC"/>
    <w:rsid w:val="00753E37"/>
    <w:rsid w:val="00762B39"/>
    <w:rsid w:val="007A2208"/>
    <w:rsid w:val="007D3911"/>
    <w:rsid w:val="007D4765"/>
    <w:rsid w:val="007E6A1E"/>
    <w:rsid w:val="007E6C59"/>
    <w:rsid w:val="008124B9"/>
    <w:rsid w:val="00824A32"/>
    <w:rsid w:val="00876794"/>
    <w:rsid w:val="00876CF6"/>
    <w:rsid w:val="008C5262"/>
    <w:rsid w:val="008E0A65"/>
    <w:rsid w:val="00904E31"/>
    <w:rsid w:val="0094485C"/>
    <w:rsid w:val="0094771D"/>
    <w:rsid w:val="009C40C3"/>
    <w:rsid w:val="00A00C9C"/>
    <w:rsid w:val="00A23BA7"/>
    <w:rsid w:val="00A252CD"/>
    <w:rsid w:val="00A47BC6"/>
    <w:rsid w:val="00A7490D"/>
    <w:rsid w:val="00AB0BC8"/>
    <w:rsid w:val="00AD0AAD"/>
    <w:rsid w:val="00B1329D"/>
    <w:rsid w:val="00B30BFF"/>
    <w:rsid w:val="00B55E79"/>
    <w:rsid w:val="00B96529"/>
    <w:rsid w:val="00BC3BE8"/>
    <w:rsid w:val="00BC428C"/>
    <w:rsid w:val="00BD2BD5"/>
    <w:rsid w:val="00BD45E4"/>
    <w:rsid w:val="00C124C0"/>
    <w:rsid w:val="00C2450D"/>
    <w:rsid w:val="00C24ADD"/>
    <w:rsid w:val="00C5353D"/>
    <w:rsid w:val="00C54F5A"/>
    <w:rsid w:val="00C82D7C"/>
    <w:rsid w:val="00CA41DB"/>
    <w:rsid w:val="00CA7E99"/>
    <w:rsid w:val="00CB3FA1"/>
    <w:rsid w:val="00D13369"/>
    <w:rsid w:val="00D2681F"/>
    <w:rsid w:val="00D3613D"/>
    <w:rsid w:val="00D368FF"/>
    <w:rsid w:val="00DA6D2F"/>
    <w:rsid w:val="00DB2A56"/>
    <w:rsid w:val="00DD7BBC"/>
    <w:rsid w:val="00DE2128"/>
    <w:rsid w:val="00DE4E6A"/>
    <w:rsid w:val="00DF4432"/>
    <w:rsid w:val="00E06554"/>
    <w:rsid w:val="00E514DF"/>
    <w:rsid w:val="00E66971"/>
    <w:rsid w:val="00ED7F5E"/>
    <w:rsid w:val="00EE03BA"/>
    <w:rsid w:val="00F0389D"/>
    <w:rsid w:val="00F13ADE"/>
    <w:rsid w:val="00F5385D"/>
    <w:rsid w:val="00F55140"/>
    <w:rsid w:val="00F57A09"/>
    <w:rsid w:val="00F8062F"/>
    <w:rsid w:val="00F908AE"/>
    <w:rsid w:val="00FC6428"/>
    <w:rsid w:val="00FE4E99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B55E79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697</TotalTime>
  <Pages>2</Pages>
  <Words>736</Words>
  <Characters>4416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82</cp:revision>
  <cp:lastPrinted>2010-12-16T14:10:00Z</cp:lastPrinted>
  <dcterms:created xsi:type="dcterms:W3CDTF">2010-07-23T18:14:00Z</dcterms:created>
  <dcterms:modified xsi:type="dcterms:W3CDTF">2010-12-20T14:54:00Z</dcterms:modified>
</cp:coreProperties>
</file>