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F098CB0" wp14:editId="1C670CF0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44"/>
          <w:szCs w:val="44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sz w:val="36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sz w:val="44"/>
        </w:rPr>
      </w:pPr>
    </w:p>
    <w:p w:rsidR="00BF3F6D" w:rsidRPr="00097764" w:rsidRDefault="00BF3F6D" w:rsidP="00BF3F6D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Dostawa sprzętu jednorazowego użytku, środków ochrony </w:t>
      </w:r>
      <w:r w:rsidR="00496D48">
        <w:rPr>
          <w:rFonts w:cs="Arial"/>
          <w:b/>
          <w:sz w:val="32"/>
          <w:szCs w:val="32"/>
        </w:rPr>
        <w:t xml:space="preserve">osobistej dla Pracowni Cytostatyków, wkładów do strzykawki automatycznej, etykiet  kodów paskowych </w:t>
      </w:r>
      <w:r>
        <w:rPr>
          <w:rFonts w:cs="Arial"/>
          <w:b/>
          <w:sz w:val="32"/>
          <w:szCs w:val="32"/>
        </w:rPr>
        <w:t xml:space="preserve"> </w:t>
      </w:r>
      <w:r w:rsidRPr="00097764">
        <w:rPr>
          <w:rFonts w:cs="Arial"/>
          <w:b/>
          <w:sz w:val="32"/>
          <w:szCs w:val="32"/>
        </w:rPr>
        <w:t>Powiatowego Zakładu Opieki  Zdrowotnej z siedzibą w Starachowicach</w:t>
      </w:r>
    </w:p>
    <w:p w:rsidR="00BF3F6D" w:rsidRPr="00097764" w:rsidRDefault="00BF3F6D" w:rsidP="00BF3F6D">
      <w:pPr>
        <w:jc w:val="center"/>
        <w:rPr>
          <w:rFonts w:ascii="Arial" w:hAnsi="Arial" w:cs="Arial"/>
          <w:sz w:val="32"/>
          <w:szCs w:val="32"/>
        </w:rPr>
      </w:pPr>
    </w:p>
    <w:p w:rsidR="00BF3F6D" w:rsidRPr="00097764" w:rsidRDefault="00BF3F6D" w:rsidP="00BF3F6D">
      <w:pPr>
        <w:rPr>
          <w:rFonts w:ascii="Arial" w:hAnsi="Arial" w:cs="Arial"/>
          <w:sz w:val="32"/>
          <w:szCs w:val="32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Opracował                           </w:t>
      </w:r>
      <w:r w:rsidR="00721E2B">
        <w:rPr>
          <w:rFonts w:ascii="Arial" w:hAnsi="Arial" w:cs="Arial"/>
        </w:rPr>
        <w:t xml:space="preserve">        </w:t>
      </w:r>
      <w:r w:rsidRPr="00097764">
        <w:rPr>
          <w:rFonts w:ascii="Arial" w:hAnsi="Arial" w:cs="Arial"/>
        </w:rPr>
        <w:t xml:space="preserve">      Sprawdził:                                                 Zatwierdził:</w:t>
      </w:r>
    </w:p>
    <w:p w:rsidR="003A50D4" w:rsidRDefault="005A1A12" w:rsidP="005A1A12">
      <w:pPr>
        <w:autoSpaceDE w:val="0"/>
        <w:spacing w:line="280" w:lineRule="exact"/>
        <w:rPr>
          <w:rFonts w:ascii="Arial" w:hAnsi="Arial" w:cs="Arial"/>
          <w:sz w:val="18"/>
          <w:szCs w:val="18"/>
        </w:rPr>
      </w:pPr>
      <w:r w:rsidRPr="003A50D4">
        <w:rPr>
          <w:rFonts w:ascii="Arial" w:hAnsi="Arial" w:cs="Arial"/>
          <w:sz w:val="18"/>
          <w:szCs w:val="18"/>
        </w:rPr>
        <w:t>St. Inspektor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     </w:t>
      </w:r>
      <w:r w:rsidR="00BF3F6D" w:rsidRPr="003A50D4">
        <w:rPr>
          <w:rFonts w:ascii="Arial" w:hAnsi="Arial" w:cs="Arial"/>
          <w:sz w:val="18"/>
          <w:szCs w:val="18"/>
        </w:rPr>
        <w:t xml:space="preserve">  </w:t>
      </w:r>
      <w:r w:rsidRPr="003A50D4">
        <w:rPr>
          <w:rFonts w:ascii="Arial" w:hAnsi="Arial" w:cs="Arial"/>
          <w:sz w:val="18"/>
          <w:szCs w:val="18"/>
        </w:rPr>
        <w:t>Radca Prawny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      </w:t>
      </w:r>
      <w:r w:rsidR="00BF3F6D" w:rsidRPr="003A50D4">
        <w:rPr>
          <w:rFonts w:ascii="Arial" w:hAnsi="Arial" w:cs="Arial"/>
          <w:sz w:val="18"/>
          <w:szCs w:val="18"/>
        </w:rPr>
        <w:t xml:space="preserve">  </w:t>
      </w:r>
      <w:r w:rsidRPr="003A50D4">
        <w:rPr>
          <w:rFonts w:ascii="Arial" w:hAnsi="Arial" w:cs="Arial"/>
          <w:sz w:val="18"/>
          <w:szCs w:val="18"/>
        </w:rPr>
        <w:t>Dyrektor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      </w:t>
      </w:r>
    </w:p>
    <w:p w:rsidR="005A1A12" w:rsidRPr="003A50D4" w:rsidRDefault="005A1A12" w:rsidP="005A1A12">
      <w:pPr>
        <w:autoSpaceDE w:val="0"/>
        <w:spacing w:line="280" w:lineRule="exact"/>
        <w:rPr>
          <w:rFonts w:ascii="Arial" w:hAnsi="Arial" w:cs="Arial"/>
          <w:sz w:val="18"/>
          <w:szCs w:val="18"/>
        </w:rPr>
      </w:pPr>
      <w:r w:rsidRPr="003A50D4">
        <w:rPr>
          <w:rFonts w:ascii="Arial" w:hAnsi="Arial" w:cs="Arial"/>
          <w:sz w:val="18"/>
          <w:szCs w:val="18"/>
        </w:rPr>
        <w:t xml:space="preserve">ds. zamówień publicznych                                    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</w:t>
      </w:r>
      <w:r w:rsidRPr="003A50D4">
        <w:rPr>
          <w:rFonts w:ascii="Arial" w:hAnsi="Arial" w:cs="Arial"/>
          <w:sz w:val="18"/>
          <w:szCs w:val="18"/>
        </w:rPr>
        <w:t xml:space="preserve">     </w:t>
      </w:r>
      <w:r w:rsidR="00721E2B">
        <w:rPr>
          <w:rFonts w:ascii="Arial" w:hAnsi="Arial" w:cs="Arial"/>
          <w:sz w:val="18"/>
          <w:szCs w:val="18"/>
        </w:rPr>
        <w:t xml:space="preserve">       </w:t>
      </w:r>
      <w:r w:rsidRPr="003A50D4">
        <w:rPr>
          <w:rFonts w:ascii="Arial" w:hAnsi="Arial" w:cs="Arial"/>
          <w:sz w:val="18"/>
          <w:szCs w:val="18"/>
        </w:rPr>
        <w:t xml:space="preserve"> Powiatowego  Zakładu</w:t>
      </w:r>
    </w:p>
    <w:p w:rsidR="00BF3F6D" w:rsidRPr="003A50D4" w:rsidRDefault="005A1A12" w:rsidP="005A1A12">
      <w:pPr>
        <w:autoSpaceDE w:val="0"/>
        <w:spacing w:line="280" w:lineRule="exact"/>
        <w:rPr>
          <w:rFonts w:ascii="Arial" w:hAnsi="Arial" w:cs="Arial"/>
          <w:sz w:val="18"/>
          <w:szCs w:val="18"/>
        </w:rPr>
      </w:pPr>
      <w:r w:rsidRPr="003A50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        </w:t>
      </w:r>
      <w:r w:rsidRPr="003A50D4">
        <w:rPr>
          <w:rFonts w:ascii="Arial" w:hAnsi="Arial" w:cs="Arial"/>
          <w:sz w:val="18"/>
          <w:szCs w:val="18"/>
        </w:rPr>
        <w:t xml:space="preserve">   </w:t>
      </w:r>
      <w:r w:rsidR="00BF3F6D" w:rsidRPr="003A50D4">
        <w:rPr>
          <w:rFonts w:ascii="Arial" w:hAnsi="Arial" w:cs="Arial"/>
          <w:sz w:val="18"/>
          <w:szCs w:val="18"/>
        </w:rPr>
        <w:t xml:space="preserve">Opieki Zdrowotnej </w:t>
      </w:r>
    </w:p>
    <w:p w:rsidR="00BF3F6D" w:rsidRPr="003A50D4" w:rsidRDefault="00BF3F6D" w:rsidP="00BF3F6D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  <w:sz w:val="18"/>
          <w:szCs w:val="18"/>
        </w:rPr>
      </w:pPr>
      <w:r w:rsidRPr="003A50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       </w:t>
      </w:r>
      <w:r w:rsidRPr="003A50D4">
        <w:rPr>
          <w:rFonts w:ascii="Arial" w:hAnsi="Arial" w:cs="Arial"/>
          <w:sz w:val="18"/>
          <w:szCs w:val="18"/>
        </w:rPr>
        <w:t xml:space="preserve">     w Starachowicach </w:t>
      </w:r>
    </w:p>
    <w:p w:rsidR="00BF3F6D" w:rsidRPr="005A1A12" w:rsidRDefault="00BF3F6D" w:rsidP="00BF3F6D">
      <w:pPr>
        <w:rPr>
          <w:rFonts w:ascii="Arial" w:hAnsi="Arial" w:cs="Arial"/>
          <w:b/>
          <w:bCs/>
        </w:rPr>
      </w:pPr>
    </w:p>
    <w:p w:rsidR="00BF3F6D" w:rsidRPr="005A1A12" w:rsidRDefault="00BF3F6D" w:rsidP="00BF3F6D">
      <w:pPr>
        <w:rPr>
          <w:rFonts w:ascii="Arial" w:hAnsi="Arial" w:cs="Arial"/>
          <w:b/>
          <w:bCs/>
        </w:rPr>
      </w:pPr>
    </w:p>
    <w:p w:rsidR="00BF3F6D" w:rsidRPr="005A1A12" w:rsidRDefault="00BF3F6D" w:rsidP="00BF3F6D">
      <w:pPr>
        <w:rPr>
          <w:rFonts w:ascii="Arial" w:hAnsi="Arial" w:cs="Arial"/>
          <w:b/>
          <w:bCs/>
        </w:rPr>
      </w:pPr>
      <w:r w:rsidRPr="005A1A12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BF3F6D" w:rsidRPr="00097764" w:rsidRDefault="00BF3F6D" w:rsidP="00BF3F6D">
      <w:pPr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Default="00BF3F6D" w:rsidP="00BF3F6D">
      <w:pPr>
        <w:jc w:val="center"/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Starachowice </w:t>
      </w:r>
      <w:r w:rsidR="00941FA9">
        <w:rPr>
          <w:rFonts w:ascii="Arial" w:hAnsi="Arial" w:cs="Arial"/>
          <w:b/>
          <w:bCs/>
        </w:rPr>
        <w:t>22</w:t>
      </w:r>
      <w:r w:rsidRPr="00097764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097764">
        <w:rPr>
          <w:rFonts w:ascii="Arial" w:hAnsi="Arial" w:cs="Arial"/>
          <w:b/>
          <w:bCs/>
        </w:rPr>
        <w:t>.2013 rok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097764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>)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(tekst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ul. Radomska 70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BF3F6D" w:rsidRPr="00097764" w:rsidRDefault="00BF3F6D" w:rsidP="00BF3F6D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BF3F6D" w:rsidRPr="00097764" w:rsidRDefault="00BF3F6D" w:rsidP="00BF3F6D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BF3F6D" w:rsidRPr="00097764" w:rsidRDefault="00BF3F6D" w:rsidP="00BF3F6D">
      <w:pPr>
        <w:pStyle w:val="Zwykyteks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BF3F6D" w:rsidRPr="00097764" w:rsidRDefault="00BF3F6D" w:rsidP="00BF3F6D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BF3F6D" w:rsidRPr="00097764" w:rsidRDefault="00BF3F6D" w:rsidP="00BF3F6D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I. Zamawiający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Powiatowy Zakład Opieki Zdrowotnej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ulica Radomska 70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27 - 200 Starachowice 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internetowa na której znajdują się informacje o postępowaniu :</w:t>
      </w:r>
    </w:p>
    <w:p w:rsidR="00BF3F6D" w:rsidRPr="00097764" w:rsidRDefault="008353BE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hyperlink r:id="rId9" w:history="1">
        <w:r w:rsidR="00BF3F6D"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Specyfikacja w wersji papierowej udostępniona jest odpłatnie </w:t>
      </w:r>
    </w:p>
    <w:p w:rsidR="00BF3F6D" w:rsidRPr="00097764" w:rsidRDefault="00BF3F6D" w:rsidP="00BF3F6D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Cenę niniejszej Specyfikacji ustala się na kwotę 20 zł + VAT.</w:t>
      </w:r>
    </w:p>
    <w:p w:rsidR="00BF3F6D" w:rsidRPr="00097764" w:rsidRDefault="00BF3F6D" w:rsidP="00BF3F6D">
      <w:pPr>
        <w:shd w:val="clear" w:color="auto" w:fill="FFFFFF"/>
        <w:rPr>
          <w:rFonts w:ascii="Arial" w:hAnsi="Arial" w:cs="Arial"/>
          <w:sz w:val="22"/>
          <w:szCs w:val="22"/>
          <w:vertAlign w:val="superscript"/>
        </w:rPr>
      </w:pPr>
      <w:r w:rsidRPr="00097764">
        <w:rPr>
          <w:rFonts w:ascii="Arial" w:hAnsi="Arial" w:cs="Arial"/>
          <w:sz w:val="22"/>
          <w:szCs w:val="22"/>
        </w:rPr>
        <w:t xml:space="preserve"> Wyżej wymienioną kwotę należy wpłacić w kasie PZOZ Starachowice w godz. 8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-14 </w:t>
      </w:r>
      <w:r w:rsidRPr="00097764">
        <w:rPr>
          <w:rFonts w:ascii="Arial" w:hAnsi="Arial" w:cs="Arial"/>
          <w:sz w:val="22"/>
          <w:szCs w:val="22"/>
          <w:vertAlign w:val="superscript"/>
        </w:rPr>
        <w:t>00</w:t>
      </w:r>
    </w:p>
    <w:p w:rsidR="00BF3F6D" w:rsidRPr="00097764" w:rsidRDefault="00BF3F6D" w:rsidP="00BF3F6D">
      <w:pPr>
        <w:shd w:val="clear" w:color="auto" w:fill="FFFFFF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lub na rachunek bankowy: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 xml:space="preserve">PKO BP SA  </w:t>
      </w:r>
    </w:p>
    <w:p w:rsidR="00BF3F6D" w:rsidRPr="00097764" w:rsidRDefault="00BF3F6D" w:rsidP="00BF3F6D">
      <w:pPr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75 1020 2674 00002602 0096 2845</w:t>
      </w:r>
    </w:p>
    <w:p w:rsidR="00BF3F6D" w:rsidRPr="00097764" w:rsidRDefault="00BF3F6D" w:rsidP="00BF3F6D">
      <w:pPr>
        <w:shd w:val="clear" w:color="auto" w:fill="FFFFFF"/>
        <w:ind w:firstLine="48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Specyfikację można odebrać w siedzibie Powiatowego Zakładu Opieki Zdrowotnej pokój 218 w godz.  </w:t>
      </w:r>
      <w:r w:rsidRPr="00097764">
        <w:rPr>
          <w:rFonts w:ascii="Arial" w:hAnsi="Arial" w:cs="Arial"/>
          <w:spacing w:val="16"/>
          <w:sz w:val="22"/>
          <w:szCs w:val="22"/>
        </w:rPr>
        <w:t>8</w:t>
      </w:r>
      <w:r w:rsidRPr="00097764">
        <w:rPr>
          <w:rFonts w:ascii="Arial" w:hAnsi="Arial" w:cs="Arial"/>
          <w:spacing w:val="16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z w:val="22"/>
          <w:szCs w:val="22"/>
        </w:rPr>
        <w:t xml:space="preserve"> - 14 </w:t>
      </w:r>
      <w:r w:rsidRPr="00097764">
        <w:rPr>
          <w:rFonts w:ascii="Arial" w:hAnsi="Arial" w:cs="Arial"/>
          <w:spacing w:val="-2"/>
          <w:sz w:val="22"/>
          <w:szCs w:val="22"/>
          <w:vertAlign w:val="superscript"/>
        </w:rPr>
        <w:t>00</w:t>
      </w:r>
      <w:r w:rsidRPr="00097764">
        <w:rPr>
          <w:rFonts w:ascii="Arial" w:hAnsi="Arial" w:cs="Arial"/>
          <w:spacing w:val="-2"/>
          <w:sz w:val="22"/>
          <w:szCs w:val="22"/>
        </w:rPr>
        <w:t xml:space="preserve">  </w:t>
      </w:r>
      <w:r w:rsidRPr="00097764">
        <w:rPr>
          <w:rFonts w:ascii="Arial" w:hAnsi="Arial" w:cs="Arial"/>
          <w:sz w:val="22"/>
          <w:szCs w:val="22"/>
        </w:rPr>
        <w:t xml:space="preserve">lub  na  pisemny wniosek drogą pocztową (Wykonawca powinien podać swój numer NIP oraz złożyć upoważnienie do wystawienia faktury VAT bez podpisu odbiorcy).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iCs/>
          <w:sz w:val="22"/>
          <w:szCs w:val="22"/>
        </w:rPr>
      </w:pPr>
      <w:r w:rsidRPr="00097764">
        <w:rPr>
          <w:rFonts w:ascii="Arial" w:hAnsi="Arial" w:cs="Arial"/>
          <w:b/>
          <w:bCs/>
          <w:iCs/>
          <w:sz w:val="22"/>
          <w:szCs w:val="22"/>
        </w:rPr>
        <w:t>II. Tryb udzielenia zamówienia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Rozp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Prezesa Rady Ministrów  z dnia 16 grudnia 2011; Dz. U. Nr 282 poz.1649 z 28 grudnia 2011) </w:t>
      </w:r>
    </w:p>
    <w:p w:rsidR="00BF3F6D" w:rsidRPr="00097764" w:rsidRDefault="00BF3F6D" w:rsidP="00BF3F6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udzielenia zamówienia publicznego, art.10 ust.1 oraz art.39 – 46  ustawy Prawo zamówień publicznych 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)</w:t>
      </w:r>
    </w:p>
    <w:p w:rsidR="00BF3F6D" w:rsidRPr="00097764" w:rsidRDefault="00BF3F6D" w:rsidP="00BF3F6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Podstawa prawna opracowania specyfikacji istotnych warunków zmówienia</w:t>
      </w:r>
    </w:p>
    <w:p w:rsidR="00BF3F6D" w:rsidRPr="00097764" w:rsidRDefault="00BF3F6D" w:rsidP="00BF3F6D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Ustawa z dnia 29 stycznia 2004r. Prawo zamówień publicznych (</w:t>
      </w:r>
      <w:r w:rsidRPr="00097764">
        <w:rPr>
          <w:rFonts w:ascii="Arial" w:hAnsi="Arial" w:cs="Arial"/>
          <w:sz w:val="22"/>
          <w:szCs w:val="22"/>
        </w:rPr>
        <w:t xml:space="preserve">tekst jednolity Dz. U. Nr 113 poz. 759 z dnia 25.06.2010 z </w:t>
      </w:r>
      <w:proofErr w:type="spellStart"/>
      <w:r w:rsidRPr="00097764">
        <w:rPr>
          <w:rFonts w:ascii="Arial" w:hAnsi="Arial" w:cs="Arial"/>
          <w:sz w:val="22"/>
          <w:szCs w:val="22"/>
        </w:rPr>
        <w:t>późn</w:t>
      </w:r>
      <w:proofErr w:type="spellEnd"/>
      <w:r w:rsidRPr="00097764">
        <w:rPr>
          <w:rFonts w:ascii="Arial" w:hAnsi="Arial" w:cs="Arial"/>
          <w:sz w:val="22"/>
          <w:szCs w:val="22"/>
        </w:rPr>
        <w:t>. zmianami</w:t>
      </w:r>
      <w:r w:rsidRPr="00097764">
        <w:rPr>
          <w:rFonts w:ascii="Arial" w:hAnsi="Arial"/>
          <w:snapToGrid w:val="0"/>
          <w:color w:val="000000"/>
          <w:sz w:val="22"/>
        </w:rPr>
        <w:t>.)</w:t>
      </w:r>
    </w:p>
    <w:p w:rsidR="00BF3F6D" w:rsidRPr="00097764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BF3F6D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Rozporządzenie Prezesa Rady Ministrów z dnia 16 grudnia 2011r.(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Dz.U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. 282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poz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1650 z 28 grudnia 2011) w sprawie średniego kursu złotego w stosunku do euro stanowiącego podstawę przeliczania wartości zamówienia publicznego. </w:t>
      </w:r>
    </w:p>
    <w:p w:rsidR="00BF3F6D" w:rsidRPr="00BF3F6D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2"/>
        </w:rPr>
      </w:pPr>
      <w:r w:rsidRPr="00F37B3B">
        <w:rPr>
          <w:rFonts w:ascii="Arial" w:hAnsi="Arial" w:cs="Arial"/>
          <w:sz w:val="22"/>
          <w:szCs w:val="22"/>
        </w:rPr>
        <w:t xml:space="preserve">Ustawa z dnia 20 maja 2010r. o wyrobach medycznych ( Dz. U. z 2010r., Nr 107 , poz. 679 ze zm.),  </w:t>
      </w:r>
    </w:p>
    <w:p w:rsidR="00BF3F6D" w:rsidRPr="00BF3F6D" w:rsidRDefault="00BF3F6D" w:rsidP="00BF3F6D">
      <w:pPr>
        <w:pStyle w:val="Akapitzlist"/>
        <w:widowControl w:val="0"/>
        <w:numPr>
          <w:ilvl w:val="0"/>
          <w:numId w:val="5"/>
        </w:numPr>
        <w:rPr>
          <w:rFonts w:ascii="Verdana" w:hAnsi="Verdana"/>
          <w:color w:val="000000"/>
        </w:rPr>
      </w:pPr>
      <w:r w:rsidRPr="00BF3F6D">
        <w:rPr>
          <w:rFonts w:ascii="Verdana" w:hAnsi="Verdana"/>
          <w:color w:val="000000"/>
        </w:rPr>
        <w:lastRenderedPageBreak/>
        <w:t>Rozporządzenie Ministra Gospodarki z dnia 21 grudnia 2005 r. w sprawie zasadniczych wymagań dla środków ochrony indywidualnej</w:t>
      </w:r>
      <w:r>
        <w:rPr>
          <w:rFonts w:ascii="Verdana" w:hAnsi="Verdana"/>
          <w:color w:val="000000"/>
        </w:rPr>
        <w:t>(Dz. U. nr 259 poz. 2173)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III. Opis przedmiotu zamówienia</w:t>
      </w:r>
    </w:p>
    <w:p w:rsidR="00BF3F6D" w:rsidRDefault="00BF3F6D" w:rsidP="00BF3F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z w:val="22"/>
          <w:szCs w:val="22"/>
        </w:rPr>
      </w:pPr>
      <w:r w:rsidRPr="00BF3F6D">
        <w:rPr>
          <w:rFonts w:ascii="Arial" w:hAnsi="Arial" w:cs="Arial"/>
          <w:b/>
          <w:sz w:val="22"/>
          <w:szCs w:val="22"/>
        </w:rPr>
        <w:t xml:space="preserve">Dostawa sprzętu jednorazowego użytku, środków ochrony </w:t>
      </w:r>
      <w:r w:rsidR="00496D48">
        <w:rPr>
          <w:rFonts w:ascii="Arial" w:hAnsi="Arial" w:cs="Arial"/>
          <w:b/>
          <w:sz w:val="22"/>
          <w:szCs w:val="22"/>
        </w:rPr>
        <w:t xml:space="preserve">osobistej dla Pracowni Cytostatyków, wkładów do strzykawki automatycznej, etykiet  kodów paskowych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>Powiatowego Zakładu Opieki Zdrowotnej z siedzibą w Starachowicach</w:t>
      </w:r>
    </w:p>
    <w:p w:rsidR="00BF3F6D" w:rsidRPr="00852C8E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B4FDD">
        <w:rPr>
          <w:rFonts w:ascii="Arial" w:hAnsi="Arial" w:cs="Arial"/>
          <w:b/>
          <w:sz w:val="22"/>
          <w:szCs w:val="22"/>
        </w:rPr>
        <w:t xml:space="preserve">Zamówienie podzielone jest na </w:t>
      </w:r>
      <w:r>
        <w:rPr>
          <w:rFonts w:ascii="Arial" w:hAnsi="Arial" w:cs="Arial"/>
          <w:b/>
          <w:sz w:val="22"/>
          <w:szCs w:val="22"/>
        </w:rPr>
        <w:t>1</w:t>
      </w:r>
      <w:r w:rsidR="00496D48">
        <w:rPr>
          <w:rFonts w:ascii="Arial" w:hAnsi="Arial" w:cs="Arial"/>
          <w:b/>
          <w:sz w:val="22"/>
          <w:szCs w:val="22"/>
        </w:rPr>
        <w:t>5</w:t>
      </w:r>
      <w:r w:rsidRPr="003B4FDD">
        <w:rPr>
          <w:rFonts w:ascii="Arial" w:hAnsi="Arial" w:cs="Arial"/>
          <w:b/>
          <w:sz w:val="22"/>
          <w:szCs w:val="22"/>
        </w:rPr>
        <w:t xml:space="preserve"> pakietów</w:t>
      </w:r>
      <w:r>
        <w:rPr>
          <w:rFonts w:ascii="Arial" w:hAnsi="Arial" w:cs="Arial"/>
          <w:b/>
          <w:sz w:val="22"/>
          <w:szCs w:val="22"/>
        </w:rPr>
        <w:t>.</w:t>
      </w:r>
      <w:r w:rsidRPr="003B4FDD">
        <w:rPr>
          <w:rFonts w:ascii="Arial" w:hAnsi="Arial" w:cs="Arial"/>
          <w:b/>
          <w:sz w:val="22"/>
          <w:szCs w:val="22"/>
        </w:rPr>
        <w:t xml:space="preserve"> </w:t>
      </w:r>
      <w:r w:rsidRPr="00852C8E">
        <w:rPr>
          <w:rFonts w:ascii="Arial" w:hAnsi="Arial" w:cs="Arial"/>
          <w:b/>
          <w:sz w:val="22"/>
          <w:szCs w:val="22"/>
        </w:rPr>
        <w:t xml:space="preserve">W załączeniu wykaz,  wyrobów ( załącznik nr </w:t>
      </w:r>
      <w:r w:rsidR="00A1537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52C8E">
        <w:rPr>
          <w:rFonts w:ascii="Arial" w:hAnsi="Arial" w:cs="Arial"/>
          <w:b/>
          <w:sz w:val="22"/>
          <w:szCs w:val="22"/>
        </w:rPr>
        <w:t>do SIWZ)</w:t>
      </w:r>
    </w:p>
    <w:p w:rsidR="00BF3F6D" w:rsidRPr="0055667C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7E5DF9" w:rsidRDefault="00BF3F6D" w:rsidP="00BF3F6D">
      <w:pPr>
        <w:rPr>
          <w:rFonts w:ascii="Arial" w:hAnsi="Arial" w:cs="Arial"/>
          <w:bCs/>
          <w:color w:val="000000"/>
          <w:sz w:val="22"/>
          <w:szCs w:val="22"/>
        </w:rPr>
      </w:pPr>
      <w:r w:rsidRPr="00A71A4F">
        <w:rPr>
          <w:rFonts w:ascii="Arial" w:hAnsi="Arial" w:cs="Arial"/>
          <w:bCs/>
          <w:color w:val="000000"/>
          <w:sz w:val="22"/>
          <w:szCs w:val="22"/>
        </w:rPr>
        <w:t>Kody wspólnego słownika zamówień(CPV):</w:t>
      </w:r>
    </w:p>
    <w:p w:rsidR="007E5DF9" w:rsidRDefault="005C0814" w:rsidP="007E5DF9">
      <w:pPr>
        <w:pStyle w:val="Nagwek"/>
        <w:tabs>
          <w:tab w:val="left" w:pos="708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331410</w:t>
      </w:r>
      <w:r w:rsidR="007E5DF9">
        <w:rPr>
          <w:rFonts w:ascii="Arial" w:hAnsi="Arial" w:cs="Arial"/>
          <w:szCs w:val="22"/>
        </w:rPr>
        <w:t xml:space="preserve">00-0        – Jednorazowe, </w:t>
      </w:r>
      <w:r w:rsidR="00741ADC">
        <w:rPr>
          <w:rFonts w:ascii="Arial" w:hAnsi="Arial" w:cs="Arial"/>
          <w:szCs w:val="22"/>
        </w:rPr>
        <w:t>niechemiczne</w:t>
      </w:r>
      <w:r w:rsidR="007E5DF9">
        <w:rPr>
          <w:rFonts w:ascii="Arial" w:hAnsi="Arial" w:cs="Arial"/>
          <w:szCs w:val="22"/>
        </w:rPr>
        <w:t xml:space="preserve"> artykuły medyczne i hematologiczne</w:t>
      </w:r>
    </w:p>
    <w:p w:rsidR="007E5DF9" w:rsidRDefault="007E5DF9" w:rsidP="007E5DF9">
      <w:pPr>
        <w:pStyle w:val="Nagwek"/>
        <w:tabs>
          <w:tab w:val="left" w:pos="708"/>
        </w:tabs>
        <w:rPr>
          <w:rFonts w:ascii="Arial" w:hAnsi="Arial" w:cs="Arial"/>
          <w:szCs w:val="22"/>
        </w:rPr>
      </w:pPr>
      <w:r w:rsidRPr="007E5DF9">
        <w:rPr>
          <w:rFonts w:ascii="Arial" w:hAnsi="Arial" w:cs="Arial"/>
          <w:szCs w:val="22"/>
        </w:rPr>
        <w:t>33141310-6       - strzykawki</w:t>
      </w:r>
    </w:p>
    <w:p w:rsidR="007E5DF9" w:rsidRDefault="007E5DF9" w:rsidP="007E5DF9">
      <w:pPr>
        <w:pStyle w:val="Nagwek"/>
        <w:tabs>
          <w:tab w:val="left" w:pos="708"/>
        </w:tabs>
        <w:rPr>
          <w:rFonts w:ascii="Arial" w:hAnsi="Arial" w:cs="Arial"/>
          <w:szCs w:val="22"/>
        </w:rPr>
      </w:pPr>
      <w:r w:rsidRPr="007E5DF9">
        <w:rPr>
          <w:rFonts w:ascii="Arial" w:hAnsi="Arial" w:cs="Arial"/>
          <w:szCs w:val="22"/>
        </w:rPr>
        <w:t xml:space="preserve">33141420-0      -  rękawice chirurgiczne </w:t>
      </w:r>
    </w:p>
    <w:p w:rsidR="007E5DF9" w:rsidRDefault="005C0814" w:rsidP="007E5DF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331400</w:t>
      </w:r>
      <w:r w:rsidR="007E5DF9">
        <w:rPr>
          <w:rFonts w:ascii="Arial" w:hAnsi="Arial" w:cs="Arial"/>
          <w:bCs/>
        </w:rPr>
        <w:t>00-3       – Materiały medyczne</w:t>
      </w:r>
    </w:p>
    <w:p w:rsidR="00BF3F6D" w:rsidRDefault="00BF3F6D" w:rsidP="00BF3F6D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395180</w:t>
      </w:r>
      <w:r w:rsidRPr="0030218B">
        <w:rPr>
          <w:rFonts w:ascii="Arial" w:hAnsi="Arial" w:cs="Arial"/>
          <w:bCs/>
          <w:color w:val="000000"/>
          <w:sz w:val="22"/>
          <w:szCs w:val="22"/>
        </w:rPr>
        <w:t>00-6</w:t>
      </w:r>
      <w:r w:rsidR="007E5DF9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30218B">
        <w:rPr>
          <w:rFonts w:ascii="Arial" w:hAnsi="Arial" w:cs="Arial"/>
          <w:bCs/>
          <w:color w:val="000000"/>
          <w:sz w:val="22"/>
          <w:szCs w:val="22"/>
        </w:rPr>
        <w:t xml:space="preserve"> – bielizna szpitalna</w:t>
      </w:r>
    </w:p>
    <w:p w:rsidR="00496D48" w:rsidRDefault="008353BE" w:rsidP="00496D48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b/>
          <w:bCs/>
          <w:spacing w:val="20"/>
          <w:sz w:val="24"/>
          <w:szCs w:val="24"/>
        </w:rPr>
      </w:pPr>
      <w:hyperlink r:id="rId10" w:history="1">
        <w:r w:rsidR="004A0DD3">
          <w:rPr>
            <w:rFonts w:ascii="Arial" w:hAnsi="Arial"/>
            <w:color w:val="000000"/>
            <w:sz w:val="22"/>
            <w:szCs w:val="22"/>
          </w:rPr>
          <w:t>301997</w:t>
        </w:r>
        <w:r w:rsidR="00496D48" w:rsidRPr="00496D48">
          <w:rPr>
            <w:rFonts w:ascii="Arial" w:hAnsi="Arial"/>
            <w:color w:val="000000"/>
            <w:sz w:val="22"/>
            <w:szCs w:val="22"/>
          </w:rPr>
          <w:t>61-2</w:t>
        </w:r>
      </w:hyperlink>
      <w:r w:rsidR="00A1537C">
        <w:rPr>
          <w:rFonts w:ascii="Arial" w:hAnsi="Arial" w:cs="Arial"/>
          <w:bCs/>
          <w:color w:val="000000"/>
          <w:sz w:val="22"/>
          <w:szCs w:val="22"/>
        </w:rPr>
        <w:t xml:space="preserve">    - e</w:t>
      </w:r>
      <w:r w:rsidR="00496D48" w:rsidRPr="00496D48">
        <w:rPr>
          <w:rFonts w:ascii="Arial" w:hAnsi="Arial" w:cs="Arial"/>
          <w:bCs/>
          <w:color w:val="000000"/>
          <w:sz w:val="22"/>
          <w:szCs w:val="22"/>
        </w:rPr>
        <w:t>tykiety z kodem paskow</w:t>
      </w:r>
      <w:r w:rsidR="00496D48" w:rsidRPr="004A0DD3">
        <w:rPr>
          <w:rFonts w:ascii="Arial" w:hAnsi="Arial"/>
          <w:color w:val="000000"/>
          <w:sz w:val="22"/>
          <w:szCs w:val="22"/>
        </w:rPr>
        <w:t>ym</w:t>
      </w:r>
    </w:p>
    <w:p w:rsidR="00BF3F6D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IV. Części zamówienia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dopuszcza składani</w:t>
      </w:r>
      <w:r>
        <w:rPr>
          <w:rFonts w:ascii="Arial" w:hAnsi="Arial" w:cs="Arial"/>
          <w:snapToGrid w:val="0"/>
          <w:color w:val="000000"/>
          <w:sz w:val="22"/>
        </w:rPr>
        <w:t>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ofert częściowych 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V. Zamówienia uzupełniające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udzielenie zamówienia uzupełniającego 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VI. Oferty wariantowe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składania ofert wariantowych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VII. Termin wykonania zamówienia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Realizacja zamówienia w  terminie do </w:t>
      </w:r>
      <w:r w:rsidR="00A64292">
        <w:rPr>
          <w:rFonts w:ascii="Arial" w:hAnsi="Arial" w:cs="Arial"/>
          <w:b/>
          <w:snapToGrid w:val="0"/>
          <w:color w:val="000000"/>
          <w:sz w:val="22"/>
        </w:rPr>
        <w:t xml:space="preserve">6 miesięcy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l</w:t>
      </w:r>
      <w:r w:rsidR="005E5E5D">
        <w:rPr>
          <w:rFonts w:ascii="Arial" w:hAnsi="Arial" w:cs="Arial"/>
          <w:b/>
          <w:snapToGrid w:val="0"/>
          <w:color w:val="000000"/>
          <w:sz w:val="22"/>
        </w:rPr>
        <w:t xml:space="preserve">iczone od dnia podpisania umowy dla pakietów od nr 1 do nr 13 </w:t>
      </w:r>
    </w:p>
    <w:p w:rsidR="005E5E5D" w:rsidRPr="00097764" w:rsidRDefault="005E5E5D" w:rsidP="005E5E5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Realizacja zamówienia w  terminie do </w:t>
      </w:r>
      <w:r>
        <w:rPr>
          <w:rFonts w:ascii="Arial" w:hAnsi="Arial" w:cs="Arial"/>
          <w:b/>
          <w:snapToGrid w:val="0"/>
          <w:color w:val="000000"/>
          <w:sz w:val="22"/>
        </w:rPr>
        <w:t xml:space="preserve">12 miesięcy 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l</w:t>
      </w:r>
      <w:r>
        <w:rPr>
          <w:rFonts w:ascii="Arial" w:hAnsi="Arial" w:cs="Arial"/>
          <w:b/>
          <w:snapToGrid w:val="0"/>
          <w:color w:val="000000"/>
          <w:sz w:val="22"/>
        </w:rPr>
        <w:t>iczone od dnia podpisania umowy dla pakietów od nr 14 do nr 15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VIII. Warunki udziału w postępowaniu  oraz opis sposobu dokonania oceny spełnienia tych warunków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  <w:szCs w:val="22"/>
        </w:rPr>
        <w:t>1. Warunki udziału w postępowaniu</w:t>
      </w:r>
    </w:p>
    <w:p w:rsidR="00BF3F6D" w:rsidRPr="00097764" w:rsidRDefault="00BF3F6D" w:rsidP="00BF3F6D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Zgodnie z art. 22 ustawy </w:t>
      </w:r>
      <w:proofErr w:type="spellStart"/>
      <w:r w:rsidRPr="00097764">
        <w:rPr>
          <w:rFonts w:ascii="Arial" w:hAnsi="Arial" w:cs="Arial"/>
        </w:rPr>
        <w:t>Pzp</w:t>
      </w:r>
      <w:proofErr w:type="spellEnd"/>
      <w:r w:rsidRPr="00097764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BF3F6D" w:rsidRPr="00097764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BF3F6D" w:rsidRPr="00097764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</w:rPr>
      </w:pPr>
      <w:r w:rsidRPr="00097764">
        <w:rPr>
          <w:rFonts w:ascii="Arial" w:hAnsi="Arial" w:cs="Arial"/>
        </w:rPr>
        <w:t>Posiadania wiedzy i doświadczenia.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Zamawiający  określa szczegółowo warunek w tym zakresie: przedstawienie wykazu wykonanych dostaw wraz z wartością  i referencjami  zgodnie  z opisem w  dziale IX ust 4 pkt </w:t>
      </w:r>
      <w:r>
        <w:rPr>
          <w:rFonts w:ascii="Arial" w:hAnsi="Arial" w:cs="Arial"/>
        </w:rPr>
        <w:t>5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BF3F6D" w:rsidRPr="00097764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Dysponowania odpowiednim potencjałem technicznym oraz osobami zdolnymi do   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</w:rPr>
      </w:pPr>
      <w:r w:rsidRPr="00097764">
        <w:rPr>
          <w:rFonts w:ascii="Arial" w:hAnsi="Arial" w:cs="Arial"/>
        </w:rPr>
        <w:t xml:space="preserve">      wykonania zamówienia. 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</w:rPr>
      </w:pPr>
      <w:r w:rsidRPr="00097764">
        <w:rPr>
          <w:rFonts w:ascii="Arial" w:hAnsi="Arial" w:cs="Arial"/>
          <w:i/>
        </w:rPr>
        <w:t>Zamawiający nie określa szczegółowego warunku w tym zakresie.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</w:rPr>
      </w:pPr>
      <w:r w:rsidRPr="00097764">
        <w:rPr>
          <w:rFonts w:ascii="Arial" w:hAnsi="Arial" w:cs="Arial"/>
        </w:rPr>
        <w:t>d)   Sytuacji ekonomicznej i finansowej.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Zamawiający  określa szczegółowo warunek w tym zakresie:  o posiadaniu aktualnej polisy od odpowiedzialności cywilnej zgodnie z op</w:t>
      </w:r>
      <w:r>
        <w:rPr>
          <w:rFonts w:ascii="Arial" w:hAnsi="Arial" w:cs="Arial"/>
        </w:rPr>
        <w:t xml:space="preserve">isem w dziale IX ust 4 pkt 6 </w:t>
      </w:r>
      <w:r w:rsidRPr="00097764">
        <w:rPr>
          <w:rFonts w:ascii="Arial" w:hAnsi="Arial" w:cs="Arial"/>
        </w:rPr>
        <w:t xml:space="preserve"> </w:t>
      </w:r>
      <w:proofErr w:type="spellStart"/>
      <w:r w:rsidRPr="00097764">
        <w:rPr>
          <w:rFonts w:ascii="Arial" w:hAnsi="Arial" w:cs="Arial"/>
        </w:rPr>
        <w:t>siwz</w:t>
      </w:r>
      <w:proofErr w:type="spellEnd"/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Jeżeli</w:t>
      </w:r>
      <w:r w:rsidRPr="00097764"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</w:t>
      </w:r>
      <w:r w:rsidRPr="00097764">
        <w:rPr>
          <w:rFonts w:ascii="Arial" w:hAnsi="Arial" w:cs="Arial"/>
          <w:sz w:val="22"/>
          <w:szCs w:val="22"/>
        </w:rPr>
        <w:t>Dowodami, o których mowa w ust. 1 pkt b , są:</w:t>
      </w:r>
    </w:p>
    <w:p w:rsidR="00BF3F6D" w:rsidRPr="00097764" w:rsidRDefault="00BF3F6D" w:rsidP="00BF3F6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BF3F6D" w:rsidRPr="00097764" w:rsidRDefault="00BF3F6D" w:rsidP="00BF3F6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przypadku zamówień na dostawy lub usługi – oświadczenie wykonawcy – jeżeli z  </w:t>
      </w:r>
    </w:p>
    <w:p w:rsidR="00BF3F6D" w:rsidRPr="00097764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uzasadnionych przyczyn o obiektywnym charakterze wykonawca nie jest w stanie </w:t>
      </w:r>
    </w:p>
    <w:p w:rsidR="00BF3F6D" w:rsidRPr="00097764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uzyskać poświadczenia, o którym mowa w pkt 1.</w:t>
      </w:r>
    </w:p>
    <w:p w:rsidR="00BF3F6D" w:rsidRPr="00097764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 postępowania o udzielenie niniejszego zamówienia wyklucza się Wykonawców, którzy podlegają wykluczeniu na podstawie 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ust 1 i art. 24.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ust. 2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BF3F6D" w:rsidRPr="00097764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zawiadamia równocześnie Wykonawców, którzy zostali wykluczeni </w:t>
      </w:r>
      <w:r w:rsidRPr="00097764">
        <w:rPr>
          <w:rFonts w:ascii="Arial" w:hAnsi="Arial" w:cs="Arial"/>
          <w:sz w:val="22"/>
          <w:szCs w:val="22"/>
        </w:rPr>
        <w:br/>
        <w:t xml:space="preserve">z niniejszego postępowania o udzielenie zamówienia, podając uzasadnienie faktyczne </w:t>
      </w:r>
      <w:r w:rsidRPr="00097764">
        <w:rPr>
          <w:rFonts w:ascii="Arial" w:hAnsi="Arial" w:cs="Arial"/>
          <w:sz w:val="22"/>
          <w:szCs w:val="22"/>
        </w:rPr>
        <w:br/>
        <w:t>i prawne.</w:t>
      </w:r>
    </w:p>
    <w:p w:rsidR="00BF3F6D" w:rsidRPr="00097764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Ofertę Wykonawcy wykluczonego uznaje się za odrzuconą.</w:t>
      </w:r>
    </w:p>
    <w:p w:rsidR="00BF3F6D" w:rsidRPr="00097764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odrzuca ofertę  na podstawie przesłanek zawartych w art. 89 ustawy </w:t>
      </w:r>
      <w:proofErr w:type="spellStart"/>
      <w:r w:rsidRPr="00097764">
        <w:rPr>
          <w:rFonts w:ascii="Arial" w:hAnsi="Arial" w:cs="Arial"/>
          <w:sz w:val="22"/>
          <w:szCs w:val="22"/>
        </w:rPr>
        <w:t>Pzp</w:t>
      </w:r>
      <w:proofErr w:type="spellEnd"/>
      <w:r w:rsidRPr="00097764">
        <w:rPr>
          <w:rFonts w:ascii="Arial" w:hAnsi="Arial" w:cs="Arial"/>
          <w:sz w:val="22"/>
          <w:szCs w:val="22"/>
        </w:rPr>
        <w:t>.</w:t>
      </w:r>
    </w:p>
    <w:p w:rsidR="00BF3F6D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F3F6D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</w:rPr>
      </w:pPr>
      <w:r w:rsidRPr="00097764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097764">
        <w:rPr>
          <w:rFonts w:ascii="Arial" w:hAnsi="Arial" w:cs="Arial"/>
          <w:b/>
          <w:bCs/>
          <w:spacing w:val="20"/>
        </w:rPr>
        <w:br/>
        <w:t>w postępowaniu.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</w:rPr>
      </w:pPr>
    </w:p>
    <w:p w:rsidR="00BF3F6D" w:rsidRPr="00097764" w:rsidRDefault="00BF3F6D" w:rsidP="00BF3F6D">
      <w:pPr>
        <w:widowControl w:val="0"/>
        <w:ind w:left="113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ocena spełnienia warunków wymaganych od wykonawców zostanie dokonana według formuły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spełnia – nie spełnia</w:t>
      </w:r>
      <w:r w:rsidRPr="00097764">
        <w:rPr>
          <w:rFonts w:ascii="Arial" w:hAnsi="Arial" w:cs="Arial"/>
          <w:snapToGrid w:val="0"/>
          <w:color w:val="000000"/>
          <w:sz w:val="22"/>
        </w:rPr>
        <w:t>.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Oświadczenia i dokumenty będą badane pod względem formalnoprawnym, pod względem ich aktualności, a także czy informacje w nich zawarte potwierdzają spełnienie wymagań Zamawiającego</w:t>
      </w:r>
      <w:r w:rsidRPr="00097764">
        <w:rPr>
          <w:rFonts w:ascii="Arial" w:hAnsi="Arial" w:cs="Arial"/>
        </w:rPr>
        <w:t xml:space="preserve">. </w:t>
      </w:r>
      <w:r w:rsidRPr="00097764">
        <w:rPr>
          <w:rFonts w:ascii="Arial" w:hAnsi="Arial" w:cs="Arial"/>
          <w:snapToGrid w:val="0"/>
          <w:color w:val="000000"/>
          <w:sz w:val="22"/>
        </w:rPr>
        <w:t>Nie spełnienie chociażby jednego warunku skutkować będzie wykluczeniem wykonawcy z postępowania.</w:t>
      </w: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</w:rPr>
      </w:pPr>
    </w:p>
    <w:p w:rsidR="00BF3F6D" w:rsidRPr="00097764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</w:rPr>
      </w:pPr>
      <w:r w:rsidRPr="00097764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BF3F6D" w:rsidRPr="00097764" w:rsidRDefault="00BF3F6D" w:rsidP="00BF3F6D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</w:rPr>
      </w:pPr>
    </w:p>
    <w:p w:rsidR="00BF3F6D" w:rsidRPr="00097764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097764">
        <w:rPr>
          <w:rFonts w:ascii="Arial" w:hAnsi="Arial" w:cs="Arial"/>
          <w:sz w:val="22"/>
          <w:szCs w:val="22"/>
        </w:rPr>
        <w:t xml:space="preserve"> (wzór stanowi załącznik nr 1 do niniejszej specyfikacji istotnych warunków zamówienia) i </w:t>
      </w:r>
      <w:r w:rsidRPr="00097764">
        <w:rPr>
          <w:rFonts w:ascii="Arial" w:hAnsi="Arial" w:cs="Arial"/>
          <w:b/>
          <w:sz w:val="22"/>
          <w:szCs w:val="22"/>
          <w:u w:val="single"/>
        </w:rPr>
        <w:t>wykaz cen i opis przedmiotu zamówienia z wymaganiami minimalnymi</w:t>
      </w:r>
      <w:r w:rsidRPr="00097764">
        <w:rPr>
          <w:rFonts w:ascii="Arial" w:hAnsi="Arial" w:cs="Arial"/>
          <w:sz w:val="22"/>
          <w:szCs w:val="22"/>
        </w:rPr>
        <w:t xml:space="preserve"> (wzór stanowi załącznik nr 2 do niniejszej specyfikacji istotnych warunków zamówienia) wypełnione i podpisane przez Wykonawcę.</w:t>
      </w:r>
    </w:p>
    <w:p w:rsidR="00BF3F6D" w:rsidRPr="00097764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Pełnomocnictwo/umocowanie prawne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t xml:space="preserve">, w przypadku gdy ofertę, składane dokumenty </w:t>
      </w:r>
      <w:r w:rsidRPr="00097764">
        <w:rPr>
          <w:rFonts w:ascii="Arial" w:hAnsi="Arial" w:cs="Arial"/>
          <w:sz w:val="22"/>
          <w:szCs w:val="22"/>
          <w:shd w:val="clear" w:color="auto" w:fill="FFFFFF"/>
        </w:rPr>
        <w:br/>
        <w:t>i oświadczenia  podpisuje osoba nie widniejąca w dokument</w:t>
      </w:r>
      <w:r w:rsidRPr="00097764">
        <w:rPr>
          <w:rFonts w:ascii="Arial" w:hAnsi="Arial" w:cs="Arial"/>
          <w:sz w:val="22"/>
          <w:szCs w:val="22"/>
        </w:rPr>
        <w:t>ach rejestrowych.</w:t>
      </w:r>
    </w:p>
    <w:p w:rsidR="00BF3F6D" w:rsidRPr="00097764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Na podstawie art. 44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Wykonawca składa wraz z ofertą </w:t>
      </w:r>
      <w:r w:rsidRPr="00097764">
        <w:rPr>
          <w:rFonts w:ascii="Arial" w:hAnsi="Arial" w:cs="Arial"/>
          <w:b/>
          <w:bCs/>
          <w:sz w:val="22"/>
          <w:szCs w:val="22"/>
          <w:u w:val="single"/>
        </w:rPr>
        <w:t xml:space="preserve">oświadczenie o spełnieniu warunków udziału w postępowaniu </w:t>
      </w:r>
      <w:r w:rsidRPr="00097764">
        <w:rPr>
          <w:rFonts w:ascii="Arial" w:hAnsi="Arial" w:cs="Arial"/>
          <w:sz w:val="22"/>
          <w:szCs w:val="22"/>
        </w:rPr>
        <w:t xml:space="preserve">z art. 22 ust 1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BF3F6D" w:rsidRPr="00097764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097764">
        <w:rPr>
          <w:rFonts w:ascii="Arial" w:hAnsi="Arial" w:cs="Arial"/>
          <w:sz w:val="22"/>
          <w:szCs w:val="22"/>
        </w:rPr>
        <w:t>4</w:t>
      </w:r>
      <w:r w:rsidRPr="00097764">
        <w:rPr>
          <w:rFonts w:ascii="Arial" w:hAnsi="Arial" w:cs="Arial"/>
          <w:b/>
          <w:i/>
          <w:sz w:val="22"/>
          <w:szCs w:val="22"/>
        </w:rPr>
        <w:t xml:space="preserve">. </w:t>
      </w:r>
      <w:r w:rsidRPr="00097764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97764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lastRenderedPageBreak/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097764">
        <w:rPr>
          <w:rFonts w:ascii="Arial" w:hAnsi="Arial" w:cs="Arial"/>
        </w:rPr>
        <w:t>2) dokumentów dotyczących w szczególności:</w:t>
      </w:r>
    </w:p>
    <w:p w:rsidR="00BF3F6D" w:rsidRPr="00097764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a) zakresu dostępnych wykonawcy zasobów innego podmiotu,</w:t>
      </w:r>
    </w:p>
    <w:p w:rsidR="00BF3F6D" w:rsidRPr="00097764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b) sposobu wykorzystania zasobów innego podmiotu, przez wykonawcę, przy wykonywaniu zamówienia,</w:t>
      </w:r>
    </w:p>
    <w:p w:rsidR="00BF3F6D" w:rsidRPr="00097764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c) charakteru stosunku, jaki będzie łączył wykonawcę z innym podmiotem,</w:t>
      </w:r>
    </w:p>
    <w:p w:rsidR="00BF3F6D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097764">
        <w:rPr>
          <w:rFonts w:ascii="Arial" w:hAnsi="Arial" w:cs="Arial"/>
        </w:rPr>
        <w:t>d) zakresu i okresu udziału innego podmiotu przy wykonywaniu zamówienia.</w:t>
      </w:r>
    </w:p>
    <w:p w:rsidR="00BF3F6D" w:rsidRPr="0000306A" w:rsidRDefault="00BF3F6D" w:rsidP="00BF3F6D">
      <w:pPr>
        <w:pStyle w:val="Akapitzlist"/>
        <w:widowControl w:val="0"/>
        <w:numPr>
          <w:ilvl w:val="0"/>
          <w:numId w:val="21"/>
        </w:numPr>
        <w:suppressAutoHyphens/>
        <w:rPr>
          <w:rFonts w:ascii="Arial" w:hAnsi="Arial" w:cs="Arial"/>
          <w:snapToGrid w:val="0"/>
          <w:color w:val="000000"/>
          <w:sz w:val="22"/>
          <w:szCs w:val="22"/>
        </w:rPr>
      </w:pPr>
      <w:r w:rsidRPr="0000306A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BF3F6D" w:rsidRPr="00097764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</w:p>
    <w:p w:rsidR="00BF3F6D" w:rsidRPr="00FF0D2C" w:rsidRDefault="00BF3F6D" w:rsidP="00BF3F6D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  <w:sz w:val="22"/>
          <w:szCs w:val="22"/>
        </w:rPr>
      </w:pPr>
      <w:r w:rsidRPr="00FF0D2C">
        <w:rPr>
          <w:rFonts w:ascii="Arial" w:hAnsi="Arial" w:cs="Arial"/>
          <w:b/>
          <w:sz w:val="22"/>
          <w:szCs w:val="22"/>
        </w:rPr>
        <w:t>Opłacona Polisa</w:t>
      </w:r>
      <w:r w:rsidRPr="00FF0D2C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BF3F6D" w:rsidRPr="00097764" w:rsidRDefault="00BF3F6D" w:rsidP="00BF3F6D">
      <w:pPr>
        <w:widowControl w:val="0"/>
        <w:ind w:left="142" w:firstLine="142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wykonawca jest ubezpieczony od odpowiedzialności cywilnej w zakresie prowadzonej        </w:t>
      </w:r>
    </w:p>
    <w:p w:rsidR="00BF3F6D" w:rsidRPr="00097764" w:rsidRDefault="00BF3F6D" w:rsidP="00BF3F6D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          </w:t>
      </w:r>
      <w:r w:rsidRPr="00097764">
        <w:rPr>
          <w:rFonts w:ascii="Arial" w:hAnsi="Arial" w:cs="Arial"/>
          <w:sz w:val="22"/>
          <w:szCs w:val="22"/>
        </w:rPr>
        <w:t xml:space="preserve">działalności obejmującej przedmiot zamówienia. </w:t>
      </w:r>
    </w:p>
    <w:p w:rsidR="00BF3F6D" w:rsidRPr="00097764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IX.1 </w:t>
      </w:r>
      <w:r w:rsidRPr="00097764">
        <w:rPr>
          <w:rFonts w:ascii="Arial" w:hAnsi="Arial" w:cs="Arial"/>
          <w:b/>
          <w:i/>
          <w:sz w:val="22"/>
          <w:szCs w:val="22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BF3F6D" w:rsidRPr="00097764" w:rsidRDefault="00BF3F6D" w:rsidP="00BF3F6D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1)  </w:t>
      </w:r>
      <w:r w:rsidRPr="00097764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097764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097764">
        <w:rPr>
          <w:rFonts w:ascii="Arial" w:hAnsi="Arial" w:cs="Arial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(wzór przedstawiony w załączniku nr 1 do niniejszej specyfikacji istotnych warunków zamówienia);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bCs/>
          <w:sz w:val="22"/>
          <w:szCs w:val="22"/>
        </w:rPr>
        <w:t xml:space="preserve">)  </w:t>
      </w:r>
      <w:r w:rsidRPr="00097764">
        <w:rPr>
          <w:rFonts w:ascii="Arial" w:hAnsi="Arial" w:cs="Arial"/>
          <w:sz w:val="22"/>
          <w:szCs w:val="22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</w:t>
      </w:r>
      <w:r w:rsidRPr="00097764">
        <w:rPr>
          <w:rFonts w:ascii="Arial" w:hAnsi="Arial" w:cs="Arial"/>
        </w:rPr>
        <w:t xml:space="preserve">) </w:t>
      </w:r>
      <w:r w:rsidRPr="00097764">
        <w:rPr>
          <w:rFonts w:ascii="Arial" w:hAnsi="Arial" w:cs="Arial"/>
          <w:sz w:val="22"/>
          <w:szCs w:val="22"/>
        </w:rPr>
        <w:t xml:space="preserve">aktualnej informacji z Krajowego Rejestru Karnego w zakresie określonym w art. 24 ust. 1 pkt 9 ustawy, wystawionej nie wcześniej niż 6 miesięcy przed upływem terminu składania </w:t>
      </w:r>
      <w:r w:rsidRPr="00097764">
        <w:rPr>
          <w:rFonts w:ascii="Arial" w:hAnsi="Arial" w:cs="Arial"/>
          <w:sz w:val="22"/>
          <w:szCs w:val="22"/>
        </w:rPr>
        <w:lastRenderedPageBreak/>
        <w:t>wniosków o dopuszczenie do udziału w postępowaniu o udzielenie zamówienia albo składania ofert;</w:t>
      </w:r>
    </w:p>
    <w:p w:rsidR="00BF3F6D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A42425">
        <w:rPr>
          <w:rFonts w:ascii="Arial" w:hAnsi="Arial" w:cs="Arial"/>
          <w:sz w:val="22"/>
          <w:szCs w:val="22"/>
        </w:rPr>
        <w:t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BF3F6D" w:rsidRPr="00067D75" w:rsidRDefault="00BF3F6D" w:rsidP="00BF3F6D">
      <w:pPr>
        <w:pStyle w:val="Tekstpodstawowy31"/>
        <w:numPr>
          <w:ilvl w:val="0"/>
          <w:numId w:val="30"/>
        </w:numPr>
        <w:ind w:left="709" w:hanging="709"/>
        <w:rPr>
          <w:rFonts w:cs="Arial"/>
          <w:b w:val="0"/>
          <w:sz w:val="22"/>
          <w:u w:val="none"/>
        </w:rPr>
      </w:pPr>
      <w:r w:rsidRPr="00067D75">
        <w:rPr>
          <w:rFonts w:cs="Arial"/>
          <w:b w:val="0"/>
          <w:sz w:val="22"/>
          <w:u w:val="none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067D75">
        <w:rPr>
          <w:rFonts w:cs="Arial"/>
          <w:b w:val="0"/>
          <w:sz w:val="22"/>
          <w:u w:val="none"/>
        </w:rPr>
        <w:t>póź</w:t>
      </w:r>
      <w:proofErr w:type="spellEnd"/>
      <w:r w:rsidRPr="00067D75">
        <w:rPr>
          <w:rFonts w:cs="Arial"/>
          <w:b w:val="0"/>
          <w:sz w:val="22"/>
          <w:u w:val="none"/>
        </w:rPr>
        <w:t xml:space="preserve"> zm.)*</w:t>
      </w:r>
    </w:p>
    <w:p w:rsidR="00BF3F6D" w:rsidRPr="00097764" w:rsidRDefault="00BF3F6D" w:rsidP="00BF3F6D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BF3F6D" w:rsidRPr="00097764" w:rsidRDefault="00BF3F6D" w:rsidP="00BF3F6D">
      <w:pPr>
        <w:autoSpaceDE w:val="0"/>
        <w:spacing w:line="260" w:lineRule="exact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 </w:t>
      </w:r>
      <w:r w:rsidRPr="00097764">
        <w:rPr>
          <w:rFonts w:ascii="Arial" w:hAnsi="Arial" w:cs="Arial"/>
          <w:sz w:val="22"/>
          <w:szCs w:val="22"/>
        </w:rPr>
        <w:t xml:space="preserve">których mowa w: </w:t>
      </w:r>
    </w:p>
    <w:p w:rsidR="00BF3F6D" w:rsidRPr="00097764" w:rsidRDefault="00BF3F6D" w:rsidP="00BF3F6D">
      <w:pPr>
        <w:autoSpaceDE w:val="0"/>
        <w:spacing w:line="260" w:lineRule="exact"/>
        <w:ind w:left="851" w:hanging="349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ust 5.  pkt. 2—4 i pkt. 6 niniejszego działu — składa dokument lub dokumenty wystawione w kraju, w którym ma siedzibę lub miejsce zamieszkania, potwierdzające odpowiednio, że:</w:t>
      </w:r>
    </w:p>
    <w:p w:rsidR="00BF3F6D" w:rsidRPr="00097764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otwarto jego likwidacji ani nie ogłoszono upadłości – wystawiony nie wcześniej niż  6 miesięcy przed upływem terminu składania ofert,</w:t>
      </w:r>
    </w:p>
    <w:p w:rsidR="00BF3F6D" w:rsidRPr="00097764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nie zalega z uiszczaniem podatków, opłat, składek na ubezpieczenie społeczne </w:t>
      </w:r>
      <w:r w:rsidRPr="00097764">
        <w:rPr>
          <w:rFonts w:ascii="Arial" w:hAnsi="Arial" w:cs="Arial"/>
          <w:sz w:val="22"/>
          <w:szCs w:val="22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BF3F6D" w:rsidRPr="00097764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nie orzeczono wobec niego zakazu ubiegania się o zamówienie - wystawiony nie wcześniej niż  6 miesięcy przed upływem terminu składania ofert;</w:t>
      </w:r>
    </w:p>
    <w:p w:rsidR="00BF3F6D" w:rsidRPr="00097764" w:rsidRDefault="00BF3F6D" w:rsidP="00BF3F6D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2) ust 5.  pkt. 5 niniejszego działu — składa zaświadczenie właściwego organu sądowego lub administracyjneg</w:t>
      </w:r>
      <w:r w:rsidRPr="00CD4302">
        <w:rPr>
          <w:rFonts w:ascii="Arial" w:hAnsi="Arial" w:cs="Arial"/>
          <w:i/>
          <w:sz w:val="22"/>
          <w:szCs w:val="22"/>
        </w:rPr>
        <w:t>o</w:t>
      </w:r>
      <w:r w:rsidRPr="00097764">
        <w:rPr>
          <w:rFonts w:ascii="Arial" w:hAnsi="Arial" w:cs="Arial"/>
          <w:sz w:val="22"/>
          <w:szCs w:val="22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BF3F6D" w:rsidRPr="00097764" w:rsidRDefault="00BF3F6D" w:rsidP="00BF3F6D">
      <w:pPr>
        <w:autoSpaceDE w:val="0"/>
        <w:spacing w:line="260" w:lineRule="exact"/>
        <w:ind w:left="851" w:hanging="851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BF3F6D" w:rsidRPr="00097764" w:rsidRDefault="00BF3F6D" w:rsidP="00BF3F6D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lastRenderedPageBreak/>
        <w:t>IX.2</w:t>
      </w:r>
      <w:r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i/>
          <w:sz w:val="22"/>
          <w:szCs w:val="22"/>
        </w:rPr>
        <w:t>W celu potwierdzenia, że oferowane dostawy, usługi lub roboty budowlane odpowiadają wymaganiom określonym przez Zamawiającego</w:t>
      </w:r>
      <w:r w:rsidRPr="00097764">
        <w:rPr>
          <w:rFonts w:ascii="Arial" w:hAnsi="Arial" w:cs="Arial"/>
          <w:sz w:val="22"/>
          <w:szCs w:val="22"/>
        </w:rPr>
        <w:t xml:space="preserve">, Zamawiający żąda od Wykonawców: </w:t>
      </w:r>
    </w:p>
    <w:p w:rsidR="00BF3F6D" w:rsidRDefault="00BF3F6D" w:rsidP="00BF3F6D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deklarację zgodności EC, lub certyfikat CE i jest dopuszczony do obrotu na  rynku zgodnie z Ustawą z dnia 20.04.2004r. o wyrobach medycznych, jeżeli asortyment nie jest kwalifikowany jako wyrób medyczny należy dołączyć do oferty stosowne oświadczenie wskazując jednoznacznie jakich produktów ono dotyczy (poz. nr)</w:t>
      </w:r>
    </w:p>
    <w:p w:rsidR="001D0631" w:rsidRDefault="00BF3F6D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deklarację zgodności EC, lub certyfikat CE i jest dopuszczony do obrotu na  rynku zgodnie z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BF3F6D">
        <w:rPr>
          <w:rFonts w:ascii="Verdana" w:hAnsi="Verdana"/>
          <w:color w:val="000000"/>
        </w:rPr>
        <w:t>Rozporządzenie</w:t>
      </w:r>
      <w:r>
        <w:rPr>
          <w:rFonts w:ascii="Verdana" w:hAnsi="Verdana"/>
          <w:color w:val="000000"/>
        </w:rPr>
        <w:t>m</w:t>
      </w:r>
      <w:r w:rsidRPr="00BF3F6D">
        <w:rPr>
          <w:rFonts w:ascii="Verdana" w:hAnsi="Verdana"/>
          <w:color w:val="000000"/>
        </w:rPr>
        <w:t xml:space="preserve"> Ministra Gospodarki z dnia 21 grudnia 2005 r. w sprawie zasadniczych wymagań dla środków ochrony indywidualnej</w:t>
      </w:r>
      <w:r>
        <w:rPr>
          <w:rFonts w:ascii="Verdana" w:hAnsi="Verdana"/>
          <w:color w:val="000000"/>
        </w:rPr>
        <w:t>(Dz. U. nr 259 poz. 2173)</w:t>
      </w:r>
      <w:r w:rsidR="001D0631"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1D0631" w:rsidRPr="0030218B">
        <w:rPr>
          <w:rFonts w:ascii="Arial" w:hAnsi="Arial" w:cs="Arial"/>
          <w:snapToGrid w:val="0"/>
          <w:color w:val="000000"/>
          <w:sz w:val="22"/>
          <w:szCs w:val="22"/>
        </w:rPr>
        <w:t xml:space="preserve">jeżeli asortyment nie jest kwalifikowany jako </w:t>
      </w:r>
      <w:r w:rsidR="001D0631">
        <w:rPr>
          <w:rFonts w:ascii="Arial" w:hAnsi="Arial" w:cs="Arial"/>
          <w:snapToGrid w:val="0"/>
          <w:color w:val="000000"/>
          <w:sz w:val="22"/>
          <w:szCs w:val="22"/>
        </w:rPr>
        <w:t>środek ochrony indywidualnej</w:t>
      </w:r>
      <w:r w:rsidR="001D0631" w:rsidRPr="0030218B">
        <w:rPr>
          <w:rFonts w:ascii="Arial" w:hAnsi="Arial" w:cs="Arial"/>
          <w:snapToGrid w:val="0"/>
          <w:color w:val="000000"/>
          <w:sz w:val="22"/>
          <w:szCs w:val="22"/>
        </w:rPr>
        <w:t xml:space="preserve"> należy dołączyć do oferty stosowne oświadczenie wskazując jednoznacznie jakich produktów ono dotyczy (poz. nr)</w:t>
      </w:r>
    </w:p>
    <w:p w:rsidR="001D0631" w:rsidRPr="001D0631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deklarację</w:t>
      </w:r>
      <w:r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 zgodności potwierdzającą iż zaoferowane rękawiczki są środkiem ochrony indywidualnej zaklasyfikowanym w III kategorii</w:t>
      </w:r>
    </w:p>
    <w:p w:rsidR="001D0631" w:rsidRPr="001D0631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certyfikat lub innego dokumentu wystawionego przez jednostkę notyfikowaną potwierdzającego iż zaoferowane rękawiczki będące środkiem ochrony indywidualnej spełniają wymagania normy EN- 374 </w:t>
      </w:r>
    </w:p>
    <w:p w:rsidR="001D0631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raport</w:t>
      </w:r>
      <w:r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 z testów na przenikanie przeprowadzonego przez niezależną jednostkę, potwierdzającego spełnienie wymogów minimum klasy II( czas przebicia większy niż 30 minut) normy EN 374 dla 5 dowolnych leków cytostatycznych i </w:t>
      </w:r>
      <w:proofErr w:type="spellStart"/>
      <w:r w:rsidRPr="001D0631">
        <w:rPr>
          <w:rFonts w:ascii="Arial" w:hAnsi="Arial" w:cs="Arial"/>
          <w:snapToGrid w:val="0"/>
          <w:color w:val="000000"/>
          <w:sz w:val="22"/>
          <w:szCs w:val="22"/>
        </w:rPr>
        <w:t>karmustyny</w:t>
      </w:r>
      <w:proofErr w:type="spellEnd"/>
      <w:r w:rsidRPr="001D0631">
        <w:rPr>
          <w:rFonts w:ascii="Arial" w:hAnsi="Arial" w:cs="Arial"/>
          <w:snapToGrid w:val="0"/>
          <w:color w:val="000000"/>
          <w:sz w:val="22"/>
          <w:szCs w:val="22"/>
        </w:rPr>
        <w:t xml:space="preserve"> ( podać czasy, po których zaobserwowano przebicie badanych leków)</w:t>
      </w:r>
    </w:p>
    <w:p w:rsidR="00BF3F6D" w:rsidRDefault="00BF3F6D" w:rsidP="00BF3F6D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snapToGrid w:val="0"/>
          <w:color w:val="000000"/>
          <w:sz w:val="22"/>
          <w:szCs w:val="22"/>
        </w:rPr>
        <w:t>opisy, zdjęcia katalogowe wyrobów przedstawiające cechy, numery, rozmiary każdego z proponowanych w ofercie asortymentów  - z zaznaczeniem Pakietu i pozycji której</w:t>
      </w:r>
      <w:r w:rsidRPr="0030218B">
        <w:rPr>
          <w:rFonts w:ascii="Arial" w:hAnsi="Arial" w:cs="Arial"/>
          <w:sz w:val="22"/>
          <w:szCs w:val="22"/>
        </w:rPr>
        <w:t xml:space="preserve"> dotyczą.</w:t>
      </w:r>
    </w:p>
    <w:p w:rsidR="007E5DF9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Próbki wyrobów w ilościach i opisanych w załączniku nr 5 do SIWZ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7E5DF9" w:rsidRDefault="007E5DF9" w:rsidP="007E5DF9">
      <w:pPr>
        <w:widowControl w:val="0"/>
        <w:suppressAutoHyphens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pakietu nr 1, 3  </w:t>
      </w:r>
      <w:r w:rsidRPr="007E5DF9">
        <w:rPr>
          <w:rFonts w:ascii="Arial" w:hAnsi="Arial" w:cs="Arial"/>
          <w:sz w:val="22"/>
          <w:szCs w:val="22"/>
        </w:rPr>
        <w:t>po 1 szt. próbki</w:t>
      </w:r>
      <w:r w:rsidR="004D097B">
        <w:rPr>
          <w:rFonts w:ascii="Arial" w:hAnsi="Arial" w:cs="Arial"/>
          <w:sz w:val="22"/>
          <w:szCs w:val="22"/>
        </w:rPr>
        <w:t xml:space="preserve"> </w:t>
      </w:r>
    </w:p>
    <w:p w:rsidR="001D0631" w:rsidRDefault="001D0631" w:rsidP="007E5DF9">
      <w:pPr>
        <w:widowControl w:val="0"/>
        <w:suppressAutoHyphens/>
        <w:ind w:left="993"/>
        <w:rPr>
          <w:rFonts w:ascii="Arial" w:hAnsi="Arial" w:cs="Arial"/>
          <w:sz w:val="22"/>
          <w:szCs w:val="22"/>
        </w:rPr>
      </w:pPr>
      <w:r w:rsidRPr="001D0631">
        <w:rPr>
          <w:rFonts w:ascii="Arial" w:hAnsi="Arial" w:cs="Arial"/>
          <w:sz w:val="22"/>
          <w:szCs w:val="22"/>
        </w:rPr>
        <w:t xml:space="preserve">do pakietu nr 8 </w:t>
      </w:r>
      <w:r>
        <w:rPr>
          <w:rFonts w:ascii="Arial" w:hAnsi="Arial" w:cs="Arial"/>
          <w:sz w:val="22"/>
          <w:szCs w:val="22"/>
        </w:rPr>
        <w:t xml:space="preserve">- </w:t>
      </w:r>
      <w:r w:rsidRPr="001D0631">
        <w:rPr>
          <w:rFonts w:ascii="Arial" w:hAnsi="Arial" w:cs="Arial"/>
          <w:sz w:val="22"/>
          <w:szCs w:val="22"/>
        </w:rPr>
        <w:t xml:space="preserve">poz. 1 </w:t>
      </w:r>
      <w:r>
        <w:rPr>
          <w:rFonts w:ascii="Arial" w:hAnsi="Arial" w:cs="Arial"/>
          <w:sz w:val="22"/>
          <w:szCs w:val="22"/>
        </w:rPr>
        <w:t>-</w:t>
      </w:r>
      <w:r w:rsidRPr="001D0631">
        <w:rPr>
          <w:rFonts w:ascii="Arial" w:hAnsi="Arial" w:cs="Arial"/>
          <w:sz w:val="22"/>
          <w:szCs w:val="22"/>
        </w:rPr>
        <w:t xml:space="preserve"> po </w:t>
      </w:r>
      <w:r w:rsidR="004D097B">
        <w:rPr>
          <w:rFonts w:ascii="Arial" w:hAnsi="Arial" w:cs="Arial"/>
          <w:sz w:val="22"/>
          <w:szCs w:val="22"/>
        </w:rPr>
        <w:t>2</w:t>
      </w:r>
      <w:r w:rsidRPr="001D0631">
        <w:rPr>
          <w:rFonts w:ascii="Arial" w:hAnsi="Arial" w:cs="Arial"/>
          <w:sz w:val="22"/>
          <w:szCs w:val="22"/>
        </w:rPr>
        <w:t xml:space="preserve"> pary rękawiczek z każdego rozmiaru. </w:t>
      </w:r>
    </w:p>
    <w:p w:rsidR="001D0631" w:rsidRPr="0030218B" w:rsidRDefault="001D0631" w:rsidP="001D0631">
      <w:pPr>
        <w:widowControl w:val="0"/>
        <w:suppressAutoHyphens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D0631">
        <w:rPr>
          <w:rFonts w:ascii="Arial" w:hAnsi="Arial" w:cs="Arial"/>
          <w:sz w:val="22"/>
          <w:szCs w:val="22"/>
        </w:rPr>
        <w:t xml:space="preserve">poz. 2 jedno opakowanie </w:t>
      </w:r>
      <w:r w:rsidR="007E5DF9">
        <w:rPr>
          <w:rFonts w:ascii="Arial" w:hAnsi="Arial" w:cs="Arial"/>
          <w:sz w:val="22"/>
          <w:szCs w:val="22"/>
        </w:rPr>
        <w:t xml:space="preserve">każdego </w:t>
      </w:r>
      <w:r w:rsidRPr="001D0631">
        <w:rPr>
          <w:rFonts w:ascii="Arial" w:hAnsi="Arial" w:cs="Arial"/>
          <w:sz w:val="22"/>
          <w:szCs w:val="22"/>
        </w:rPr>
        <w:t xml:space="preserve">rozmiaru </w:t>
      </w:r>
      <w:r w:rsidR="004D097B">
        <w:rPr>
          <w:rFonts w:ascii="Arial" w:hAnsi="Arial" w:cs="Arial"/>
          <w:sz w:val="22"/>
          <w:szCs w:val="22"/>
        </w:rPr>
        <w:t>S,M,L</w:t>
      </w:r>
    </w:p>
    <w:p w:rsidR="00655F7E" w:rsidRDefault="00655F7E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 pakietu nr 11-  </w:t>
      </w:r>
      <w:r w:rsidRPr="00655F7E">
        <w:rPr>
          <w:rFonts w:ascii="Arial" w:hAnsi="Arial" w:cs="Arial"/>
          <w:sz w:val="22"/>
          <w:szCs w:val="22"/>
        </w:rPr>
        <w:t xml:space="preserve">1 szt. próbki oferowanego asortymentu,  </w:t>
      </w:r>
      <w:r>
        <w:rPr>
          <w:rFonts w:ascii="Arial" w:hAnsi="Arial" w:cs="Arial"/>
          <w:sz w:val="22"/>
          <w:szCs w:val="22"/>
        </w:rPr>
        <w:t>z</w:t>
      </w:r>
      <w:r w:rsidRPr="00655F7E">
        <w:rPr>
          <w:rFonts w:ascii="Arial" w:hAnsi="Arial" w:cs="Arial"/>
          <w:sz w:val="22"/>
          <w:szCs w:val="22"/>
        </w:rPr>
        <w:t xml:space="preserve"> pozycji 1 </w:t>
      </w:r>
    </w:p>
    <w:p w:rsidR="00655F7E" w:rsidRDefault="00655F7E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 pakietu nr 12 </w:t>
      </w:r>
      <w:r w:rsidRPr="00655F7E">
        <w:rPr>
          <w:rFonts w:ascii="Arial" w:hAnsi="Arial" w:cs="Arial"/>
          <w:sz w:val="22"/>
          <w:szCs w:val="22"/>
        </w:rPr>
        <w:t>poz. 1, 2 po 1 szt. próbki oferowanego asortymentu,</w:t>
      </w:r>
    </w:p>
    <w:p w:rsidR="00655F7E" w:rsidRPr="00097764" w:rsidRDefault="00655F7E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 pakietu nr 14 – 1 szt. oferowanego asortymentu </w:t>
      </w:r>
    </w:p>
    <w:p w:rsidR="00BF3F6D" w:rsidRPr="00097764" w:rsidRDefault="00BF3F6D" w:rsidP="00BF3F6D">
      <w:pPr>
        <w:suppressAutoHyphens/>
        <w:autoSpaceDE w:val="0"/>
        <w:spacing w:line="260" w:lineRule="exact"/>
        <w:ind w:left="426"/>
        <w:rPr>
          <w:rFonts w:ascii="Arial" w:hAnsi="Arial" w:cs="Arial"/>
          <w:sz w:val="22"/>
          <w:szCs w:val="22"/>
        </w:rPr>
      </w:pPr>
      <w:r w:rsidRPr="0030218B">
        <w:rPr>
          <w:rFonts w:ascii="Arial" w:hAnsi="Arial" w:cs="Arial"/>
          <w:b/>
          <w:sz w:val="22"/>
          <w:szCs w:val="22"/>
        </w:rPr>
        <w:t>IX 3.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Wykonawcy mogą wspólnie ubiegać się o udzielenie zamówienia, w </w:t>
      </w:r>
      <w:r w:rsidRPr="00097764">
        <w:rPr>
          <w:rFonts w:ascii="Arial" w:hAnsi="Arial" w:cs="Arial"/>
          <w:color w:val="0000FF"/>
        </w:rPr>
        <w:t xml:space="preserve"> </w:t>
      </w:r>
      <w:r w:rsidRPr="00097764">
        <w:rPr>
          <w:rFonts w:ascii="Arial" w:hAnsi="Arial" w:cs="Arial"/>
        </w:rPr>
        <w:t xml:space="preserve">przypadku, kiedy </w:t>
      </w:r>
      <w:r w:rsidRPr="00097764">
        <w:rPr>
          <w:rFonts w:ascii="Arial" w:hAnsi="Arial" w:cs="Arial"/>
          <w:sz w:val="22"/>
          <w:szCs w:val="22"/>
        </w:rPr>
        <w:t>ofertę składa kilka podmiotów, oferta musi spełniać następujące warunki: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1)  Oferta winna być podpisana przez każdego z wykonawców występujących wspólnie lub upoważnionego przedstawiciela / partnera wiodącego.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2) Upoważnienie do pełnienia funkcji przedstawiciela / partnera wiodącego wymaga podpisu prawnie upoważnionych przedstawicieli każdego z wykonawców występujących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wspólnie/ partnerów - należy załączyć do oferty 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4) Podmioty występujące wspólnie ponoszą solidarną odpowiedzialność za niewykonanie lub nienależyte wykonanie zobowiązań </w:t>
      </w:r>
    </w:p>
    <w:p w:rsidR="00BF3F6D" w:rsidRPr="00097764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BF3F6D" w:rsidRPr="00097764" w:rsidRDefault="00BF3F6D" w:rsidP="00BF3F6D">
      <w:pPr>
        <w:suppressAutoHyphens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Wyżej wymienione dokumenty mogą być złożone w formie oryginałów ( </w:t>
      </w:r>
      <w:r w:rsidRPr="00097764">
        <w:rPr>
          <w:rFonts w:ascii="Arial" w:hAnsi="Arial" w:cs="Arial"/>
          <w:i/>
          <w:snapToGrid w:val="0"/>
          <w:color w:val="000000"/>
          <w:sz w:val="22"/>
        </w:rPr>
        <w:t>gdy jest to wymagane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)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lub kserokopii potwierdzonych za zgodność przez osobę / osoby uprawnioną do podpisania oferty z dopiskiem "za zgodność z oryginałem".</w:t>
      </w:r>
    </w:p>
    <w:p w:rsidR="00BF3F6D" w:rsidRPr="00097764" w:rsidRDefault="00BF3F6D" w:rsidP="00BF3F6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Dokumenty sporządzone w języku obcym są składane wraz z tłumaczeniem na język polski, poświadczonym przez wykonawcę</w:t>
      </w:r>
    </w:p>
    <w:p w:rsidR="00BF3F6D" w:rsidRPr="00097764" w:rsidRDefault="00BF3F6D" w:rsidP="00BF3F6D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X. Informacja o sposobie porozumiewania się zamawiającego z wykonawcami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Powiatowy Zakład Opieki Zdrowotnej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ul. Radomska 70  27-200 Starachowice tel. (41) 2745381  fax (41) 2739229 /2739182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2. Zamawiający udzieli wyjaśnień niezwłocznie, jednak nie później niż na </w:t>
      </w:r>
      <w:r w:rsidRPr="00097764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2 </w:t>
      </w:r>
      <w:r w:rsidRPr="00097764">
        <w:rPr>
          <w:rFonts w:ascii="Arial" w:hAnsi="Arial" w:cs="Arial"/>
          <w:sz w:val="22"/>
          <w:szCs w:val="22"/>
        </w:rPr>
        <w:t>dni przed upływem terminu składania ofert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BF3F6D" w:rsidRPr="00097764" w:rsidRDefault="00BF3F6D" w:rsidP="00BF3F6D">
      <w:pPr>
        <w:widowControl w:val="0"/>
        <w:rPr>
          <w:rFonts w:ascii="Arial" w:hAnsi="Arial" w:cs="Arial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Wszystkie pytania i wyjaśnienia dotyczące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zostaną również umieszczone na stronie internetowej </w:t>
      </w:r>
      <w:hyperlink r:id="rId11" w:history="1">
        <w:r w:rsidRPr="00097764">
          <w:rPr>
            <w:rStyle w:val="Hipercze"/>
            <w:rFonts w:ascii="Arial" w:hAnsi="Arial" w:cs="Arial"/>
          </w:rPr>
          <w:t>http://zoz.starachowice.sisco.info/</w:t>
        </w:r>
      </w:hyperlink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, oraz informacja ta zostanie zamieszczona na w/w stronie internetowej.</w:t>
      </w:r>
    </w:p>
    <w:p w:rsidR="00BF3F6D" w:rsidRPr="00097764" w:rsidRDefault="00BF3F6D" w:rsidP="00BF3F6D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Strona która otrzymuje dokumenty lub informacje faksem zobowiązana jest na wezwanie strony przekazującej dokument do niezwłocznego potwierdzenia ich otrzymania 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6. Zamawiający nie przewiduje zorganizowania zebrania z wykonawcami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XI. Osoby uprawnione do porozumiewania się z wykonawcami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Osoby upoważnione ze strony zamawiającego do kontaktowania się z Wykonawcami: 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Default="00BF3F6D" w:rsidP="00BF3F6D">
      <w:pPr>
        <w:widowControl w:val="0"/>
        <w:rPr>
          <w:rFonts w:ascii="Arial" w:hAnsi="Arial"/>
          <w:snapToGrid w:val="0"/>
          <w:color w:val="000000"/>
          <w:sz w:val="22"/>
          <w:highlight w:val="white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- </w:t>
      </w:r>
      <w:r>
        <w:rPr>
          <w:rFonts w:ascii="Arial" w:hAnsi="Arial"/>
          <w:snapToGrid w:val="0"/>
          <w:color w:val="000000"/>
          <w:sz w:val="22"/>
          <w:highlight w:val="white"/>
        </w:rPr>
        <w:t>sprawy merytoryczne:</w:t>
      </w:r>
    </w:p>
    <w:p w:rsidR="004D097B" w:rsidRDefault="00BF3F6D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 xml:space="preserve"> </w:t>
      </w:r>
      <w:r w:rsidR="004D097B">
        <w:rPr>
          <w:rFonts w:ascii="Arial" w:hAnsi="Arial"/>
          <w:snapToGrid w:val="0"/>
          <w:color w:val="000000"/>
          <w:sz w:val="22"/>
        </w:rPr>
        <w:t>Kierownik Apteki -   Małgorzata Matusiak</w:t>
      </w:r>
      <w:r>
        <w:rPr>
          <w:rFonts w:ascii="Arial" w:hAnsi="Arial" w:cs="Arial"/>
          <w:sz w:val="22"/>
          <w:szCs w:val="22"/>
        </w:rPr>
        <w:t xml:space="preserve">  tel.  041 273 9889</w:t>
      </w:r>
      <w:r w:rsidR="00496D48">
        <w:rPr>
          <w:rFonts w:ascii="Arial" w:hAnsi="Arial" w:cs="Arial"/>
          <w:sz w:val="22"/>
          <w:szCs w:val="22"/>
        </w:rPr>
        <w:t xml:space="preserve">, Kierownik Centralnego Laboratorium - 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 xml:space="preserve"> </w:t>
      </w:r>
      <w:r w:rsidR="00861B64">
        <w:rPr>
          <w:rFonts w:ascii="Arial" w:hAnsi="Arial" w:cs="Arial"/>
          <w:sz w:val="22"/>
          <w:szCs w:val="22"/>
        </w:rPr>
        <w:t>Anna Maciejewska 041 273 91 43</w:t>
      </w:r>
      <w:r w:rsidRPr="00097764">
        <w:rPr>
          <w:rFonts w:ascii="Arial" w:hAnsi="Arial" w:cs="Arial"/>
          <w:sz w:val="22"/>
          <w:szCs w:val="22"/>
        </w:rPr>
        <w:t xml:space="preserve"> </w:t>
      </w:r>
    </w:p>
    <w:p w:rsidR="00BF3F6D" w:rsidRDefault="004D097B" w:rsidP="00BF3F6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</w:t>
      </w:r>
      <w:r w:rsidR="00BF3F6D">
        <w:rPr>
          <w:rFonts w:ascii="Arial" w:hAnsi="Arial" w:cs="Arial"/>
          <w:sz w:val="22"/>
          <w:szCs w:val="22"/>
        </w:rPr>
        <w:t xml:space="preserve"> </w:t>
      </w:r>
      <w:r w:rsidR="00BF3F6D" w:rsidRPr="00097764">
        <w:rPr>
          <w:rFonts w:ascii="Arial" w:hAnsi="Arial" w:cs="Arial"/>
          <w:sz w:val="22"/>
          <w:szCs w:val="22"/>
        </w:rPr>
        <w:t>godz.09:00 – 14:00</w:t>
      </w:r>
      <w:r w:rsidR="00BF3F6D">
        <w:rPr>
          <w:rFonts w:ascii="Arial" w:hAnsi="Arial" w:cs="Arial"/>
          <w:sz w:val="22"/>
          <w:szCs w:val="22"/>
        </w:rPr>
        <w:t>,</w:t>
      </w:r>
    </w:p>
    <w:p w:rsidR="00BF3F6D" w:rsidRPr="00097764" w:rsidRDefault="00BF3F6D" w:rsidP="00BF3F6D">
      <w:pPr>
        <w:widowControl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- sprawy proceduralne  </w:t>
      </w:r>
      <w:r w:rsidRPr="00097764">
        <w:rPr>
          <w:rFonts w:ascii="Arial" w:hAnsi="Arial" w:cs="Arial"/>
          <w:sz w:val="22"/>
          <w:szCs w:val="22"/>
        </w:rPr>
        <w:t xml:space="preserve">Dział ds. Zamówień Publicznych  Włodzimierz Żyła tel. 041 2739182 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   w godz.09:00 – 14:00</w:t>
      </w:r>
    </w:p>
    <w:p w:rsidR="00BF3F6D" w:rsidRDefault="00BF3F6D" w:rsidP="00BF3F6D">
      <w:pPr>
        <w:pStyle w:val="Nagwek5"/>
        <w:rPr>
          <w:rFonts w:cs="Arial"/>
        </w:rPr>
      </w:pPr>
    </w:p>
    <w:p w:rsidR="00BF3F6D" w:rsidRPr="00097764" w:rsidRDefault="00BF3F6D" w:rsidP="00BF3F6D">
      <w:pPr>
        <w:pStyle w:val="Nagwek5"/>
        <w:rPr>
          <w:rFonts w:cs="Arial"/>
        </w:rPr>
      </w:pPr>
      <w:r w:rsidRPr="00097764">
        <w:rPr>
          <w:rFonts w:cs="Arial"/>
        </w:rPr>
        <w:t>XII. Wadium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z w:val="22"/>
          <w:szCs w:val="22"/>
        </w:rPr>
        <w:t xml:space="preserve">Zamawiający nie przewiduje wnoszenia wadium 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XIII. Termin związania ofertą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Oferenci pozostają związani ofertą przez okres 30 dni od upływu terminu do składania ofert 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Bieg terminu związania z ofertą rozpoczyna się wraz z upływem terminu składania ofert.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W uzasadnionych przypadkach, na co najmniej </w:t>
      </w:r>
      <w:r>
        <w:rPr>
          <w:rFonts w:ascii="Arial" w:hAnsi="Arial" w:cs="Arial"/>
          <w:snapToGrid w:val="0"/>
          <w:color w:val="000000"/>
          <w:sz w:val="22"/>
        </w:rPr>
        <w:t xml:space="preserve">3 </w:t>
      </w:r>
      <w:r w:rsidRPr="00097764">
        <w:rPr>
          <w:rFonts w:ascii="Arial" w:hAnsi="Arial" w:cs="Arial"/>
          <w:snapToGrid w:val="0"/>
          <w:color w:val="000000"/>
          <w:sz w:val="22"/>
        </w:rPr>
        <w:t>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XIV. Opis przygotowania oferty</w:t>
      </w:r>
    </w:p>
    <w:p w:rsidR="00BF3F6D" w:rsidRPr="00097764" w:rsidRDefault="00BF3F6D" w:rsidP="00BF3F6D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1.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ab/>
        <w:t>Przygotowanie oferty</w:t>
      </w:r>
    </w:p>
    <w:p w:rsidR="00BF3F6D" w:rsidRDefault="00BF3F6D" w:rsidP="00BF3F6D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musi być sporządzona w języku polskim, pismem czytelnym w formie papierowej.</w:t>
      </w:r>
    </w:p>
    <w:p w:rsidR="00BF3F6D" w:rsidRPr="00D565A2" w:rsidRDefault="00BF3F6D" w:rsidP="00BF3F6D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2"/>
        </w:rPr>
      </w:pPr>
      <w:r w:rsidRPr="00D565A2">
        <w:rPr>
          <w:rFonts w:ascii="Arial" w:hAnsi="Arial" w:cs="Arial"/>
          <w:snapToGrid w:val="0"/>
          <w:color w:val="000000"/>
          <w:sz w:val="22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2"/>
        </w:rPr>
        <w:t>2</w:t>
      </w:r>
      <w:r w:rsidRPr="00D565A2">
        <w:rPr>
          <w:rFonts w:ascii="Arial" w:hAnsi="Arial" w:cs="Arial"/>
          <w:snapToGrid w:val="0"/>
          <w:color w:val="000000"/>
          <w:sz w:val="22"/>
        </w:rPr>
        <w:t xml:space="preserve">  (cenowego) na nośniku elektronicznym (płyta CD).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Koszty związane z przygotowaniem oferty ponosi składający ofertę.</w:t>
      </w:r>
    </w:p>
    <w:p w:rsidR="00BF3F6D" w:rsidRPr="00097764" w:rsidRDefault="00BF3F6D" w:rsidP="00BF3F6D">
      <w:pPr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3)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Wykonawca może złożyć w prowadzonym postępowaniu wyłącznie jedną ofertę.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5)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Jeżeli oferta  zostanie podpisana przez upoważnionego przedstawiciela Wykonawcy, należy dołączyć właściwe pełnomocnictwo lub umocowania prawne.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6)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Oferta powinna zawierać wszystkie wymagane dokumenty, oświadczenia i załączniki, o których mowa w treści niniejszej specyfikacji.</w:t>
      </w:r>
    </w:p>
    <w:p w:rsidR="00BF3F6D" w:rsidRPr="00097764" w:rsidRDefault="00BF3F6D" w:rsidP="00BF3F6D">
      <w:pPr>
        <w:pStyle w:val="Tekstblokowy"/>
        <w:rPr>
          <w:rFonts w:cs="Arial"/>
        </w:rPr>
      </w:pPr>
      <w:r w:rsidRPr="00097764">
        <w:rPr>
          <w:rFonts w:cs="Arial"/>
        </w:rPr>
        <w:t>Dokumenty należy sporządzić zgodnie z zaleceniami oraz przedstawionymi przez Zamawiającego wzorcami - załącznikami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8)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Poprawki w ofercie muszą być naniesione czytelnie oraz opatrzone podpisem osoby podpisującej ofertę. </w:t>
      </w:r>
    </w:p>
    <w:p w:rsidR="00BF3F6D" w:rsidRPr="00097764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9)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BF3F6D" w:rsidRPr="00097764" w:rsidRDefault="00BF3F6D" w:rsidP="00BF3F6D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Dokumenty które Dostawca chce zastrzec, że nie mogą być udostępnione (informacje, które 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stanowią tajemnicę przedsiębiorstwa w rozumieniu przepisów o zwalczaniu nieuczciwej 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konkurencji) innym uczestnikom postępowania należy wyraźnie zaznaczyć i powinny być 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spięte i włożone w oddzielną nieprzezroczystą okładkę </w:t>
      </w:r>
      <w:r w:rsidRPr="00097764">
        <w:rPr>
          <w:rFonts w:ascii="Arial" w:hAnsi="Arial" w:cs="Arial"/>
          <w:sz w:val="22"/>
          <w:szCs w:val="22"/>
        </w:rPr>
        <w:t>z oznakowaniem „</w:t>
      </w:r>
      <w:r w:rsidRPr="00097764">
        <w:rPr>
          <w:rFonts w:ascii="Arial" w:hAnsi="Arial" w:cs="Arial"/>
          <w:b/>
          <w:sz w:val="22"/>
          <w:szCs w:val="22"/>
        </w:rPr>
        <w:t xml:space="preserve">TAJEMNICA  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         PRZEDSIĘBIORSTWA</w:t>
      </w:r>
      <w:r w:rsidRPr="00097764">
        <w:rPr>
          <w:rFonts w:ascii="Arial" w:hAnsi="Arial" w:cs="Arial"/>
          <w:sz w:val="22"/>
          <w:szCs w:val="22"/>
        </w:rPr>
        <w:t>".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lastRenderedPageBreak/>
        <w:t>Oferta wspólna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przypadku, kiedy ofertę składa kilka podmiotów, oferta musi spełniać następujące warunki: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Oferta winna być podpisana przez każdego z wykonawców występujących wspólnie lub upoważnionego przedstawiciela / partnera wiodącego.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4.  Podmioty występujące wspólnie ponoszą solidarną odpowiedzialność za niewykonanie lub nienależyte wykonanie zobowiązań  </w:t>
      </w:r>
      <w:r w:rsidRPr="00097764">
        <w:rPr>
          <w:rFonts w:ascii="Arial" w:hAnsi="Arial" w:cs="Arial"/>
          <w:snapToGrid w:val="0"/>
          <w:color w:val="000000"/>
          <w:sz w:val="22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97764">
        <w:rPr>
          <w:rFonts w:ascii="Arial" w:hAnsi="Arial" w:cs="Arial"/>
          <w:snapToGrid w:val="0"/>
          <w:color w:val="000000"/>
          <w:sz w:val="22"/>
        </w:rPr>
        <w:cr/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3.   Inne wymagania dotyczące przygotowania oferty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3.1 Ofertę należy złożyć w nieprzejrzystym opakowaniu / zamkniętej kopercie w: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siedzibie zamawiającego</w:t>
      </w:r>
    </w:p>
    <w:p w:rsidR="00BF3F6D" w:rsidRPr="00097764" w:rsidRDefault="00BF3F6D" w:rsidP="00BF3F6D">
      <w:pPr>
        <w:pStyle w:val="Tekstpodstawowy"/>
        <w:rPr>
          <w:rFonts w:cs="Arial"/>
        </w:rPr>
      </w:pPr>
      <w:r w:rsidRPr="00097764">
        <w:rPr>
          <w:rFonts w:cs="Arial"/>
        </w:rPr>
        <w:t xml:space="preserve">3.2 Koperta / opakowanie zawierające ofertę powinno być zaadresowane do zamawiającego na adres: 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>Powiatowy Zakład Opieki Zdrowotnej z siedzibą w Starachowicach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ul. Radomska 70  27-200 Starachowice </w:t>
      </w:r>
    </w:p>
    <w:p w:rsidR="00BF3F6D" w:rsidRPr="00097764" w:rsidRDefault="00BF3F6D" w:rsidP="00BF3F6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oznaczonej, </w:t>
      </w:r>
    </w:p>
    <w:p w:rsidR="00BF3F6D" w:rsidRPr="00097764" w:rsidRDefault="00BF3F6D" w:rsidP="00BF3F6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  <w:u w:val="single"/>
        </w:rPr>
        <w:t xml:space="preserve">Oferta na </w:t>
      </w:r>
      <w:r w:rsidR="00127FB3">
        <w:rPr>
          <w:rFonts w:ascii="Arial" w:hAnsi="Arial" w:cs="Arial"/>
          <w:sz w:val="22"/>
          <w:szCs w:val="22"/>
          <w:u w:val="single"/>
        </w:rPr>
        <w:t>„</w:t>
      </w:r>
      <w:r w:rsidR="00127FB3" w:rsidRPr="00127FB3">
        <w:rPr>
          <w:rFonts w:ascii="Arial" w:hAnsi="Arial" w:cs="Arial"/>
          <w:sz w:val="22"/>
          <w:szCs w:val="22"/>
          <w:u w:val="single"/>
        </w:rPr>
        <w:t xml:space="preserve">Dostawę sprzętu jednorazowego użytku, środków ochrony </w:t>
      </w:r>
      <w:r w:rsidR="00496D48">
        <w:rPr>
          <w:rFonts w:ascii="Arial" w:hAnsi="Arial" w:cs="Arial"/>
          <w:sz w:val="22"/>
          <w:szCs w:val="22"/>
          <w:u w:val="single"/>
        </w:rPr>
        <w:t xml:space="preserve">osobistej dla Pracowni Cytostatyków, wkładów do strzykawki automatycznej, etykiet  kodów paskowych </w:t>
      </w:r>
      <w:r w:rsidR="00127FB3">
        <w:rPr>
          <w:rFonts w:cs="Arial"/>
          <w:b/>
          <w:sz w:val="32"/>
          <w:szCs w:val="32"/>
        </w:rPr>
        <w:t xml:space="preserve"> </w:t>
      </w:r>
      <w:r w:rsidRPr="00097764">
        <w:rPr>
          <w:rFonts w:ascii="Arial" w:hAnsi="Arial" w:cs="Arial"/>
          <w:sz w:val="22"/>
          <w:szCs w:val="22"/>
          <w:u w:val="single"/>
        </w:rPr>
        <w:t>Powiatowego Zakładu Opieki Zdrowotnej z siedzibą w Starachowicach</w:t>
      </w:r>
      <w:r w:rsidR="00127FB3">
        <w:rPr>
          <w:rFonts w:ascii="Arial" w:hAnsi="Arial" w:cs="Arial"/>
          <w:sz w:val="22"/>
          <w:szCs w:val="22"/>
          <w:u w:val="single"/>
        </w:rPr>
        <w:t>”</w:t>
      </w:r>
      <w:r w:rsidRPr="00097764">
        <w:rPr>
          <w:rFonts w:ascii="Arial" w:hAnsi="Arial" w:cs="Arial"/>
          <w:sz w:val="22"/>
          <w:szCs w:val="22"/>
          <w:u w:val="single"/>
        </w:rPr>
        <w:t xml:space="preserve"> sprawa numer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7E5DF9" w:rsidRPr="007E5DF9">
        <w:rPr>
          <w:rFonts w:ascii="Arial" w:hAnsi="Arial" w:cs="Arial"/>
          <w:sz w:val="22"/>
          <w:szCs w:val="22"/>
          <w:u w:val="single"/>
        </w:rPr>
        <w:t>P/44/07/2013/PC</w:t>
      </w:r>
      <w:r w:rsidRPr="003021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oraz</w:t>
      </w:r>
    </w:p>
    <w:p w:rsidR="00BF3F6D" w:rsidRPr="00097764" w:rsidRDefault="00BF3F6D" w:rsidP="00BF3F6D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2"/>
          <w:szCs w:val="22"/>
          <w:u w:val="single"/>
        </w:rPr>
      </w:pPr>
      <w:r w:rsidRPr="00097764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XV. Miejsce oraz termin składania i otwarcia ofert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Default="00BF3F6D" w:rsidP="00BF3F6D">
      <w:pPr>
        <w:spacing w:line="260" w:lineRule="atLeast"/>
        <w:rPr>
          <w:rFonts w:ascii="Arial CE" w:hAnsi="Arial CE" w:cs="Arial CE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1. Ofertę należy złożyć do </w:t>
      </w:r>
      <w:r w:rsidRPr="00097764">
        <w:rPr>
          <w:rFonts w:ascii="Arial" w:hAnsi="Arial" w:cs="Arial"/>
          <w:b/>
          <w:spacing w:val="15"/>
          <w:sz w:val="22"/>
          <w:szCs w:val="22"/>
        </w:rPr>
        <w:t>dnia</w:t>
      </w:r>
      <w:r w:rsidRPr="00097764">
        <w:rPr>
          <w:rFonts w:ascii="Arial" w:hAnsi="Arial" w:cs="Arial"/>
          <w:b/>
          <w:sz w:val="22"/>
          <w:szCs w:val="22"/>
        </w:rPr>
        <w:t xml:space="preserve"> </w:t>
      </w:r>
      <w:r w:rsidR="00661090">
        <w:rPr>
          <w:rFonts w:ascii="Arial" w:hAnsi="Arial" w:cs="Arial"/>
          <w:b/>
          <w:sz w:val="22"/>
          <w:szCs w:val="22"/>
        </w:rPr>
        <w:t>0</w:t>
      </w:r>
      <w:r w:rsidR="00661090">
        <w:rPr>
          <w:rFonts w:ascii="Arial" w:hAnsi="Arial" w:cs="Arial"/>
          <w:b/>
          <w:spacing w:val="20"/>
          <w:sz w:val="22"/>
          <w:szCs w:val="22"/>
        </w:rPr>
        <w:t>2.08</w:t>
      </w:r>
      <w:r>
        <w:rPr>
          <w:rFonts w:ascii="Arial" w:hAnsi="Arial" w:cs="Arial"/>
          <w:b/>
          <w:spacing w:val="20"/>
          <w:sz w:val="22"/>
          <w:szCs w:val="22"/>
        </w:rPr>
        <w:t>.</w:t>
      </w:r>
      <w:r w:rsidRPr="00097764">
        <w:rPr>
          <w:rFonts w:ascii="Arial" w:hAnsi="Arial" w:cs="Arial"/>
          <w:b/>
          <w:spacing w:val="20"/>
          <w:sz w:val="22"/>
          <w:szCs w:val="22"/>
        </w:rPr>
        <w:t>2013</w:t>
      </w:r>
      <w:r w:rsidRPr="00097764">
        <w:rPr>
          <w:rFonts w:ascii="Arial" w:hAnsi="Arial" w:cs="Arial"/>
          <w:b/>
          <w:sz w:val="22"/>
          <w:szCs w:val="22"/>
        </w:rPr>
        <w:t xml:space="preserve"> r. do godz. 12:00</w:t>
      </w:r>
      <w:r w:rsidRPr="00097764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Pr="008C0A8A">
        <w:rPr>
          <w:rFonts w:ascii="Arial" w:hAnsi="Arial" w:cs="Arial"/>
          <w:b/>
          <w:sz w:val="22"/>
          <w:szCs w:val="22"/>
        </w:rPr>
        <w:t xml:space="preserve">w siedzibie </w:t>
      </w:r>
      <w:r>
        <w:rPr>
          <w:rFonts w:ascii="Arial" w:hAnsi="Arial" w:cs="Arial"/>
          <w:b/>
          <w:sz w:val="22"/>
          <w:szCs w:val="22"/>
        </w:rPr>
        <w:t>Zamawiającego w pok. 245</w:t>
      </w:r>
    </w:p>
    <w:p w:rsidR="00BF3F6D" w:rsidRPr="00097764" w:rsidRDefault="00BF3F6D" w:rsidP="00BF3F6D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Konsekwencje nieprawidłowego złożenia oferty lub jej niewłaściwego oznakowania ponosi Wykonawca.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Oferty złożone po terminie będą zwrócone wykonawcom bez otwierania, </w:t>
      </w:r>
    </w:p>
    <w:p w:rsidR="00BF3F6D" w:rsidRPr="00097764" w:rsidRDefault="00BF3F6D" w:rsidP="00BF3F6D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ab/>
      </w:r>
    </w:p>
    <w:p w:rsidR="00BF3F6D" w:rsidRPr="00097764" w:rsidRDefault="00BF3F6D" w:rsidP="00BF3F6D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Miejsce otwarcia ofert: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661090">
        <w:rPr>
          <w:rFonts w:ascii="Arial" w:hAnsi="Arial" w:cs="Arial"/>
          <w:b/>
          <w:sz w:val="22"/>
          <w:szCs w:val="22"/>
        </w:rPr>
        <w:t>02.08</w:t>
      </w:r>
      <w:r>
        <w:rPr>
          <w:rFonts w:ascii="Arial" w:hAnsi="Arial" w:cs="Arial"/>
          <w:b/>
          <w:sz w:val="22"/>
          <w:szCs w:val="22"/>
        </w:rPr>
        <w:t>.</w:t>
      </w:r>
      <w:r w:rsidRPr="00097764">
        <w:rPr>
          <w:rFonts w:ascii="Arial" w:hAnsi="Arial" w:cs="Arial"/>
          <w:b/>
          <w:color w:val="000000"/>
          <w:sz w:val="22"/>
          <w:szCs w:val="22"/>
        </w:rPr>
        <w:t>2013r. o godz. 12:</w:t>
      </w:r>
      <w:r>
        <w:rPr>
          <w:rFonts w:ascii="Arial" w:hAnsi="Arial" w:cs="Arial"/>
          <w:b/>
          <w:color w:val="000000"/>
          <w:sz w:val="22"/>
          <w:szCs w:val="22"/>
        </w:rPr>
        <w:t>15</w:t>
      </w:r>
      <w:r w:rsidRPr="00097764">
        <w:rPr>
          <w:rFonts w:ascii="Arial" w:hAnsi="Arial" w:cs="Arial"/>
          <w:b/>
          <w:sz w:val="22"/>
          <w:szCs w:val="22"/>
        </w:rPr>
        <w:t xml:space="preserve"> w siedzibie zamawiającego w pok. 202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3. Sesja otwarcia ofert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Otwarcie ofert jest jawne i nastąpi bezpośrednio po odczytaniu ww. informacji. Po otwarciu ofert przekazane zastaną następujące informacje: nazwa i siedziba wykonawcy, którego oferta jest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 xml:space="preserve">otwierana, cena,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4.Wyjaśnienia w toku badania i oceny ofert.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BF3F6D" w:rsidRPr="00097764" w:rsidRDefault="00BF3F6D" w:rsidP="00BF3F6D">
      <w:pPr>
        <w:widowControl w:val="0"/>
        <w:ind w:left="65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Szczegóły zawarte w art.26 ust.3 Prawa zamówień publicznych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toku badania i oceny ofert zamawiający może żądać od wykonawców wyjaśnień dotyczących treści złożonych ofert.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, nie powodujące istotnych zmian w treści oferty – niezwłocznie zawiadamiając o tym wykonawcę zgodnie z art. 87 pkt 2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uPzp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>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BF3F6D" w:rsidRPr="00097764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XVI. Opis sposobu obliczenia ceny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oferty uwzględnia wszystkie zobowiązania i musi być podana w PLN cyfrowo i słownie, z wyodrębnieniem należnego podatku VAT - jeżeli występuje.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podana w ofercie powinna obejmować wszystkie koszty i składniki związane z wykonaniem zamówienia.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może być tylko jedna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Cena nie ulega zmianie przez okres ważności oferty (związania).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XVII. Informacje dotyczące walut obcych, w jakich mogą być prowadzone rozliczenia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nie dopuszcza rozliczeń w walutach obcych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XVIII. Kryteria oceny oferty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Zamawiający uzna oferty za spełniające wymagania i przyjmie do szczegółowego rozpatrywania jeżeli: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spełnia wymagania określone niniejszą specyfikacją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-oferta została złożona w określonym przez Zamawiającego terminie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-Wykonawca przedstawił ofertę zgodną co do treści z wymaganiami Zamawiającego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bCs/>
          <w:snapToGrid w:val="0"/>
          <w:color w:val="000000"/>
          <w:sz w:val="22"/>
        </w:rPr>
        <w:t>-wniesiono poprawnie wadium</w:t>
      </w:r>
    </w:p>
    <w:p w:rsidR="00BF3F6D" w:rsidRPr="00097764" w:rsidRDefault="00BF3F6D" w:rsidP="00BF3F6D">
      <w:pPr>
        <w:widowControl w:val="0"/>
        <w:ind w:right="448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---------------------------------------------------------------------------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| 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Nazwa kryterium                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  <w:u w:val="single"/>
        </w:rPr>
        <w:t>Waga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|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----------------------------------------------------------------------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>cena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                                                       |</w:t>
      </w:r>
      <w:r w:rsidRPr="00097764">
        <w:rPr>
          <w:rFonts w:ascii="Arial" w:hAnsi="Arial" w:cs="Arial"/>
          <w:b/>
          <w:snapToGrid w:val="0"/>
          <w:color w:val="000000"/>
          <w:sz w:val="22"/>
        </w:rPr>
        <w:t xml:space="preserve">100% </w:t>
      </w:r>
      <w:r w:rsidRPr="00097764">
        <w:rPr>
          <w:rFonts w:ascii="Arial" w:hAnsi="Arial" w:cs="Arial"/>
          <w:snapToGrid w:val="0"/>
          <w:color w:val="000000"/>
          <w:sz w:val="22"/>
        </w:rPr>
        <w:t xml:space="preserve">     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Oferta wypełniająca w najwyższym stopniu wymagania otrzyma maksymalną liczbę punktów. </w:t>
      </w:r>
      <w:r w:rsidRPr="00097764">
        <w:rPr>
          <w:rFonts w:ascii="Arial" w:hAnsi="Arial" w:cs="Arial"/>
          <w:snapToGrid w:val="0"/>
          <w:color w:val="000000"/>
          <w:sz w:val="22"/>
        </w:rPr>
        <w:lastRenderedPageBreak/>
        <w:t>Pozostałym ofertom, wypełniającym wymagania kryterialne przypisana zostanie odpowiednio mniejsza (proporcjonalnie mniejsza) liczba punktów. Wynik będzie traktowany jako wartość punktowa oferty.</w:t>
      </w:r>
    </w:p>
    <w:p w:rsidR="00BF3F6D" w:rsidRPr="00097764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2. Zastosowane wzory do obliczenia punktowego </w:t>
      </w:r>
    </w:p>
    <w:p w:rsidR="00BF3F6D" w:rsidRPr="00097764" w:rsidRDefault="00BF3F6D" w:rsidP="00BF3F6D">
      <w:pPr>
        <w:pStyle w:val="Nagwek2"/>
        <w:rPr>
          <w:rFonts w:cs="Arial"/>
          <w:b/>
        </w:rPr>
      </w:pPr>
      <w:r w:rsidRPr="00097764">
        <w:rPr>
          <w:rFonts w:cs="Arial"/>
          <w:b/>
        </w:rPr>
        <w:t>Nazwa kryterium   : cena</w:t>
      </w:r>
    </w:p>
    <w:p w:rsidR="00BF3F6D" w:rsidRPr="00097764" w:rsidRDefault="00BF3F6D" w:rsidP="00BF3F6D">
      <w:pPr>
        <w:pStyle w:val="Nagwek1"/>
        <w:rPr>
          <w:rFonts w:cs="Arial"/>
        </w:rPr>
      </w:pPr>
      <w:r w:rsidRPr="00097764">
        <w:rPr>
          <w:rFonts w:cs="Arial"/>
        </w:rPr>
        <w:t xml:space="preserve">Wzór  : </w:t>
      </w:r>
      <w:proofErr w:type="spellStart"/>
      <w:r w:rsidRPr="00097764">
        <w:rPr>
          <w:rFonts w:cs="Arial"/>
        </w:rPr>
        <w:t>Wn</w:t>
      </w:r>
      <w:proofErr w:type="spellEnd"/>
      <w:r w:rsidRPr="00097764">
        <w:rPr>
          <w:rFonts w:cs="Arial"/>
        </w:rPr>
        <w:t xml:space="preserve"> / </w:t>
      </w:r>
      <w:proofErr w:type="spellStart"/>
      <w:r w:rsidRPr="00097764">
        <w:rPr>
          <w:rFonts w:cs="Arial"/>
        </w:rPr>
        <w:t>Wb</w:t>
      </w:r>
      <w:proofErr w:type="spellEnd"/>
      <w:r w:rsidRPr="00097764">
        <w:rPr>
          <w:rFonts w:cs="Arial"/>
        </w:rPr>
        <w:t xml:space="preserve"> x 100% x 100 = WP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Sposób oceny  :  oferta najtańsza spośród ofert nie odrzuconych otrzyma 100 pkt  pozostałe proporcjonalnie mniej według przedstawionego wzoru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Wn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najtańszej oferty nie odrzuconej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Wb</w:t>
      </w:r>
      <w:proofErr w:type="spellEnd"/>
      <w:r w:rsidRPr="00097764">
        <w:rPr>
          <w:rFonts w:ascii="Arial" w:hAnsi="Arial" w:cs="Arial"/>
          <w:snapToGrid w:val="0"/>
          <w:color w:val="000000"/>
          <w:sz w:val="22"/>
        </w:rPr>
        <w:t xml:space="preserve"> – wartość oferty badanej nie odrzuconej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100 – stały wskaźnik  ;  100% - znaczenie kryterium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WP – liczba otrzymanych punktów</w:t>
      </w:r>
    </w:p>
    <w:p w:rsidR="00BF3F6D" w:rsidRPr="00097764" w:rsidRDefault="00BF3F6D" w:rsidP="00BF3F6D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XIX. Informacja o formalnościach, jakie winny zostać dopełnione przez wykonawcę w celu zawarcia umowy w sprawie zamówienia publicznego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XX. Zabezpieczenie należytego wykonania umowy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nie przewiduje wniesienia zabezpieczenia należytego wykonania umowy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XXI. Warunki umowy</w:t>
      </w:r>
    </w:p>
    <w:p w:rsidR="00BF3F6D" w:rsidRPr="00097764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1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Zamawiający podpisze umowę z wykonawcą, który przedłoży najkorzystniejszą ofertę z punktu widzenia kryteriów przyjętych w niniejszej specyfikacji.</w:t>
      </w:r>
    </w:p>
    <w:p w:rsidR="00BF3F6D" w:rsidRPr="00097764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2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O miejscu i terminie podpisania umowy zamawiający powiadomi dostawcę odrębnym pismem lub telefonicznie</w:t>
      </w:r>
    </w:p>
    <w:p w:rsidR="00BF3F6D" w:rsidRPr="00097764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3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 xml:space="preserve">Umowa zawarta zostanie z uwzględnieniem postanowień wynikających z treści niniejszej specyfikacji oraz danych zawartych w ofercie. </w:t>
      </w:r>
    </w:p>
    <w:p w:rsidR="00BF3F6D" w:rsidRPr="00097764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4</w:t>
      </w:r>
      <w:r w:rsidRPr="00097764">
        <w:rPr>
          <w:rFonts w:ascii="Arial" w:hAnsi="Arial" w:cs="Arial"/>
          <w:snapToGrid w:val="0"/>
          <w:color w:val="000000"/>
          <w:sz w:val="22"/>
        </w:rPr>
        <w:tab/>
        <w:t>Postanowienia umowy zawarto w: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     projekcie umowy, który stanowi załącznik  nr 3 do </w:t>
      </w:r>
      <w:proofErr w:type="spellStart"/>
      <w:r w:rsidRPr="00097764">
        <w:rPr>
          <w:rFonts w:ascii="Arial" w:hAnsi="Arial" w:cs="Arial"/>
          <w:snapToGrid w:val="0"/>
          <w:color w:val="000000"/>
          <w:sz w:val="22"/>
        </w:rPr>
        <w:t>siwz</w:t>
      </w:r>
      <w:proofErr w:type="spellEnd"/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5  Zamawiający zastrzega sobie możliwość zmniejszenia ilości zamawianego towaru w trakcie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realizacji  umowy do faktycznie zamówionego asortymentu na skutek okoliczności, których nie </w:t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sz w:val="22"/>
        </w:rPr>
      </w:pPr>
      <w:r w:rsidRPr="00097764">
        <w:rPr>
          <w:rFonts w:ascii="Arial" w:hAnsi="Arial" w:cs="Arial"/>
          <w:snapToGrid w:val="0"/>
          <w:sz w:val="22"/>
        </w:rPr>
        <w:t xml:space="preserve">    można było przewidzieć w chwili wyboru najkorzystniejszej oferty i podpisywania umowy.</w:t>
      </w:r>
    </w:p>
    <w:p w:rsidR="00BF3F6D" w:rsidRPr="00097764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związku z powyższym wartość umowy zostanie pomniejszona.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XXII. Środki ochrony prawnej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2. Odwołanie wnosi się do Prezesa Krajowej Izby Odwoławczej w formie pisemnej na zasadach i terminach (5 </w:t>
      </w:r>
      <w:r w:rsidRPr="00097764">
        <w:rPr>
          <w:rFonts w:ascii="Arial" w:hAnsi="Arial" w:cs="Arial"/>
          <w:sz w:val="22"/>
          <w:szCs w:val="22"/>
        </w:rPr>
        <w:t xml:space="preserve">dni od dnia zamieszczenia ogłoszenia w BZP lub SIWZ na stronie internetowej, przesłania informacji o czynności zamawiającego stanowiącej podstawę jego wniesienia - jeżeli </w:t>
      </w:r>
      <w:r w:rsidRPr="00097764">
        <w:rPr>
          <w:rFonts w:ascii="Arial" w:hAnsi="Arial" w:cs="Arial"/>
          <w:sz w:val="22"/>
          <w:szCs w:val="22"/>
        </w:rPr>
        <w:lastRenderedPageBreak/>
        <w:t>zostały przesłane w sposób określony w art. 27 ust. 2, albo w terminie 10 dni - jeżeli zostały przesłane w inny sposób</w:t>
      </w:r>
      <w:r w:rsidRPr="00097764">
        <w:rPr>
          <w:rFonts w:ascii="Arial" w:hAnsi="Arial" w:cs="Arial"/>
          <w:sz w:val="21"/>
          <w:szCs w:val="21"/>
        </w:rPr>
        <w:t>)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 określonych w szczególności w art. 180 ust 2; ust 3-5 oraz art. 182 ust1 pkt 2; ust 2 pkt 2 i ust 3 ustawy Prawo zamówień publicznych.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3.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Wykonawca  mo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ż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e w terminie przewidzianym do wniesienia odwołania poinformowa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 xml:space="preserve">ć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zamawiaj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cego o niezgodnej z przepisami ustawy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 podj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ę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tej przez niego lub zaniechaniu czynno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ś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>ci, do której jest on zobowi</w:t>
      </w: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ą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zany na podstawie ustawy, na które nie przysługuje odwołanie na podstawie art. 180 ust. 2 </w:t>
      </w:r>
      <w:proofErr w:type="spellStart"/>
      <w:r w:rsidRPr="00097764">
        <w:rPr>
          <w:rFonts w:ascii="Arial" w:hAnsi="Arial" w:cs="Arial"/>
          <w:bCs/>
          <w:color w:val="00000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2"/>
          <w:szCs w:val="22"/>
        </w:rPr>
      </w:pPr>
      <w:r w:rsidRPr="00097764">
        <w:rPr>
          <w:rFonts w:ascii="Arial" w:eastAsia="TimesNewRoman,Bold" w:hAnsi="Arial" w:cs="Arial"/>
          <w:bCs/>
          <w:color w:val="000000"/>
          <w:sz w:val="22"/>
          <w:szCs w:val="22"/>
        </w:rPr>
        <w:t>Pozostałe informacje zawarte są w Dziale VI Środki ochrony prawnej ustawy Prawo zamówień publicznych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XXIII. Ogłoszenia wyników przetargu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XXIV. Postanowienia końcowe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Zasady udostępniania dokumentów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zainteresowanym odbywać się będzie wg poniższych zasad: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 xml:space="preserve">zamawiający udostępnia wskazane dokumenty po złożeniu pisemnego wniosku 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wyznacza termin, miejsce oraz zakres udostępnianych dokumentów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wyznaczy członka komisji, w którego obecności udostępnione zostaną dokumenty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zamawiający umożliwi kopiowanie dokumentów odpłatnie, cena za 1 stronę 0,60 zł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udostępnienie może mieć miejsce wyłącznie w siedzibie zamawiającego oraz w czasie godzin jego urzędowania.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snapToGrid w:val="0"/>
          <w:color w:val="000000"/>
          <w:sz w:val="22"/>
        </w:rPr>
        <w:t>W sprawach nieuregulowanych zastosowanie mają przepisy ustawy Prawo zamówień publicznych oraz Kodeks cywilny.</w:t>
      </w: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  <w:r w:rsidRPr="00097764">
        <w:rPr>
          <w:rFonts w:ascii="Arial" w:hAnsi="Arial" w:cs="Arial"/>
          <w:b/>
          <w:snapToGrid w:val="0"/>
          <w:color w:val="000000"/>
          <w:sz w:val="22"/>
        </w:rPr>
        <w:t>XXV. Załączniki</w:t>
      </w:r>
    </w:p>
    <w:p w:rsidR="00BF3F6D" w:rsidRDefault="00BF3F6D" w:rsidP="00BF3F6D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1. Formularz ofertowy</w:t>
      </w:r>
      <w:r w:rsidR="00741ADC">
        <w:rPr>
          <w:rFonts w:ascii="Arial" w:hAnsi="Arial" w:cs="Arial"/>
          <w:color w:val="000000"/>
          <w:sz w:val="22"/>
          <w:shd w:val="clear" w:color="auto" w:fill="FFFFFF"/>
        </w:rPr>
        <w:t>-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Pr="00097764">
        <w:rPr>
          <w:rFonts w:ascii="Arial" w:hAnsi="Arial" w:cs="Arial"/>
          <w:color w:val="000000"/>
          <w:sz w:val="22"/>
        </w:rPr>
        <w:t>załącznik nr 1</w:t>
      </w:r>
    </w:p>
    <w:p w:rsidR="00BF3F6D" w:rsidRDefault="00BF3F6D" w:rsidP="00BF3F6D">
      <w:pPr>
        <w:widowControl w:val="0"/>
        <w:ind w:left="57" w:right="-53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 xml:space="preserve">2. </w:t>
      </w:r>
      <w:r w:rsidRPr="003B0DFC">
        <w:rPr>
          <w:rFonts w:ascii="Arial" w:hAnsi="Arial" w:cs="Arial"/>
          <w:color w:val="000000"/>
          <w:sz w:val="22"/>
          <w:shd w:val="clear" w:color="auto" w:fill="FFFFFF"/>
        </w:rPr>
        <w:t>wykaz asortymentowo-cenowy załącznik nr</w:t>
      </w:r>
      <w:r>
        <w:rPr>
          <w:rFonts w:ascii="Arial" w:hAnsi="Arial" w:cs="Arial"/>
        </w:rPr>
        <w:t xml:space="preserve"> </w:t>
      </w:r>
      <w:r w:rsidR="00A1537C">
        <w:rPr>
          <w:rFonts w:ascii="Arial" w:hAnsi="Arial" w:cs="Arial"/>
        </w:rPr>
        <w:t>4</w:t>
      </w: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 </w:t>
      </w:r>
      <w:r w:rsidRPr="00097764">
        <w:rPr>
          <w:rFonts w:ascii="Arial" w:hAnsi="Arial" w:cs="Arial"/>
          <w:color w:val="000000"/>
          <w:sz w:val="22"/>
        </w:rPr>
        <w:t>3. Projekt umowy</w:t>
      </w:r>
      <w:r w:rsidR="00741ADC">
        <w:rPr>
          <w:rFonts w:ascii="Arial" w:hAnsi="Arial" w:cs="Arial"/>
          <w:color w:val="000000"/>
          <w:sz w:val="22"/>
        </w:rPr>
        <w:t xml:space="preserve"> -</w:t>
      </w:r>
      <w:r w:rsidRPr="00097764">
        <w:rPr>
          <w:rFonts w:ascii="Arial" w:hAnsi="Arial" w:cs="Arial"/>
          <w:color w:val="000000"/>
          <w:sz w:val="22"/>
        </w:rPr>
        <w:t xml:space="preserve">  załącznik nr </w:t>
      </w:r>
      <w:r w:rsidR="00496D48">
        <w:rPr>
          <w:rFonts w:ascii="Arial" w:hAnsi="Arial" w:cs="Arial"/>
          <w:color w:val="000000"/>
          <w:sz w:val="22"/>
        </w:rPr>
        <w:t>3</w:t>
      </w:r>
    </w:p>
    <w:p w:rsidR="00BF3F6D" w:rsidRDefault="00BF3F6D" w:rsidP="00BF3F6D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</w:rPr>
        <w:t xml:space="preserve">4. Wzory oświadczeń zgodnie z art. 22 ust. 1  i </w:t>
      </w:r>
      <w:r w:rsidRPr="00097764">
        <w:rPr>
          <w:rFonts w:ascii="Arial" w:hAnsi="Arial" w:cs="Arial"/>
          <w:sz w:val="22"/>
          <w:szCs w:val="22"/>
        </w:rPr>
        <w:t xml:space="preserve">24 ust. 1, 2 pkt 1-4  </w:t>
      </w:r>
      <w:r w:rsidR="00496D48">
        <w:rPr>
          <w:rFonts w:ascii="Arial" w:hAnsi="Arial" w:cs="Arial"/>
          <w:sz w:val="22"/>
          <w:szCs w:val="22"/>
        </w:rPr>
        <w:t>załącznik nr 2</w:t>
      </w:r>
    </w:p>
    <w:p w:rsidR="00BF3F6D" w:rsidRPr="00097764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Pr="00097764" w:rsidRDefault="007E5DF9" w:rsidP="00BF3F6D">
      <w:pPr>
        <w:widowControl w:val="0"/>
        <w:jc w:val="righ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Z</w:t>
      </w:r>
      <w:r w:rsidR="00BF3F6D" w:rsidRPr="00097764">
        <w:rPr>
          <w:rFonts w:ascii="Arial" w:hAnsi="Arial" w:cs="Arial"/>
          <w:color w:val="000000"/>
          <w:sz w:val="22"/>
        </w:rPr>
        <w:t xml:space="preserve">ałącznik nr </w:t>
      </w:r>
      <w:r w:rsidR="00BF3F6D"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="00BF3F6D"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="00BF3F6D"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BF3F6D" w:rsidRPr="00097764" w:rsidRDefault="00BF3F6D" w:rsidP="00BF3F6D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BF3F6D" w:rsidRPr="00097764" w:rsidRDefault="00BF3F6D" w:rsidP="00BF3F6D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Dostawa sprzętu jedn</w:t>
      </w:r>
      <w:r w:rsidR="00127FB3">
        <w:rPr>
          <w:rFonts w:ascii="Arial" w:hAnsi="Arial" w:cs="Arial"/>
          <w:b/>
          <w:color w:val="000000"/>
          <w:sz w:val="22"/>
        </w:rPr>
        <w:t>o</w:t>
      </w:r>
      <w:r>
        <w:rPr>
          <w:rFonts w:ascii="Arial" w:hAnsi="Arial" w:cs="Arial"/>
          <w:b/>
          <w:color w:val="000000"/>
          <w:sz w:val="22"/>
        </w:rPr>
        <w:t>razow</w:t>
      </w:r>
      <w:r w:rsidR="00127FB3">
        <w:rPr>
          <w:rFonts w:ascii="Arial" w:hAnsi="Arial" w:cs="Arial"/>
          <w:b/>
          <w:color w:val="000000"/>
          <w:sz w:val="22"/>
        </w:rPr>
        <w:t>e</w:t>
      </w:r>
      <w:r>
        <w:rPr>
          <w:rFonts w:ascii="Arial" w:hAnsi="Arial" w:cs="Arial"/>
          <w:b/>
          <w:color w:val="000000"/>
          <w:sz w:val="22"/>
        </w:rPr>
        <w:t xml:space="preserve">go użytku, środków ochrony </w:t>
      </w:r>
      <w:r w:rsidR="00496D48">
        <w:rPr>
          <w:rFonts w:ascii="Arial" w:hAnsi="Arial" w:cs="Arial"/>
          <w:b/>
          <w:color w:val="000000"/>
          <w:sz w:val="22"/>
        </w:rPr>
        <w:t xml:space="preserve">osobistej dla Pracowni Cytostatyków, wkładów do strzykawki automatycznej, etykiet  kodów paskowych </w:t>
      </w:r>
      <w:r w:rsidR="00127FB3">
        <w:rPr>
          <w:rFonts w:ascii="Arial" w:hAnsi="Arial" w:cs="Arial"/>
          <w:b/>
          <w:color w:val="000000"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dla</w:t>
      </w:r>
      <w:r w:rsidRPr="00097764">
        <w:rPr>
          <w:rFonts w:ascii="Arial" w:hAnsi="Arial" w:cs="Arial"/>
          <w:b/>
          <w:color w:val="000000"/>
          <w:sz w:val="22"/>
        </w:rPr>
        <w:t xml:space="preserve"> Powiatowego Zakładu Opieki  Zdrowotnej z siedzibą w Starachowicach</w:t>
      </w:r>
    </w:p>
    <w:p w:rsidR="00BF3F6D" w:rsidRPr="00097764" w:rsidRDefault="00BF3F6D" w:rsidP="00BF3F6D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oferenta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Dane dotyczące zamawiającego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Powiatowy Zakład Opieki Zdrowotnej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097764">
        <w:rPr>
          <w:rFonts w:ascii="Arial" w:hAnsi="Arial" w:cs="Arial"/>
          <w:color w:val="000000"/>
          <w:sz w:val="22"/>
        </w:rPr>
        <w:t xml:space="preserve"> </w:t>
      </w:r>
      <w:r w:rsidRPr="00097764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097764">
        <w:rPr>
          <w:rFonts w:ascii="Arial" w:hAnsi="Arial" w:cs="Arial"/>
          <w:color w:val="000000"/>
          <w:sz w:val="22"/>
        </w:rPr>
        <w:t xml:space="preserve"> 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b/>
          <w:color w:val="000000"/>
          <w:sz w:val="22"/>
        </w:rPr>
      </w:pPr>
      <w:r w:rsidRPr="00097764">
        <w:rPr>
          <w:rFonts w:ascii="Arial" w:hAnsi="Arial" w:cs="Arial"/>
          <w:b/>
          <w:color w:val="000000"/>
          <w:sz w:val="22"/>
        </w:rPr>
        <w:t>Zobowiązania oferenta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  <w:r w:rsidRPr="00097764">
        <w:rPr>
          <w:rFonts w:ascii="Arial" w:hAnsi="Arial" w:cs="Arial"/>
          <w:color w:val="000000"/>
          <w:sz w:val="22"/>
        </w:rPr>
        <w:t>Zobowiązuję się wykonać przedmiot zamówienia</w:t>
      </w:r>
      <w:r>
        <w:rPr>
          <w:rFonts w:ascii="Arial" w:hAnsi="Arial" w:cs="Arial"/>
          <w:color w:val="000000"/>
          <w:sz w:val="22"/>
        </w:rPr>
        <w:t xml:space="preserve"> Pakiet nr ……</w:t>
      </w:r>
      <w:r w:rsidRPr="00097764">
        <w:rPr>
          <w:rFonts w:ascii="Arial" w:hAnsi="Arial" w:cs="Arial"/>
          <w:color w:val="000000"/>
          <w:sz w:val="22"/>
        </w:rPr>
        <w:t xml:space="preserve">: 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097764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color w:val="000000"/>
          <w:sz w:val="22"/>
        </w:rPr>
        <w:t>cena netto</w:t>
      </w:r>
      <w:r w:rsidRPr="00097764">
        <w:rPr>
          <w:rFonts w:ascii="Arial" w:hAnsi="Arial" w:cs="Arial"/>
          <w:i/>
          <w:color w:val="000000"/>
          <w:sz w:val="22"/>
        </w:rPr>
        <w:t xml:space="preserve">...........................................................................................................zł 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  <w:color w:val="000000"/>
          <w:sz w:val="22"/>
        </w:rPr>
      </w:pPr>
      <w:r w:rsidRPr="00097764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BF3F6D" w:rsidRPr="00097764" w:rsidRDefault="00BF3F6D" w:rsidP="00BF3F6D">
      <w:pPr>
        <w:widowControl w:val="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cena brutto </w:t>
      </w:r>
      <w:r w:rsidRPr="00097764">
        <w:rPr>
          <w:rFonts w:ascii="Arial" w:hAnsi="Arial" w:cs="Arial"/>
          <w:b/>
          <w:i/>
          <w:color w:val="000000"/>
          <w:sz w:val="22"/>
        </w:rPr>
        <w:t>....................................................................................................zł</w:t>
      </w:r>
    </w:p>
    <w:p w:rsidR="00BF3F6D" w:rsidRPr="00097764" w:rsidRDefault="00BF3F6D" w:rsidP="00BF3F6D">
      <w:pPr>
        <w:widowControl w:val="0"/>
        <w:rPr>
          <w:rFonts w:ascii="Arial" w:hAnsi="Arial" w:cs="Arial"/>
          <w:i/>
        </w:rPr>
      </w:pPr>
      <w:r w:rsidRPr="00097764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BF3F6D" w:rsidRPr="00097764" w:rsidRDefault="00BF3F6D" w:rsidP="00BF3F6D">
      <w:pPr>
        <w:widowControl w:val="0"/>
        <w:rPr>
          <w:rFonts w:ascii="Arial" w:hAnsi="Arial" w:cs="Arial"/>
          <w:color w:val="000000"/>
          <w:sz w:val="22"/>
        </w:rPr>
      </w:pPr>
    </w:p>
    <w:p w:rsidR="00BF3F6D" w:rsidRPr="00097764" w:rsidRDefault="00BF3F6D" w:rsidP="00BF3F6D">
      <w:pPr>
        <w:pStyle w:val="Tekstpodstawowy"/>
        <w:rPr>
          <w:rFonts w:cs="Arial"/>
        </w:rPr>
      </w:pPr>
      <w:r w:rsidRPr="00097764">
        <w:rPr>
          <w:rFonts w:cs="Arial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</w:rPr>
        <w:t>2</w:t>
      </w:r>
      <w:r w:rsidRPr="00097764">
        <w:rPr>
          <w:rFonts w:cs="Arial"/>
        </w:rPr>
        <w:t xml:space="preserve"> do </w:t>
      </w:r>
      <w:proofErr w:type="spellStart"/>
      <w:r w:rsidRPr="00097764">
        <w:rPr>
          <w:rFonts w:cs="Arial"/>
        </w:rPr>
        <w:t>siwz</w:t>
      </w:r>
      <w:proofErr w:type="spellEnd"/>
      <w:r w:rsidRPr="00097764">
        <w:rPr>
          <w:rFonts w:cs="Arial"/>
        </w:rPr>
        <w:t xml:space="preserve"> wzoru .</w:t>
      </w:r>
    </w:p>
    <w:p w:rsidR="00BF3F6D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BF3F6D" w:rsidRPr="00D437F6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>konto bankowe Wykonawcy</w:t>
      </w:r>
    </w:p>
    <w:p w:rsidR="00BF3F6D" w:rsidRPr="00D437F6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437F6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BF3F6D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F3F6D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F3F6D" w:rsidRDefault="00BF3F6D" w:rsidP="00BF3F6D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BF3F6D" w:rsidRPr="00202815" w:rsidRDefault="00BF3F6D" w:rsidP="00BF3F6D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BF3F6D" w:rsidRPr="00202815" w:rsidRDefault="00BF3F6D" w:rsidP="00BF3F6D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BF3F6D" w:rsidRDefault="00BF3F6D" w:rsidP="00BF3F6D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BF3F6D" w:rsidRPr="00097764" w:rsidRDefault="00BF3F6D" w:rsidP="00BF3F6D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D437F6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  <w:u w:val="none"/>
        </w:rPr>
        <w:t xml:space="preserve">4. </w:t>
      </w:r>
      <w:r w:rsidRPr="00D437F6">
        <w:rPr>
          <w:rFonts w:cs="Arial"/>
          <w:sz w:val="22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zm.)*</w:t>
      </w:r>
    </w:p>
    <w:p w:rsidR="00BF3F6D" w:rsidRPr="00D437F6" w:rsidRDefault="00BF3F6D" w:rsidP="00BF3F6D">
      <w:pPr>
        <w:pStyle w:val="Tekstpodstawowy31"/>
        <w:rPr>
          <w:rFonts w:cs="Arial"/>
          <w:sz w:val="22"/>
        </w:rPr>
      </w:pPr>
    </w:p>
    <w:p w:rsidR="00BF3F6D" w:rsidRPr="00D437F6" w:rsidRDefault="00BF3F6D" w:rsidP="00BF3F6D">
      <w:pPr>
        <w:pStyle w:val="Tekstpodstawowy31"/>
        <w:rPr>
          <w:rFonts w:cs="Arial"/>
          <w:sz w:val="22"/>
        </w:rPr>
      </w:pPr>
      <w:r w:rsidRPr="00D437F6">
        <w:rPr>
          <w:rFonts w:cs="Arial"/>
          <w:sz w:val="22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D437F6">
        <w:rPr>
          <w:rFonts w:cs="Arial"/>
          <w:sz w:val="22"/>
        </w:rPr>
        <w:t>póź</w:t>
      </w:r>
      <w:proofErr w:type="spellEnd"/>
      <w:r w:rsidRPr="00D437F6">
        <w:rPr>
          <w:rFonts w:cs="Arial"/>
          <w:sz w:val="22"/>
        </w:rPr>
        <w:t xml:space="preserve"> zm.) i w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D437F6">
        <w:rPr>
          <w:rFonts w:cs="Arial"/>
          <w:sz w:val="22"/>
        </w:rPr>
        <w:t xml:space="preserve"> związku z tym składam listę podmiotów należących do tej samej grupy kapitałowej*</w:t>
      </w:r>
      <w:r w:rsidRPr="00097764">
        <w:rPr>
          <w:rFonts w:cs="Arial"/>
          <w:sz w:val="22"/>
          <w:u w:val="none"/>
        </w:rPr>
        <w:t xml:space="preserve">  </w:t>
      </w:r>
    </w:p>
    <w:p w:rsidR="00BF3F6D" w:rsidRDefault="00BF3F6D" w:rsidP="00BF3F6D">
      <w:pPr>
        <w:pStyle w:val="Tekstpodstawowy31"/>
        <w:rPr>
          <w:rFonts w:cs="Arial"/>
          <w:i/>
          <w:iCs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i/>
          <w:iCs/>
        </w:rPr>
        <w:t>*niepotrzebne należy wykreślić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lastRenderedPageBreak/>
        <w:t xml:space="preserve">.......... .......... .......... .......... .......... .......... .......... .......... ..........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  <w:u w:val="none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  <w:sz w:val="22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BF3F6D" w:rsidRPr="00097764" w:rsidRDefault="00BF3F6D" w:rsidP="00BF3F6D">
      <w:pPr>
        <w:pStyle w:val="Tekstpodstawowy31"/>
        <w:rPr>
          <w:rFonts w:cs="Arial"/>
        </w:rPr>
      </w:pPr>
      <w:r w:rsidRPr="00097764">
        <w:rPr>
          <w:rFonts w:cs="Arial"/>
        </w:rPr>
        <w:t>(data i podpis wykonawcy)</w:t>
      </w: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Pr="00097764" w:rsidRDefault="00BF3F6D" w:rsidP="00BF3F6D">
      <w:pPr>
        <w:pStyle w:val="Tekstpodstawowy31"/>
        <w:rPr>
          <w:rFonts w:cs="Arial"/>
        </w:rPr>
      </w:pPr>
    </w:p>
    <w:p w:rsidR="00BF3F6D" w:rsidRDefault="00BF3F6D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7E5DF9" w:rsidRDefault="007E5DF9" w:rsidP="00BF3F6D">
      <w:pPr>
        <w:pStyle w:val="Tekstpodstawowy31"/>
        <w:rPr>
          <w:rFonts w:cs="Arial"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BF3F6D" w:rsidRDefault="00BF3F6D" w:rsidP="00BF3F6D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lastRenderedPageBreak/>
        <w:t>Załącznik nr 2 Do SIWZ</w:t>
      </w:r>
    </w:p>
    <w:p w:rsidR="00BF3F6D" w:rsidRPr="00097764" w:rsidRDefault="00BF3F6D" w:rsidP="00BF3F6D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BF3F6D" w:rsidRPr="00097764" w:rsidRDefault="00BF3F6D" w:rsidP="00BF3F6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F6D" w:rsidRPr="00097764" w:rsidRDefault="00BF3F6D" w:rsidP="00BF3F6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C90003" w:rsidRDefault="00BF3F6D" w:rsidP="00BF3F6D">
      <w:pPr>
        <w:spacing w:line="260" w:lineRule="exact"/>
        <w:ind w:firstLine="360"/>
        <w:rPr>
          <w:rStyle w:val="FontStyle23"/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 xml:space="preserve">ustawy z dnia 29 stycznia 2004 r. Prawo zamówień publicznych </w:t>
      </w: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Style w:val="FontStyle23"/>
          <w:rFonts w:ascii="Arial" w:hAnsi="Arial" w:cs="Arial"/>
          <w:sz w:val="22"/>
          <w:szCs w:val="22"/>
        </w:rPr>
        <w:t>(</w:t>
      </w:r>
      <w:r w:rsidR="00C90003" w:rsidRPr="00097764">
        <w:rPr>
          <w:rFonts w:ascii="Arial" w:hAnsi="Arial" w:cs="Arial"/>
          <w:sz w:val="22"/>
          <w:szCs w:val="22"/>
        </w:rPr>
        <w:t>Dz. U. Nr 113 poz. 759 z dnia 25.06.2010</w:t>
      </w:r>
      <w:r w:rsidR="00C90003">
        <w:rPr>
          <w:rFonts w:ascii="Arial" w:hAnsi="Arial" w:cs="Arial"/>
          <w:sz w:val="22"/>
          <w:szCs w:val="22"/>
        </w:rPr>
        <w:t xml:space="preserve">r. </w:t>
      </w:r>
      <w:r w:rsidR="00C90003"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90003" w:rsidRPr="00097764">
        <w:rPr>
          <w:rFonts w:ascii="Arial" w:hAnsi="Arial" w:cs="Arial"/>
          <w:sz w:val="22"/>
          <w:szCs w:val="22"/>
        </w:rPr>
        <w:t>poźn</w:t>
      </w:r>
      <w:proofErr w:type="spellEnd"/>
      <w:r w:rsidR="00C90003">
        <w:rPr>
          <w:rFonts w:ascii="Arial" w:hAnsi="Arial" w:cs="Arial"/>
          <w:sz w:val="22"/>
          <w:szCs w:val="22"/>
        </w:rPr>
        <w:t>.</w:t>
      </w:r>
      <w:r w:rsidR="00C90003" w:rsidRPr="00097764">
        <w:rPr>
          <w:rFonts w:ascii="Arial" w:hAnsi="Arial" w:cs="Arial"/>
          <w:sz w:val="22"/>
          <w:szCs w:val="22"/>
        </w:rPr>
        <w:t xml:space="preserve"> </w:t>
      </w:r>
      <w:r w:rsidR="00C90003">
        <w:rPr>
          <w:rFonts w:ascii="Arial" w:hAnsi="Arial" w:cs="Arial"/>
          <w:sz w:val="22"/>
          <w:szCs w:val="22"/>
        </w:rPr>
        <w:t>z</w:t>
      </w:r>
      <w:r w:rsidR="00C90003" w:rsidRPr="00097764">
        <w:rPr>
          <w:rFonts w:ascii="Arial" w:hAnsi="Arial" w:cs="Arial"/>
          <w:sz w:val="22"/>
          <w:szCs w:val="22"/>
        </w:rPr>
        <w:t>mianami</w:t>
      </w:r>
      <w:r w:rsidR="00C90003">
        <w:rPr>
          <w:rFonts w:ascii="Arial" w:hAnsi="Arial" w:cs="Arial"/>
          <w:sz w:val="22"/>
          <w:szCs w:val="22"/>
        </w:rPr>
        <w:t>)</w:t>
      </w:r>
      <w:r w:rsidR="00C90003"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dotyczące: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F3F6D" w:rsidRPr="00097764" w:rsidRDefault="00BF3F6D" w:rsidP="00BF3F6D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>Dz. U. Nr 113 poz. 759 z dnia 25.06.2010</w:t>
      </w:r>
      <w:r>
        <w:rPr>
          <w:rFonts w:ascii="Arial" w:hAnsi="Arial" w:cs="Arial"/>
          <w:sz w:val="22"/>
          <w:szCs w:val="22"/>
        </w:rPr>
        <w:t xml:space="preserve">r. </w:t>
      </w:r>
      <w:r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  <w:r w:rsidR="00C90003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BF3F6D" w:rsidRPr="00097764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A64292" w:rsidRDefault="00A64292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8E1BDA" w:rsidRDefault="008E1BDA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Pr="00097764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097764">
        <w:rPr>
          <w:rFonts w:cs="Arial"/>
          <w:bCs/>
          <w:sz w:val="24"/>
          <w:szCs w:val="24"/>
        </w:rPr>
        <w:t xml:space="preserve">Załącznik nr 3 </w:t>
      </w:r>
    </w:p>
    <w:p w:rsidR="00BF3F6D" w:rsidRPr="00097764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  <w:r w:rsidRPr="00097764">
        <w:rPr>
          <w:rFonts w:cs="Arial"/>
          <w:b/>
          <w:bCs/>
          <w:sz w:val="28"/>
          <w:szCs w:val="28"/>
        </w:rPr>
        <w:t>UMOWA</w:t>
      </w:r>
      <w:r w:rsidRPr="00097764">
        <w:rPr>
          <w:rFonts w:cs="Arial"/>
          <w:b/>
          <w:sz w:val="28"/>
          <w:szCs w:val="28"/>
        </w:rPr>
        <w:t xml:space="preserve"> NR</w:t>
      </w:r>
      <w:r>
        <w:rPr>
          <w:rFonts w:cs="Arial"/>
          <w:b/>
          <w:sz w:val="28"/>
          <w:szCs w:val="28"/>
        </w:rPr>
        <w:t xml:space="preserve">  P/4</w:t>
      </w:r>
      <w:r w:rsidR="007E5DF9"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>/0</w:t>
      </w:r>
      <w:r w:rsidR="007E5DF9">
        <w:rPr>
          <w:rFonts w:cs="Arial"/>
          <w:b/>
          <w:sz w:val="28"/>
          <w:szCs w:val="28"/>
        </w:rPr>
        <w:t>7</w:t>
      </w:r>
      <w:r>
        <w:rPr>
          <w:rFonts w:cs="Arial"/>
          <w:b/>
          <w:sz w:val="28"/>
          <w:szCs w:val="28"/>
        </w:rPr>
        <w:t>/2013/</w:t>
      </w:r>
      <w:r w:rsidR="007E5DF9">
        <w:rPr>
          <w:rFonts w:cs="Arial"/>
          <w:b/>
          <w:sz w:val="28"/>
          <w:szCs w:val="28"/>
        </w:rPr>
        <w:t>PC</w:t>
      </w:r>
    </w:p>
    <w:p w:rsidR="00BF3F6D" w:rsidRPr="00097764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097764">
        <w:rPr>
          <w:rFonts w:cs="Arial"/>
          <w:b/>
          <w:sz w:val="28"/>
          <w:szCs w:val="28"/>
        </w:rPr>
        <w:t xml:space="preserve"> /projekt/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w Starachowicach </w:t>
      </w:r>
      <w:r w:rsidRPr="00097764">
        <w:rPr>
          <w:rFonts w:ascii="Arial" w:hAnsi="Arial" w:cs="Arial"/>
          <w:color w:val="000000"/>
          <w:sz w:val="22"/>
          <w:szCs w:val="22"/>
        </w:rPr>
        <w:t>z siedzibą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27-200 Starachowice ul. Radomska 70,</w:t>
      </w:r>
      <w:r w:rsidRPr="00097764"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Dyrektora Zakładu – </w:t>
      </w:r>
      <w:r>
        <w:rPr>
          <w:rFonts w:ascii="Arial" w:hAnsi="Arial" w:cs="Arial"/>
          <w:b/>
          <w:sz w:val="22"/>
          <w:szCs w:val="22"/>
        </w:rPr>
        <w:t>Sebastiana Petrykowskiego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>Główny Księgowy -  Magdalenę Moskal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„Zamawiającym”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reprezentowanym przez: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......................................... lub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Zwanym w dalszej części umowy </w:t>
      </w:r>
      <w:r w:rsidRPr="00097764">
        <w:rPr>
          <w:rFonts w:ascii="Arial" w:hAnsi="Arial" w:cs="Arial"/>
          <w:b/>
          <w:sz w:val="22"/>
          <w:szCs w:val="22"/>
        </w:rPr>
        <w:t>„Wykonawcą”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236F1" w:rsidRDefault="00BF3F6D" w:rsidP="00BF3F6D">
      <w:pPr>
        <w:pStyle w:val="Nagwek"/>
        <w:rPr>
          <w:rFonts w:ascii="Arial" w:hAnsi="Arial" w:cs="Arial"/>
          <w:b/>
          <w:snapToGrid w:val="0"/>
          <w:sz w:val="22"/>
          <w:szCs w:val="22"/>
        </w:rPr>
      </w:pPr>
      <w:r w:rsidRPr="00097764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097764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097764">
        <w:rPr>
          <w:rFonts w:ascii="Arial" w:hAnsi="Arial" w:cs="Arial"/>
          <w:snapToGrid w:val="0"/>
          <w:sz w:val="22"/>
          <w:szCs w:val="22"/>
        </w:rPr>
        <w:t xml:space="preserve"> – sprawa numer</w:t>
      </w:r>
      <w:r>
        <w:rPr>
          <w:rFonts w:ascii="Arial" w:hAnsi="Arial" w:cs="Arial"/>
          <w:snapToGrid w:val="0"/>
          <w:sz w:val="22"/>
          <w:szCs w:val="22"/>
        </w:rPr>
        <w:t xml:space="preserve">  P/4</w:t>
      </w:r>
      <w:r w:rsidR="00EC4010">
        <w:rPr>
          <w:rFonts w:ascii="Arial" w:hAnsi="Arial" w:cs="Arial"/>
          <w:snapToGrid w:val="0"/>
          <w:sz w:val="22"/>
          <w:szCs w:val="22"/>
        </w:rPr>
        <w:t>4</w:t>
      </w:r>
      <w:r>
        <w:rPr>
          <w:rFonts w:ascii="Arial" w:hAnsi="Arial" w:cs="Arial"/>
          <w:snapToGrid w:val="0"/>
          <w:sz w:val="22"/>
          <w:szCs w:val="22"/>
        </w:rPr>
        <w:t>/0</w:t>
      </w:r>
      <w:r w:rsidR="00EC4010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/2013/</w:t>
      </w:r>
      <w:r w:rsidR="00EC4010">
        <w:rPr>
          <w:rFonts w:ascii="Arial" w:hAnsi="Arial" w:cs="Arial"/>
          <w:snapToGrid w:val="0"/>
          <w:sz w:val="22"/>
          <w:szCs w:val="22"/>
        </w:rPr>
        <w:t>PC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7764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napToGrid w:val="0"/>
          <w:sz w:val="22"/>
          <w:szCs w:val="22"/>
        </w:rPr>
        <w:t xml:space="preserve">Dostawa sprzętu </w:t>
      </w:r>
      <w:r w:rsidR="00A64292">
        <w:rPr>
          <w:rFonts w:ascii="Arial" w:hAnsi="Arial" w:cs="Arial"/>
          <w:b/>
          <w:snapToGrid w:val="0"/>
          <w:sz w:val="22"/>
          <w:szCs w:val="22"/>
        </w:rPr>
        <w:t>jednorazowego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użytku, środków ochrony </w:t>
      </w:r>
      <w:r w:rsidR="00496D48">
        <w:rPr>
          <w:rFonts w:ascii="Arial" w:hAnsi="Arial" w:cs="Arial"/>
          <w:b/>
          <w:snapToGrid w:val="0"/>
          <w:sz w:val="22"/>
          <w:szCs w:val="22"/>
        </w:rPr>
        <w:t xml:space="preserve">osobistej dla Pracowni Cytostatyków, wkładów do strzykawki automatycznej, etykiet  kodów paskowych </w:t>
      </w:r>
      <w:r w:rsidR="00A642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236F1">
        <w:rPr>
          <w:rFonts w:ascii="Arial" w:hAnsi="Arial" w:cs="Arial"/>
          <w:b/>
          <w:snapToGrid w:val="0"/>
          <w:sz w:val="22"/>
          <w:szCs w:val="22"/>
        </w:rPr>
        <w:t>dla potrzeb Powiatowego Zakładu Opieki Zdrowotnej w Starachowicach”</w:t>
      </w:r>
    </w:p>
    <w:p w:rsidR="00BF3F6D" w:rsidRPr="00097764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 w:rsidRPr="00097764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jednak na czas nie dłuższy niż </w:t>
      </w:r>
      <w:r w:rsidR="00167ED5">
        <w:rPr>
          <w:rFonts w:ascii="Arial" w:hAnsi="Arial" w:cs="Arial"/>
          <w:snapToGrid w:val="0"/>
          <w:color w:val="000000"/>
          <w:sz w:val="22"/>
          <w:szCs w:val="22"/>
        </w:rPr>
        <w:t>(6 miesięcy, 12 miesięcy)</w:t>
      </w:r>
      <w:r w:rsidR="00496D48">
        <w:rPr>
          <w:rFonts w:ascii="Arial" w:hAnsi="Arial" w:cs="Arial"/>
          <w:snapToGrid w:val="0"/>
          <w:color w:val="000000"/>
          <w:sz w:val="22"/>
          <w:szCs w:val="22"/>
        </w:rPr>
        <w:t>……..</w:t>
      </w:r>
      <w:r w:rsidR="00A64292">
        <w:rPr>
          <w:rFonts w:ascii="Arial" w:hAnsi="Arial" w:cs="Arial"/>
          <w:snapToGrid w:val="0"/>
          <w:color w:val="000000"/>
          <w:sz w:val="22"/>
          <w:szCs w:val="22"/>
        </w:rPr>
        <w:t xml:space="preserve"> miesięcy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tj. do dnia……………..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widowControl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BF3F6D" w:rsidRPr="00097764" w:rsidRDefault="00BF3F6D" w:rsidP="00BF3F6D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ab/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</w:t>
      </w:r>
    </w:p>
    <w:p w:rsidR="00BF3F6D" w:rsidRPr="00097764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 wyrobów, materiałów wymienionych w 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097764">
        <w:rPr>
          <w:rFonts w:ascii="Arial" w:hAnsi="Arial" w:cs="Arial"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097764">
        <w:rPr>
          <w:rFonts w:ascii="Arial" w:hAnsi="Arial" w:cs="Arial"/>
          <w:bCs/>
          <w:iCs/>
          <w:sz w:val="22"/>
          <w:szCs w:val="22"/>
        </w:rPr>
        <w:t>do niniejszej umowy</w:t>
      </w:r>
      <w:r w:rsidRPr="00097764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BF3F6D" w:rsidRPr="00097764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lastRenderedPageBreak/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F3F6D" w:rsidRPr="00097764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BF3F6D" w:rsidRPr="00097764" w:rsidRDefault="00BF3F6D" w:rsidP="00BF3F6D">
      <w:pPr>
        <w:pStyle w:val="Tekstpodstawowy"/>
        <w:widowControl/>
        <w:numPr>
          <w:ilvl w:val="0"/>
          <w:numId w:val="13"/>
        </w:numPr>
        <w:rPr>
          <w:rFonts w:cs="Arial"/>
          <w:szCs w:val="22"/>
        </w:rPr>
      </w:pPr>
      <w:r w:rsidRPr="00097764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BF3F6D" w:rsidRPr="00097764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2</w:t>
      </w:r>
    </w:p>
    <w:p w:rsidR="00BF3F6D" w:rsidRPr="00097764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Wartość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brutto </w:t>
      </w:r>
      <w:r w:rsidRPr="00097764">
        <w:rPr>
          <w:rFonts w:ascii="Arial" w:hAnsi="Arial" w:cs="Arial"/>
          <w:sz w:val="22"/>
          <w:szCs w:val="22"/>
        </w:rPr>
        <w:t>przedmiotu umowy nie może być wyższa niż: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sz w:val="22"/>
          <w:szCs w:val="22"/>
        </w:rPr>
        <w:t xml:space="preserve">      - …</w:t>
      </w:r>
      <w:r>
        <w:rPr>
          <w:rFonts w:ascii="Arial" w:hAnsi="Arial" w:cs="Arial"/>
          <w:b/>
          <w:sz w:val="22"/>
          <w:szCs w:val="22"/>
        </w:rPr>
        <w:t>…………………….</w:t>
      </w:r>
      <w:r w:rsidRPr="00097764">
        <w:rPr>
          <w:rFonts w:ascii="Arial" w:hAnsi="Arial" w:cs="Arial"/>
          <w:b/>
          <w:sz w:val="22"/>
          <w:szCs w:val="22"/>
        </w:rPr>
        <w:t xml:space="preserve">………….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zł</w:t>
      </w:r>
      <w:r w:rsidRPr="00097764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BF3F6D" w:rsidRPr="00097764" w:rsidRDefault="00BF3F6D" w:rsidP="00BF3F6D">
      <w:pPr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Wartość netto - ……………….</w:t>
      </w:r>
      <w:r w:rsidRPr="00097764">
        <w:rPr>
          <w:rFonts w:ascii="Arial" w:hAnsi="Arial" w:cs="Arial"/>
          <w:bCs/>
          <w:sz w:val="22"/>
          <w:szCs w:val="22"/>
        </w:rPr>
        <w:t xml:space="preserve">    zł 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płatne zgodnie z § </w:t>
      </w:r>
      <w:r>
        <w:rPr>
          <w:rFonts w:ascii="Arial" w:hAnsi="Arial" w:cs="Arial"/>
          <w:sz w:val="22"/>
          <w:szCs w:val="22"/>
        </w:rPr>
        <w:t>5</w:t>
      </w:r>
      <w:r w:rsidRPr="00097764">
        <w:rPr>
          <w:rFonts w:ascii="Arial" w:hAnsi="Arial" w:cs="Arial"/>
          <w:sz w:val="22"/>
          <w:szCs w:val="22"/>
        </w:rPr>
        <w:t xml:space="preserve"> umowy, po dostarczeniu przedmiotu zamówienia potwierdzonego    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przez Zamawiającego.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2. Podana wartość brutto zawiera: wartość towaru, podatek VAT w wysokości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</w:t>
      </w:r>
      <w:r w:rsidRPr="00097764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sz w:val="22"/>
          <w:szCs w:val="22"/>
        </w:rPr>
        <w:t>………….</w:t>
      </w:r>
      <w:r w:rsidRPr="00097764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BF3F6D" w:rsidRPr="00097764" w:rsidRDefault="00BF3F6D" w:rsidP="00BF3F6D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a) koszty gwarancji  i rękojmi realizowanej na zasadach ustalonych w umowie.</w:t>
      </w:r>
    </w:p>
    <w:p w:rsidR="00BF3F6D" w:rsidRPr="00097764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BF3F6D" w:rsidRPr="00097764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BF3F6D" w:rsidRPr="00097764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BF3F6D" w:rsidRPr="00097764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b/>
          <w:bCs/>
          <w:color w:val="000000"/>
          <w:sz w:val="22"/>
          <w:szCs w:val="22"/>
        </w:rPr>
        <w:t xml:space="preserve">     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097764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wskazanej w Pakiecie bez żadnych skutków prawnych obciążających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Zamawiającego, jednakże zmniejszenie nie będzie przekraczało 20% wartości brutto    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Umowy w danym pakiecie.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      8. </w:t>
      </w:r>
      <w:r w:rsidRPr="00097764">
        <w:rPr>
          <w:rFonts w:ascii="Arial" w:hAnsi="Arial" w:cs="Arial"/>
          <w:sz w:val="22"/>
          <w:szCs w:val="22"/>
        </w:rPr>
        <w:t xml:space="preserve">W przypadku wstrzymania lub zakazu używania wyrobów materiałów dostarczonych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przez  Wykonawcę, Wykonawca zobowiązany jest do odkupienia tych wyrobów , o ile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        nie zostały one wykorzystane  przez Zamawiającego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9. W przypadku szczególnych okoliczności, takich jak wstrzymanie lub zakończenie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produkcji, Wykonawca jest zobowiązany do dostarczenia odpowiedników objętych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umową wg. dotychczasowej ceny lub niższej.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10. W czasie trwania sprzedaży promocyjnej  wyrobów objętych ofertą przetargową,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Wykonawca jest zobowiązany do sprzedawania Zamawiającemu tych 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wyrobów po cenach promocyjnych, jeżeli są niższe od przetargowych, przez 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 xml:space="preserve">             cały okres trwania promocji.</w:t>
      </w:r>
    </w:p>
    <w:p w:rsidR="00BF3F6D" w:rsidRPr="00097764" w:rsidRDefault="00BF3F6D" w:rsidP="00BF3F6D">
      <w:pPr>
        <w:rPr>
          <w:rFonts w:ascii="Arial" w:hAnsi="Arial" w:cs="Arial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3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</w:t>
      </w:r>
      <w:r w:rsidRPr="00097764">
        <w:rPr>
          <w:rFonts w:ascii="Arial" w:hAnsi="Arial" w:cs="Arial"/>
          <w:sz w:val="22"/>
          <w:szCs w:val="22"/>
        </w:rPr>
        <w:lastRenderedPageBreak/>
        <w:t>zamówieniem pod względem ilościowym i asortymentowym. Zamówiona dostawa nie może być dzielona na części.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m-</w:t>
      </w:r>
      <w:proofErr w:type="spellStart"/>
      <w:r w:rsidRPr="00097764">
        <w:rPr>
          <w:rFonts w:ascii="Arial" w:hAnsi="Arial" w:cs="Arial"/>
          <w:sz w:val="22"/>
          <w:szCs w:val="22"/>
        </w:rPr>
        <w:t>cy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od dnia dostawy lub wg wymagań opisanych w </w:t>
      </w:r>
      <w:proofErr w:type="spellStart"/>
      <w:r w:rsidRPr="00097764">
        <w:rPr>
          <w:rFonts w:ascii="Arial" w:hAnsi="Arial" w:cs="Arial"/>
          <w:sz w:val="22"/>
          <w:szCs w:val="22"/>
        </w:rPr>
        <w:t>zał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nr 1 do umowy. 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4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097764">
        <w:rPr>
          <w:rFonts w:ascii="Arial" w:hAnsi="Arial" w:cs="Arial"/>
          <w:bCs/>
          <w:sz w:val="22"/>
          <w:szCs w:val="22"/>
        </w:rPr>
        <w:t>§ 8 ust 1 pkt. a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5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Płatność dokonywana będzie w terminie do 30 dni od daty otrzymania prawidłowo wystawionej faktury i po zrealizowaniu zamówienia na konto bankowe Wykonawcy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nr konta…………………………………………………………………………...</w:t>
      </w:r>
    </w:p>
    <w:p w:rsidR="00BF3F6D" w:rsidRPr="00097764" w:rsidRDefault="00BF3F6D" w:rsidP="00BF3F6D">
      <w:pPr>
        <w:pStyle w:val="Tekstpodstawowywcity"/>
        <w:ind w:left="180" w:hanging="18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BF3F6D" w:rsidRPr="00097764" w:rsidRDefault="00BF3F6D" w:rsidP="00BF3F6D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6</w:t>
      </w:r>
    </w:p>
    <w:p w:rsidR="00BF3F6D" w:rsidRPr="00097764" w:rsidRDefault="00BF3F6D" w:rsidP="00BF3F6D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7</w:t>
      </w:r>
    </w:p>
    <w:p w:rsidR="00BF3F6D" w:rsidRPr="00097764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2. W przypadku dostarczenia towaru wadliwego lub wykazującego brak ilościowy</w:t>
      </w:r>
    </w:p>
    <w:p w:rsidR="00BF3F6D" w:rsidRPr="00097764" w:rsidRDefault="00BF3F6D" w:rsidP="00BF3F6D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</w:rPr>
        <w:t xml:space="preserve">   </w:t>
      </w:r>
      <w:r w:rsidRPr="00097764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   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dotyczącej wad towaru, Zamawiający na życzenie Wykonawcy (złożenie stosownego pisma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097764">
        <w:rPr>
          <w:rFonts w:ascii="Arial" w:hAnsi="Arial" w:cs="Arial"/>
          <w:sz w:val="22"/>
          <w:szCs w:val="22"/>
        </w:rPr>
        <w:t>faxem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) prześle wyrób na jego koszt. Wykonawca zobowiązuje się w terminie 5 dni od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otrzymania wyrobu udzielić wyjaśnień w przedmiotowej sprawie bądź wymienić towar na wolny </w:t>
      </w:r>
    </w:p>
    <w:p w:rsidR="00BF3F6D" w:rsidRPr="00097764" w:rsidRDefault="00BF3F6D" w:rsidP="00BF3F6D">
      <w:pPr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od wad.</w:t>
      </w:r>
    </w:p>
    <w:p w:rsidR="00BF3F6D" w:rsidRPr="00097764" w:rsidRDefault="00BF3F6D" w:rsidP="00BF3F6D">
      <w:pPr>
        <w:pStyle w:val="Tekstpodstawowy"/>
        <w:ind w:left="360" w:hanging="360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3. W przypadku nie załatwienia reklamacji w terminie i nie dokonanie wymiany towaru na wolny </w:t>
      </w:r>
      <w:r w:rsidRPr="00097764">
        <w:rPr>
          <w:rFonts w:cs="Arial"/>
          <w:szCs w:val="22"/>
        </w:rPr>
        <w:lastRenderedPageBreak/>
        <w:t>od wad, Zamawiający może naliczyć kary umowne jak za zwłokę w dostawie.</w:t>
      </w:r>
    </w:p>
    <w:p w:rsidR="00BF3F6D" w:rsidRPr="00097764" w:rsidRDefault="00BF3F6D" w:rsidP="00BF3F6D">
      <w:pPr>
        <w:pStyle w:val="Tekstpodstawowy"/>
        <w:rPr>
          <w:rFonts w:cs="Arial"/>
          <w:szCs w:val="22"/>
        </w:rPr>
      </w:pPr>
      <w:r w:rsidRPr="00097764">
        <w:rPr>
          <w:rFonts w:cs="Arial"/>
        </w:rPr>
        <w:t>4</w:t>
      </w:r>
      <w:r w:rsidRPr="00097764">
        <w:rPr>
          <w:rFonts w:cs="Arial"/>
          <w:szCs w:val="22"/>
        </w:rPr>
        <w:t xml:space="preserve">.  Niezależnie od uprawnień wynikających z udzielonej gwarancji Zamawiający może </w:t>
      </w:r>
    </w:p>
    <w:p w:rsidR="00BF3F6D" w:rsidRPr="00097764" w:rsidRDefault="00BF3F6D" w:rsidP="00BF3F6D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wykonywać uprawnienia z tytułu rękojmi na zasadach określonych przepisami Kodeksu </w:t>
      </w:r>
    </w:p>
    <w:p w:rsidR="00BF3F6D" w:rsidRPr="00097764" w:rsidRDefault="00BF3F6D" w:rsidP="00BF3F6D">
      <w:pPr>
        <w:pStyle w:val="Tekstpodstawowy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   cywilnego,  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8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b) wielkości ( sposobu konfekcjonowania) towaru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c) sposobu przechowywania.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d) zasad użytkowania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9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097764">
        <w:rPr>
          <w:rFonts w:ascii="Arial" w:hAnsi="Arial" w:cs="Arial"/>
          <w:snapToGrid w:val="0"/>
          <w:sz w:val="22"/>
          <w:szCs w:val="22"/>
        </w:rPr>
        <w:t>0,5%</w:t>
      </w:r>
      <w:r w:rsidRPr="00097764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wyrobów nie dostarczonych w terminie/niezgodnej dostawy, za każdy rozpoczęty dzień zwłoki.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10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11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przypadku, o którym mowa w ust 1, Wykonawca może żądać wyłącznie wynagrodzenia należnego.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Zamawiający może od umowy odstąpić albo żądać obniżenia ceny (części umowy dot. Pakietu)  jeżeli przedmiot umowy ma wady, a ponadto:</w:t>
      </w:r>
    </w:p>
    <w:p w:rsidR="00BF3F6D" w:rsidRPr="00097764" w:rsidRDefault="00BF3F6D" w:rsidP="00BF3F6D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Wykonawca pomimo wezwania Zamawiającego nie wymienił w wyznaczonym terminie do 5 dni roboczych przedmiotu umowy  na wolny od wad albo nie usunął wady,</w:t>
      </w:r>
    </w:p>
    <w:p w:rsidR="00BF3F6D" w:rsidRPr="00097764" w:rsidRDefault="00BF3F6D" w:rsidP="00BF3F6D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jeżeli przedmiot umowy był już wymieniony przez Wykonawcę lub naprawiany,</w:t>
      </w:r>
    </w:p>
    <w:p w:rsidR="00BF3F6D" w:rsidRPr="00097764" w:rsidRDefault="00BF3F6D" w:rsidP="00BF3F6D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BF3F6D" w:rsidRPr="00097764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097764">
        <w:rPr>
          <w:rFonts w:cs="Arial"/>
          <w:szCs w:val="22"/>
        </w:rPr>
        <w:t>Rozwiązanie i odstąpienie od umowy (części umowy dot. Pakietu) powinno nastąpić w formie pisemnej pod rygorem nieważności.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lastRenderedPageBreak/>
        <w:t>§ 12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10, stronom przysługuje prawo odstąpienia od umowy( w zakresie Pakietu/ów lub całej umowy) w następujących sytuacjach: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BF3F6D" w:rsidRPr="00097764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BF3F6D" w:rsidRPr="00097764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BF3F6D" w:rsidRPr="00097764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BF3F6D" w:rsidRPr="00097764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BF3F6D" w:rsidRPr="00097764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odbioru wyrobów, </w:t>
      </w:r>
    </w:p>
    <w:p w:rsidR="00BF3F6D" w:rsidRPr="00097764" w:rsidRDefault="00BF3F6D" w:rsidP="00BF3F6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097764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BF3F6D" w:rsidRPr="00097764" w:rsidRDefault="00BF3F6D" w:rsidP="00BF3F6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13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14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15</w:t>
      </w:r>
    </w:p>
    <w:p w:rsidR="00BF3F6D" w:rsidRPr="00097764" w:rsidRDefault="00BF3F6D" w:rsidP="00BF3F6D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BF3F6D" w:rsidRPr="00097764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zmniejszenia ceny przedmiotu zamówienia w stosunku do ceny oferowanej,</w:t>
      </w:r>
    </w:p>
    <w:p w:rsidR="00BF3F6D" w:rsidRPr="00097764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zmiany adresów, numerów telefonu, numerów kont, danych osób fizycznych </w:t>
      </w:r>
      <w:r w:rsidRPr="00097764">
        <w:rPr>
          <w:rFonts w:ascii="Arial" w:hAnsi="Arial" w:cs="Arial"/>
          <w:bCs/>
          <w:color w:val="000000"/>
          <w:sz w:val="22"/>
          <w:szCs w:val="22"/>
        </w:rPr>
        <w:br/>
        <w:t>i prawnych ujętych w niniejszej umowie.</w:t>
      </w:r>
    </w:p>
    <w:p w:rsidR="00BF3F6D" w:rsidRPr="00097764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bCs/>
          <w:color w:val="000000"/>
          <w:sz w:val="22"/>
          <w:szCs w:val="22"/>
        </w:rPr>
        <w:t xml:space="preserve">zmian dopuszczonych w </w:t>
      </w:r>
      <w:r w:rsidRPr="00097764">
        <w:rPr>
          <w:rFonts w:ascii="Arial" w:hAnsi="Arial" w:cs="Arial"/>
          <w:bCs/>
          <w:sz w:val="22"/>
          <w:szCs w:val="22"/>
        </w:rPr>
        <w:t xml:space="preserve">§ </w:t>
      </w:r>
      <w:r w:rsidRPr="00097764">
        <w:rPr>
          <w:rFonts w:ascii="Arial" w:hAnsi="Arial" w:cs="Arial"/>
          <w:sz w:val="22"/>
          <w:szCs w:val="22"/>
        </w:rPr>
        <w:t>2 niniejszej umowy</w:t>
      </w:r>
    </w:p>
    <w:p w:rsidR="00BF3F6D" w:rsidRPr="00097764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zmian (aktualizacji) numerów katalogowych wyrobów 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color w:val="000000"/>
          <w:sz w:val="22"/>
          <w:szCs w:val="22"/>
        </w:rPr>
        <w:t>Wszelkie zmiany niniejszej umowy wymagają formy pisemnej pod rygorem nie ważności.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16</w:t>
      </w:r>
    </w:p>
    <w:p w:rsidR="00BF3F6D" w:rsidRPr="00097764" w:rsidRDefault="00BF3F6D" w:rsidP="00BF3F6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097764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BF3F6D" w:rsidRPr="00097764" w:rsidRDefault="00BF3F6D" w:rsidP="00BF3F6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§ 17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BF3F6D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97764">
        <w:rPr>
          <w:rFonts w:ascii="Arial" w:hAnsi="Arial" w:cs="Arial"/>
          <w:bCs/>
          <w:sz w:val="22"/>
          <w:szCs w:val="22"/>
        </w:rPr>
        <w:t xml:space="preserve">Załącznik nr 1 - opis wymagań minimalnych z ceną ilością przewidywanego zużycia </w:t>
      </w:r>
    </w:p>
    <w:p w:rsidR="00D76559" w:rsidRPr="00097764" w:rsidRDefault="00D76559" w:rsidP="00BF3F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209F8" w:rsidRDefault="00BF3F6D" w:rsidP="00D76559">
      <w:pPr>
        <w:autoSpaceDE w:val="0"/>
        <w:autoSpaceDN w:val="0"/>
        <w:adjustRightInd w:val="0"/>
      </w:pPr>
      <w:r w:rsidRPr="00097764">
        <w:rPr>
          <w:rFonts w:ascii="Arial" w:hAnsi="Arial" w:cs="Arial"/>
          <w:b/>
          <w:bCs/>
          <w:sz w:val="22"/>
          <w:szCs w:val="22"/>
        </w:rPr>
        <w:t>ZAMAWIAJ</w:t>
      </w:r>
      <w:r w:rsidRPr="00097764">
        <w:rPr>
          <w:rFonts w:ascii="Arial" w:hAnsi="Arial" w:cs="Arial"/>
          <w:b/>
          <w:sz w:val="22"/>
          <w:szCs w:val="22"/>
        </w:rPr>
        <w:t>Ą</w:t>
      </w:r>
      <w:r w:rsidRPr="00097764">
        <w:rPr>
          <w:rFonts w:ascii="Arial" w:hAnsi="Arial" w:cs="Arial"/>
          <w:b/>
          <w:bCs/>
          <w:sz w:val="22"/>
          <w:szCs w:val="22"/>
        </w:rPr>
        <w:t>CY                                                                                         WYKONAWCA</w:t>
      </w:r>
      <w:r w:rsidRPr="00285A11">
        <w:rPr>
          <w:rFonts w:ascii="Arial" w:hAnsi="Arial" w:cs="Arial"/>
          <w:b/>
          <w:bCs/>
          <w:sz w:val="22"/>
          <w:szCs w:val="22"/>
        </w:rPr>
        <w:t xml:space="preserve">         </w:t>
      </w:r>
    </w:p>
    <w:sectPr w:rsidR="004209F8">
      <w:headerReference w:type="default" r:id="rId12"/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BE" w:rsidRDefault="008353BE">
      <w:r>
        <w:separator/>
      </w:r>
    </w:p>
  </w:endnote>
  <w:endnote w:type="continuationSeparator" w:id="0">
    <w:p w:rsidR="008353BE" w:rsidRDefault="0083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14" w:rsidRDefault="005C08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814" w:rsidRDefault="005C08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14" w:rsidRDefault="005C08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0003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5C0814" w:rsidRDefault="005C08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BE" w:rsidRDefault="008353BE">
      <w:r>
        <w:separator/>
      </w:r>
    </w:p>
  </w:footnote>
  <w:footnote w:type="continuationSeparator" w:id="0">
    <w:p w:rsidR="008353BE" w:rsidRDefault="0083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14" w:rsidRPr="00450535" w:rsidRDefault="005C0814" w:rsidP="00BF3F6D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 w:rsidRPr="007E5DF9">
      <w:rPr>
        <w:rFonts w:ascii="Arial" w:hAnsi="Arial" w:cs="Arial"/>
        <w:sz w:val="22"/>
        <w:szCs w:val="22"/>
      </w:rPr>
      <w:t>P/44/07/2013/PC</w:t>
    </w:r>
  </w:p>
  <w:p w:rsidR="005C0814" w:rsidRPr="00F2620B" w:rsidRDefault="005C0814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7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9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3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28"/>
  </w:num>
  <w:num w:numId="16">
    <w:abstractNumId w:val="8"/>
  </w:num>
  <w:num w:numId="17">
    <w:abstractNumId w:val="23"/>
  </w:num>
  <w:num w:numId="18">
    <w:abstractNumId w:val="26"/>
  </w:num>
  <w:num w:numId="19">
    <w:abstractNumId w:val="20"/>
  </w:num>
  <w:num w:numId="20">
    <w:abstractNumId w:val="9"/>
  </w:num>
  <w:num w:numId="21">
    <w:abstractNumId w:val="17"/>
  </w:num>
  <w:num w:numId="22">
    <w:abstractNumId w:val="21"/>
  </w:num>
  <w:num w:numId="23">
    <w:abstractNumId w:val="6"/>
  </w:num>
  <w:num w:numId="24">
    <w:abstractNumId w:val="1"/>
  </w:num>
  <w:num w:numId="25">
    <w:abstractNumId w:val="19"/>
  </w:num>
  <w:num w:numId="26">
    <w:abstractNumId w:val="27"/>
  </w:num>
  <w:num w:numId="27">
    <w:abstractNumId w:val="7"/>
  </w:num>
  <w:num w:numId="28">
    <w:abstractNumId w:val="16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6D"/>
    <w:rsid w:val="00062705"/>
    <w:rsid w:val="00077E1A"/>
    <w:rsid w:val="001179B8"/>
    <w:rsid w:val="00127FB3"/>
    <w:rsid w:val="00167ED5"/>
    <w:rsid w:val="001D0631"/>
    <w:rsid w:val="00202179"/>
    <w:rsid w:val="002C1B55"/>
    <w:rsid w:val="002C4673"/>
    <w:rsid w:val="003A4096"/>
    <w:rsid w:val="003A50D4"/>
    <w:rsid w:val="003E7E47"/>
    <w:rsid w:val="004209F8"/>
    <w:rsid w:val="00496D48"/>
    <w:rsid w:val="004A0DD3"/>
    <w:rsid w:val="004D097B"/>
    <w:rsid w:val="00526CC0"/>
    <w:rsid w:val="005A1A12"/>
    <w:rsid w:val="005C0814"/>
    <w:rsid w:val="005E5E5D"/>
    <w:rsid w:val="006054AA"/>
    <w:rsid w:val="00655329"/>
    <w:rsid w:val="00655F7E"/>
    <w:rsid w:val="00661090"/>
    <w:rsid w:val="006F106B"/>
    <w:rsid w:val="00721E2B"/>
    <w:rsid w:val="00741ADC"/>
    <w:rsid w:val="007E5DF9"/>
    <w:rsid w:val="008353BE"/>
    <w:rsid w:val="00861B64"/>
    <w:rsid w:val="008E1BDA"/>
    <w:rsid w:val="009156BE"/>
    <w:rsid w:val="00941FA9"/>
    <w:rsid w:val="00A1537C"/>
    <w:rsid w:val="00A64292"/>
    <w:rsid w:val="00AB1F14"/>
    <w:rsid w:val="00BF3F6D"/>
    <w:rsid w:val="00C90003"/>
    <w:rsid w:val="00CD4302"/>
    <w:rsid w:val="00D76559"/>
    <w:rsid w:val="00E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F3F6D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F3F6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3F6D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B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3F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F3F6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BF3F6D"/>
  </w:style>
  <w:style w:type="paragraph" w:styleId="Tekstblokowy">
    <w:name w:val="Block Text"/>
    <w:basedOn w:val="Normalny"/>
    <w:rsid w:val="00BF3F6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F3F6D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3F6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F3F6D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F3F6D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BF3F6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F3F6D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F3F6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F3F6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BF3F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3F6D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3F6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BF3F6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F3F6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F3F6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BF3F6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F3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6D"/>
    <w:pPr>
      <w:ind w:left="720"/>
      <w:contextualSpacing/>
    </w:pPr>
  </w:style>
  <w:style w:type="character" w:customStyle="1" w:styleId="text21">
    <w:name w:val="text21"/>
    <w:basedOn w:val="Domylnaczcionkaakapitu"/>
    <w:rsid w:val="00BF3F6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6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F3F6D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F3F6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3F6D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B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3F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F3F6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BF3F6D"/>
  </w:style>
  <w:style w:type="paragraph" w:styleId="Tekstblokowy">
    <w:name w:val="Block Text"/>
    <w:basedOn w:val="Normalny"/>
    <w:rsid w:val="00BF3F6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F3F6D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3F6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F3F6D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F3F6D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BF3F6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F3F6D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F3F6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F3F6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BF3F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3F6D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3F6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BF3F6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F3F6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F3F6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BF3F6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F3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6D"/>
    <w:pPr>
      <w:ind w:left="720"/>
      <w:contextualSpacing/>
    </w:pPr>
  </w:style>
  <w:style w:type="character" w:customStyle="1" w:styleId="text21">
    <w:name w:val="text21"/>
    <w:basedOn w:val="Domylnaczcionkaakapitu"/>
    <w:rsid w:val="00BF3F6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pv.fiok.pl/?q=33192500-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22</Pages>
  <Words>8431</Words>
  <Characters>50586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20</cp:revision>
  <cp:lastPrinted>2013-07-22T10:01:00Z</cp:lastPrinted>
  <dcterms:created xsi:type="dcterms:W3CDTF">2013-07-03T07:52:00Z</dcterms:created>
  <dcterms:modified xsi:type="dcterms:W3CDTF">2013-07-25T09:42:00Z</dcterms:modified>
</cp:coreProperties>
</file>