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B1" w:rsidRPr="007C2EB1" w:rsidRDefault="007C2EB1" w:rsidP="007C2EB1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7C2EB1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7C2EB1" w:rsidRPr="007C2EB1" w:rsidRDefault="007C2EB1" w:rsidP="007C2EB1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7C2EB1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pl-PL"/>
          </w:rPr>
          <w:t>zoz.starachowice.sisco.info/</w:t>
        </w:r>
      </w:hyperlink>
    </w:p>
    <w:p w:rsidR="007C2EB1" w:rsidRPr="007C2EB1" w:rsidRDefault="007C2EB1" w:rsidP="007C2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7C2EB1" w:rsidRPr="007C2EB1" w:rsidRDefault="007C2EB1" w:rsidP="007C2EB1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Starachowice: Dostawa akcesoriów do diatermii VIO oraz foli IOBAN</w:t>
      </w:r>
      <w:r w:rsidRPr="007C2EB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7C2EB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405240 - 2013; data zamieszczenia: 07.10.2013</w:t>
      </w:r>
      <w:r w:rsidRPr="007C2EB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ZAMÓWIENIU - dostawy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7C2EB1" w:rsidRPr="007C2EB1" w:rsidRDefault="007C2EB1" w:rsidP="007C2EB1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7C2EB1" w:rsidRPr="007C2EB1" w:rsidRDefault="007C2EB1" w:rsidP="007C2EB1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7C2EB1" w:rsidRPr="007C2EB1" w:rsidRDefault="007C2EB1" w:rsidP="007C2EB1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akcesoriów do diatermii VIO oraz foli IOBAN.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Kleszczyki laparoskopowe </w:t>
      </w:r>
      <w:proofErr w:type="spellStart"/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BiClamp</w:t>
      </w:r>
      <w:proofErr w:type="spellEnd"/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Laparoskopowe, typu Maryland, okładki radełkowane, płaszcz o średnicy 5mm, długość 340mm, kompatybilne z diatermią VAIO 300 D </w:t>
      </w:r>
      <w:proofErr w:type="spellStart"/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Nożyki bipolarne laparoskopowe, końcówki Micro średnica 5 mm, długość 350 mm </w:t>
      </w:r>
      <w:proofErr w:type="spellStart"/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Folia samoprzylepna IOBAN bakteriobójcza, jodowana, sterylizowana radiacyjnie, rozmiar 34 x 35-cm - przylepna </w:t>
      </w:r>
      <w:proofErr w:type="spellStart"/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 Folia samoprzylepna IOBAN bakteriobójcza, jodowana, sterylizowana radiacyjnie, rozmiar 56x60-cm - rozmiar przylepny </w:t>
      </w:r>
      <w:proofErr w:type="spellStart"/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300.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33.16.22.00-5, 33.14.00.00-3.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2.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7C2EB1" w:rsidRPr="007C2EB1" w:rsidRDefault="007C2EB1" w:rsidP="007C2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12.</w:t>
      </w:r>
    </w:p>
    <w:p w:rsidR="007C2EB1" w:rsidRPr="007C2EB1" w:rsidRDefault="007C2EB1" w:rsidP="007C2EB1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przewiduje wniesienia wadium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III.3) WARUNKI UDZIAŁU W POSTĘPOWANIU ORAZ OPIS SPOSOBU DOKONYWANIA OCENY SPEŁNIANIA TYCH WARUNKÓW</w:t>
      </w:r>
    </w:p>
    <w:p w:rsidR="007C2EB1" w:rsidRPr="007C2EB1" w:rsidRDefault="007C2EB1" w:rsidP="007C2EB1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7C2EB1" w:rsidRPr="007C2EB1" w:rsidRDefault="007C2EB1" w:rsidP="007C2EB1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C2EB1" w:rsidRPr="007C2EB1" w:rsidRDefault="007C2EB1" w:rsidP="007C2EB1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spełnienia warunków udziału w postępowaniu dokonywana będzie na podstawie złożonych przez Wykonawcę w niniejszym postępowaniu dokumentów i oświadczeń metodą spełnia/nie spełnia</w:t>
      </w:r>
    </w:p>
    <w:p w:rsidR="007C2EB1" w:rsidRPr="007C2EB1" w:rsidRDefault="007C2EB1" w:rsidP="007C2EB1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7C2EB1" w:rsidRPr="007C2EB1" w:rsidRDefault="007C2EB1" w:rsidP="007C2EB1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C2EB1" w:rsidRPr="007C2EB1" w:rsidRDefault="007C2EB1" w:rsidP="007C2EB1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o 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wartość oferowanych pakietów), dostawom lub usługom stanowiącym przedmiot zamówienia z podaniem ich wartości, przedmiotu, dat wykonania i odbiorców wraz z dokumentami potwierdzającymi, że dostawy lub usługi te zostały wykonane należycie. Szczegółowy wykaz produktów zawiera załącznik nr 5 do SIWZ z opisem wymagań minimalnych i ilością przewidywanego zużycia w okresie jednego roku</w:t>
      </w:r>
    </w:p>
    <w:p w:rsidR="007C2EB1" w:rsidRPr="007C2EB1" w:rsidRDefault="007C2EB1" w:rsidP="007C2EB1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7C2EB1" w:rsidRPr="007C2EB1" w:rsidRDefault="007C2EB1" w:rsidP="007C2EB1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C2EB1" w:rsidRPr="007C2EB1" w:rsidRDefault="007C2EB1" w:rsidP="007C2EB1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warunku w tym zakresie</w:t>
      </w:r>
    </w:p>
    <w:p w:rsidR="007C2EB1" w:rsidRPr="007C2EB1" w:rsidRDefault="007C2EB1" w:rsidP="007C2EB1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7C2EB1" w:rsidRPr="007C2EB1" w:rsidRDefault="007C2EB1" w:rsidP="007C2EB1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C2EB1" w:rsidRPr="007C2EB1" w:rsidRDefault="007C2EB1" w:rsidP="007C2EB1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warunku w tym zakresie</w:t>
      </w:r>
    </w:p>
    <w:p w:rsidR="007C2EB1" w:rsidRPr="007C2EB1" w:rsidRDefault="007C2EB1" w:rsidP="007C2EB1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7C2EB1" w:rsidRPr="007C2EB1" w:rsidRDefault="007C2EB1" w:rsidP="007C2EB1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C2EB1" w:rsidRPr="007C2EB1" w:rsidRDefault="007C2EB1" w:rsidP="007C2EB1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banku lub spółdzielczej kasy oszczędnościowo-kredytowej, w którym wykonawca posiada rachunek, potwierdzającej wysokość posiadanych środków finansowych (min. wartość oferty) lub zdolność kredytową wykonawcy, wystawionej nie wcześniej niż 3 miesiące przed upływem terminu składania ofert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C2EB1" w:rsidRPr="007C2EB1" w:rsidRDefault="007C2EB1" w:rsidP="007C2EB1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7C2EB1" w:rsidRPr="007C2EB1" w:rsidRDefault="007C2EB1" w:rsidP="007C2EB1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7C2EB1" w:rsidRPr="007C2EB1" w:rsidRDefault="007C2EB1" w:rsidP="007C2EB1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7C2EB1" w:rsidRPr="007C2EB1" w:rsidRDefault="007C2EB1" w:rsidP="007C2EB1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7C2EB1" w:rsidRPr="007C2EB1" w:rsidRDefault="007C2EB1" w:rsidP="007C2EB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7C2EB1" w:rsidRPr="007C2EB1" w:rsidRDefault="007C2EB1" w:rsidP="007C2EB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7C2EB1" w:rsidRPr="007C2EB1" w:rsidRDefault="007C2EB1" w:rsidP="007C2EB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7C2EB1" w:rsidRPr="007C2EB1" w:rsidRDefault="007C2EB1" w:rsidP="007C2EB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C2EB1" w:rsidRPr="007C2EB1" w:rsidRDefault="007C2EB1" w:rsidP="007C2EB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C2EB1" w:rsidRPr="007C2EB1" w:rsidRDefault="007C2EB1" w:rsidP="007C2EB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C2EB1" w:rsidRPr="007C2EB1" w:rsidRDefault="007C2EB1" w:rsidP="007C2EB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7C2EB1" w:rsidRPr="007C2EB1" w:rsidRDefault="007C2EB1" w:rsidP="007C2EB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7C2EB1" w:rsidRPr="007C2EB1" w:rsidRDefault="007C2EB1" w:rsidP="007C2EB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7C2EB1" w:rsidRPr="007C2EB1" w:rsidRDefault="007C2EB1" w:rsidP="007C2EB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III.4.3) Dokumenty podmiotów zagranicznych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7C2EB1" w:rsidRPr="007C2EB1" w:rsidRDefault="007C2EB1" w:rsidP="007C2EB1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C2EB1" w:rsidRPr="007C2EB1" w:rsidRDefault="007C2EB1" w:rsidP="007C2EB1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7C2EB1" w:rsidRPr="007C2EB1" w:rsidRDefault="007C2EB1" w:rsidP="007C2EB1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III.4.3.2)</w:t>
      </w:r>
    </w:p>
    <w:p w:rsidR="007C2EB1" w:rsidRPr="007C2EB1" w:rsidRDefault="007C2EB1" w:rsidP="007C2EB1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7C2EB1" w:rsidRPr="007C2EB1" w:rsidRDefault="007C2EB1" w:rsidP="007C2EB1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zaświadczenie właściwego organu sądowego lub administracyjnego miejsca zamieszkania albo zamieszkania osoby, której dokumenty dotyczą, w zakresie określonym w art. 24 ust. 1 pkt 10 -11 ustawy - wystawione nie wcześniej niż 6 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miesięcy przed upływem terminu składania wniosków o dopuszczenie do udziału w postępowaniu o udzielenie zamówienia albo składania ofert.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III.4.4) Dokumenty dotyczące przynależności do tej samej grupy kapitałowej</w:t>
      </w:r>
    </w:p>
    <w:p w:rsidR="007C2EB1" w:rsidRPr="007C2EB1" w:rsidRDefault="007C2EB1" w:rsidP="007C2EB1">
      <w:pPr>
        <w:numPr>
          <w:ilvl w:val="0"/>
          <w:numId w:val="8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7C2EB1" w:rsidRPr="007C2EB1" w:rsidRDefault="007C2EB1" w:rsidP="007C2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III.5) INFORMACJA O DOKUMENTACH POTWIERDZAJĄCYCH, ŻE OFEROWANE DOSTAWY, USŁUGI LUB ROBOTY BUDOWLANE ODPOWIADAJĄ OKREŚLONYM WYMAGANIOM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potwierdzenia, że oferowane roboty budowlane, dostawy lub usługi odpowiadają określonym wymaganiom należy przedłożyć:</w:t>
      </w:r>
    </w:p>
    <w:p w:rsidR="007C2EB1" w:rsidRPr="007C2EB1" w:rsidRDefault="007C2EB1" w:rsidP="007C2EB1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7C2EB1" w:rsidRPr="007C2EB1" w:rsidRDefault="007C2EB1" w:rsidP="007C2EB1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PROCEDURA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 Opieki Zdrowotnej z siedzibą w Starachowicach, ul. Radomska 70, 27-200 Starachowice, Dział Zamówień Publicznych i Zaopatrzenia, pok. nr 218..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15.10.2013 godzina 11:00, miejsce: Powiatowy Zakład Opieki Zdrowotnej z siedzibą w Starachowicach, ul. Radomska 70, 27-200 Starachowice, Kancelaria, pok. nr 245.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C2EB1" w:rsidRPr="007C2EB1" w:rsidRDefault="007C2EB1" w:rsidP="007C2EB1">
      <w:pPr>
        <w:spacing w:after="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C2EB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ZAŁĄCZNIK I - INFORMACJE DOTYCZĄCE OFERT CZĘŚCIOWYCH</w:t>
      </w: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Akcesoria do diatermii VIO.</w:t>
      </w:r>
    </w:p>
    <w:p w:rsidR="007C2EB1" w:rsidRPr="007C2EB1" w:rsidRDefault="007C2EB1" w:rsidP="007C2EB1">
      <w:pPr>
        <w:numPr>
          <w:ilvl w:val="0"/>
          <w:numId w:val="10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Kleszczyki laparoskopowe </w:t>
      </w:r>
      <w:proofErr w:type="spellStart"/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BiClamp</w:t>
      </w:r>
      <w:proofErr w:type="spellEnd"/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Laparoskopowe, typu Maryland, okładki radełkowane, płaszcz o średnicy 5mm, długość 340mm, kompatybilne z diatermią VAIO 300 D </w:t>
      </w:r>
      <w:proofErr w:type="spellStart"/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Nożyki bipolarne laparoskopowe, końcówki Micro średnica 5 mm, długość 350 mm </w:t>
      </w:r>
      <w:proofErr w:type="spellStart"/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</w:t>
      </w:r>
    </w:p>
    <w:p w:rsidR="007C2EB1" w:rsidRPr="007C2EB1" w:rsidRDefault="007C2EB1" w:rsidP="007C2EB1">
      <w:pPr>
        <w:numPr>
          <w:ilvl w:val="0"/>
          <w:numId w:val="10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33.16.22.00-5.</w:t>
      </w:r>
    </w:p>
    <w:p w:rsidR="007C2EB1" w:rsidRPr="007C2EB1" w:rsidRDefault="007C2EB1" w:rsidP="007C2EB1">
      <w:pPr>
        <w:numPr>
          <w:ilvl w:val="0"/>
          <w:numId w:val="1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12.</w:t>
      </w:r>
    </w:p>
    <w:p w:rsidR="007C2EB1" w:rsidRPr="007C2EB1" w:rsidRDefault="007C2EB1" w:rsidP="007C2EB1">
      <w:pPr>
        <w:numPr>
          <w:ilvl w:val="0"/>
          <w:numId w:val="10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4) Kryteria oceny ofert: 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7C2EB1" w:rsidRPr="007C2EB1" w:rsidRDefault="007C2EB1" w:rsidP="007C2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B1" w:rsidRPr="007C2EB1" w:rsidRDefault="007C2EB1" w:rsidP="007C2EB1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Folia IOBAN.</w:t>
      </w:r>
    </w:p>
    <w:p w:rsidR="007C2EB1" w:rsidRPr="007C2EB1" w:rsidRDefault="007C2EB1" w:rsidP="007C2EB1">
      <w:pPr>
        <w:numPr>
          <w:ilvl w:val="0"/>
          <w:numId w:val="1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Folia samoprzylepna IOBAN bakteriobójcza, jodowana, sterylizowana radiacyjnie, rozmiar 34 x 35-cm - przylepna </w:t>
      </w:r>
      <w:proofErr w:type="spellStart"/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 Folia samoprzylepna IOBAN bakteriobójcza, jodowana, sterylizowana radiacyjnie, rozmiar 56x60-cm - rozmiar przylepny </w:t>
      </w:r>
      <w:proofErr w:type="spellStart"/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300.</w:t>
      </w:r>
    </w:p>
    <w:p w:rsidR="007C2EB1" w:rsidRPr="007C2EB1" w:rsidRDefault="007C2EB1" w:rsidP="007C2EB1">
      <w:pPr>
        <w:numPr>
          <w:ilvl w:val="0"/>
          <w:numId w:val="1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33.14.00.00-3.</w:t>
      </w:r>
    </w:p>
    <w:p w:rsidR="007C2EB1" w:rsidRPr="007C2EB1" w:rsidRDefault="007C2EB1" w:rsidP="007C2EB1">
      <w:pPr>
        <w:numPr>
          <w:ilvl w:val="0"/>
          <w:numId w:val="1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12.</w:t>
      </w:r>
    </w:p>
    <w:p w:rsidR="007C2EB1" w:rsidRPr="007C2EB1" w:rsidRDefault="007C2EB1" w:rsidP="007C2EB1">
      <w:pPr>
        <w:numPr>
          <w:ilvl w:val="0"/>
          <w:numId w:val="1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7C2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7C2EB1" w:rsidRPr="007C2EB1" w:rsidRDefault="007C2EB1" w:rsidP="007C2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B1" w:rsidRPr="007C2EB1" w:rsidRDefault="007C2EB1" w:rsidP="007C2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927" w:rsidRDefault="00CE0927">
      <w:bookmarkStart w:id="0" w:name="_GoBack"/>
      <w:bookmarkEnd w:id="0"/>
    </w:p>
    <w:sectPr w:rsidR="00CE0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0C0"/>
    <w:multiLevelType w:val="multilevel"/>
    <w:tmpl w:val="C766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E3897"/>
    <w:multiLevelType w:val="multilevel"/>
    <w:tmpl w:val="8F8C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E2B57"/>
    <w:multiLevelType w:val="multilevel"/>
    <w:tmpl w:val="E458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B0AA7"/>
    <w:multiLevelType w:val="multilevel"/>
    <w:tmpl w:val="A90C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352AB"/>
    <w:multiLevelType w:val="multilevel"/>
    <w:tmpl w:val="6636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B0954"/>
    <w:multiLevelType w:val="multilevel"/>
    <w:tmpl w:val="F346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346DBA"/>
    <w:multiLevelType w:val="multilevel"/>
    <w:tmpl w:val="6B6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6561E3"/>
    <w:multiLevelType w:val="multilevel"/>
    <w:tmpl w:val="3CCE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F756E6"/>
    <w:multiLevelType w:val="multilevel"/>
    <w:tmpl w:val="E344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0A5718"/>
    <w:multiLevelType w:val="multilevel"/>
    <w:tmpl w:val="0BDA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465BFB"/>
    <w:multiLevelType w:val="multilevel"/>
    <w:tmpl w:val="F814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10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EB1"/>
    <w:rsid w:val="007C2EB1"/>
    <w:rsid w:val="00CE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2EB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C2EB1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C2EB1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C2EB1"/>
    <w:rPr>
      <w:color w:val="0000FF"/>
      <w:u w:val="single"/>
    </w:rPr>
  </w:style>
  <w:style w:type="paragraph" w:customStyle="1" w:styleId="text">
    <w:name w:val="text"/>
    <w:basedOn w:val="Normalny"/>
    <w:rsid w:val="007C2EB1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7C2EB1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7C2EB1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2EB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C2EB1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C2EB1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C2EB1"/>
    <w:rPr>
      <w:color w:val="0000FF"/>
      <w:u w:val="single"/>
    </w:rPr>
  </w:style>
  <w:style w:type="paragraph" w:customStyle="1" w:styleId="text">
    <w:name w:val="text"/>
    <w:basedOn w:val="Normalny"/>
    <w:rsid w:val="007C2EB1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7C2EB1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7C2EB1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77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2014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2013-10-07T06:44:00Z</dcterms:created>
  <dcterms:modified xsi:type="dcterms:W3CDTF">2013-10-07T06:45:00Z</dcterms:modified>
</cp:coreProperties>
</file>