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594" w:rsidRPr="007D27F0" w:rsidRDefault="00191594" w:rsidP="007D27F0">
      <w:pPr>
        <w:rPr>
          <w:b/>
          <w:bCs/>
          <w:sz w:val="24"/>
          <w:szCs w:val="24"/>
        </w:rPr>
      </w:pPr>
      <w:r w:rsidRPr="007D27F0">
        <w:rPr>
          <w:b/>
          <w:bCs/>
          <w:sz w:val="24"/>
          <w:szCs w:val="24"/>
        </w:rPr>
        <w:t xml:space="preserve">Załącznik nr </w:t>
      </w:r>
      <w:r w:rsidR="00D4395C">
        <w:rPr>
          <w:b/>
          <w:bCs/>
          <w:sz w:val="24"/>
          <w:szCs w:val="24"/>
        </w:rPr>
        <w:t>1</w:t>
      </w:r>
      <w:r w:rsidRPr="007D27F0">
        <w:rPr>
          <w:b/>
          <w:bCs/>
          <w:sz w:val="24"/>
          <w:szCs w:val="24"/>
        </w:rPr>
        <w:t xml:space="preserve"> do SIWZ </w:t>
      </w:r>
      <w:r w:rsidR="00524ED1" w:rsidRPr="00524ED1">
        <w:rPr>
          <w:b/>
          <w:bCs/>
          <w:sz w:val="24"/>
          <w:szCs w:val="24"/>
        </w:rPr>
        <w:t>324/28/11/2013/N/Starachowice</w:t>
      </w:r>
    </w:p>
    <w:p w:rsidR="00191594" w:rsidRPr="007D27F0" w:rsidRDefault="00191594" w:rsidP="005206B8">
      <w:pPr>
        <w:keepNext/>
        <w:spacing w:before="360" w:after="240"/>
        <w:jc w:val="center"/>
        <w:rPr>
          <w:b/>
          <w:bCs/>
          <w:sz w:val="28"/>
          <w:szCs w:val="28"/>
          <w:u w:val="single"/>
        </w:rPr>
      </w:pPr>
      <w:r w:rsidRPr="007D27F0">
        <w:rPr>
          <w:b/>
          <w:bCs/>
          <w:sz w:val="28"/>
          <w:szCs w:val="28"/>
          <w:u w:val="single"/>
        </w:rPr>
        <w:t>SZCZEGÓŁOWE WARUNKI ZAMÓWIENIA</w:t>
      </w:r>
    </w:p>
    <w:p w:rsidR="00191594" w:rsidRDefault="00191594" w:rsidP="005206B8">
      <w:pPr>
        <w:keepNext/>
        <w:rPr>
          <w:b/>
          <w:bCs/>
          <w:sz w:val="24"/>
          <w:szCs w:val="24"/>
        </w:rPr>
      </w:pPr>
    </w:p>
    <w:p w:rsidR="00191594" w:rsidRPr="007D27F0" w:rsidRDefault="00191594" w:rsidP="005206B8">
      <w:pPr>
        <w:keepNext/>
        <w:rPr>
          <w:b/>
          <w:bCs/>
          <w:sz w:val="24"/>
          <w:szCs w:val="24"/>
        </w:rPr>
      </w:pPr>
      <w:r w:rsidRPr="007D27F0">
        <w:rPr>
          <w:b/>
          <w:bCs/>
          <w:sz w:val="24"/>
          <w:szCs w:val="24"/>
        </w:rPr>
        <w:t>Zamawiający:</w:t>
      </w:r>
    </w:p>
    <w:p w:rsidR="00D4395C" w:rsidRPr="00D4395C" w:rsidRDefault="00D4395C" w:rsidP="00D4395C">
      <w:pPr>
        <w:jc w:val="both"/>
        <w:rPr>
          <w:sz w:val="24"/>
          <w:szCs w:val="24"/>
        </w:rPr>
      </w:pPr>
      <w:r w:rsidRPr="00D4395C">
        <w:rPr>
          <w:sz w:val="24"/>
          <w:szCs w:val="24"/>
        </w:rPr>
        <w:t>Nazwa: Powiatowy Zakład Opieki Zdrowotnej w Starachowicach</w:t>
      </w:r>
    </w:p>
    <w:p w:rsidR="00D4395C" w:rsidRPr="00D4395C" w:rsidRDefault="00D4395C" w:rsidP="00D4395C">
      <w:pPr>
        <w:jc w:val="both"/>
        <w:rPr>
          <w:sz w:val="24"/>
          <w:szCs w:val="24"/>
        </w:rPr>
      </w:pPr>
      <w:r w:rsidRPr="00D4395C">
        <w:rPr>
          <w:sz w:val="24"/>
          <w:szCs w:val="24"/>
        </w:rPr>
        <w:t>Adres siedziby (dyrekcji): ul. Radomska 70, 27-200 Starachowice</w:t>
      </w:r>
    </w:p>
    <w:p w:rsidR="00D4395C" w:rsidRPr="00D4395C" w:rsidRDefault="00D4395C" w:rsidP="00D4395C">
      <w:pPr>
        <w:jc w:val="both"/>
        <w:rPr>
          <w:sz w:val="24"/>
          <w:szCs w:val="24"/>
        </w:rPr>
      </w:pPr>
      <w:r w:rsidRPr="00D4395C">
        <w:rPr>
          <w:sz w:val="24"/>
          <w:szCs w:val="24"/>
        </w:rPr>
        <w:t>NIP: 664-18-73-185</w:t>
      </w:r>
    </w:p>
    <w:p w:rsidR="00D4395C" w:rsidRPr="00D4395C" w:rsidRDefault="00D4395C" w:rsidP="00D4395C">
      <w:pPr>
        <w:jc w:val="both"/>
        <w:rPr>
          <w:sz w:val="24"/>
          <w:szCs w:val="24"/>
        </w:rPr>
      </w:pPr>
      <w:r w:rsidRPr="00D4395C">
        <w:rPr>
          <w:sz w:val="24"/>
          <w:szCs w:val="24"/>
        </w:rPr>
        <w:t>REGON: 291141752</w:t>
      </w:r>
    </w:p>
    <w:p w:rsidR="00D4395C" w:rsidRPr="00D4395C" w:rsidRDefault="00D4395C" w:rsidP="00D4395C">
      <w:pPr>
        <w:jc w:val="both"/>
        <w:rPr>
          <w:sz w:val="24"/>
          <w:szCs w:val="24"/>
        </w:rPr>
      </w:pPr>
      <w:r w:rsidRPr="00D4395C">
        <w:rPr>
          <w:sz w:val="24"/>
          <w:szCs w:val="24"/>
        </w:rPr>
        <w:t>PKD: 8511Z</w:t>
      </w:r>
    </w:p>
    <w:p w:rsidR="00191594" w:rsidRDefault="00191594" w:rsidP="00701117">
      <w:pPr>
        <w:tabs>
          <w:tab w:val="left" w:pos="0"/>
        </w:tabs>
        <w:ind w:right="-2"/>
        <w:rPr>
          <w:color w:val="FF0000"/>
          <w:sz w:val="24"/>
          <w:szCs w:val="24"/>
        </w:rPr>
      </w:pPr>
    </w:p>
    <w:p w:rsidR="00191594" w:rsidRDefault="00191594" w:rsidP="00701117">
      <w:pPr>
        <w:tabs>
          <w:tab w:val="left" w:pos="0"/>
        </w:tabs>
        <w:ind w:right="-2"/>
        <w:rPr>
          <w:color w:val="FF0000"/>
          <w:sz w:val="24"/>
          <w:szCs w:val="24"/>
        </w:rPr>
      </w:pPr>
    </w:p>
    <w:p w:rsidR="00191594" w:rsidRPr="00D4395C" w:rsidRDefault="00191594" w:rsidP="00701117">
      <w:pPr>
        <w:tabs>
          <w:tab w:val="left" w:pos="0"/>
        </w:tabs>
        <w:ind w:right="-2"/>
        <w:rPr>
          <w:sz w:val="24"/>
          <w:szCs w:val="24"/>
        </w:rPr>
      </w:pPr>
      <w:r w:rsidRPr="00D4395C">
        <w:rPr>
          <w:sz w:val="24"/>
          <w:szCs w:val="24"/>
        </w:rPr>
        <w:t>Zamówienie zostało podzielone na następujące części (pakiety). Zamawiający dopuszcza możliwość złożenia oferty na dowolną liczbę pakietów.</w:t>
      </w:r>
    </w:p>
    <w:p w:rsidR="00191594" w:rsidRDefault="00191594" w:rsidP="00701117">
      <w:pPr>
        <w:tabs>
          <w:tab w:val="left" w:pos="0"/>
        </w:tabs>
        <w:ind w:right="-2"/>
        <w:rPr>
          <w:color w:val="FF0000"/>
          <w:sz w:val="24"/>
          <w:szCs w:val="24"/>
        </w:rPr>
      </w:pPr>
    </w:p>
    <w:p w:rsidR="00191594" w:rsidRPr="00415616" w:rsidRDefault="00191594" w:rsidP="00701117">
      <w:pPr>
        <w:tabs>
          <w:tab w:val="left" w:pos="0"/>
        </w:tabs>
        <w:ind w:right="-2"/>
        <w:rPr>
          <w:b/>
          <w:bCs/>
          <w:sz w:val="24"/>
          <w:szCs w:val="24"/>
        </w:rPr>
      </w:pPr>
      <w:r w:rsidRPr="00415616">
        <w:rPr>
          <w:sz w:val="24"/>
          <w:szCs w:val="24"/>
        </w:rPr>
        <w:t>Przedmiotem postępowania jest:</w:t>
      </w:r>
    </w:p>
    <w:p w:rsidR="00191594" w:rsidRDefault="00191594" w:rsidP="00226DA1">
      <w:pPr>
        <w:keepNext/>
        <w:tabs>
          <w:tab w:val="left" w:pos="0"/>
        </w:tabs>
        <w:spacing w:before="240"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PAKIET I</w:t>
      </w:r>
    </w:p>
    <w:p w:rsidR="00191594" w:rsidRDefault="00191594" w:rsidP="00226DA1">
      <w:pPr>
        <w:numPr>
          <w:ilvl w:val="0"/>
          <w:numId w:val="1"/>
        </w:numPr>
        <w:tabs>
          <w:tab w:val="left" w:pos="0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Obowiązkowe ubezpieczenie odpowiedzialności cywilnej podmiotu wykonującego działalność leczniczą</w:t>
      </w:r>
    </w:p>
    <w:p w:rsidR="00191594" w:rsidRPr="00176DC6" w:rsidRDefault="00191594" w:rsidP="00176DC6">
      <w:pPr>
        <w:numPr>
          <w:ilvl w:val="0"/>
          <w:numId w:val="1"/>
        </w:numPr>
        <w:tabs>
          <w:tab w:val="left" w:pos="0"/>
        </w:tabs>
        <w:ind w:right="283"/>
        <w:jc w:val="both"/>
        <w:rPr>
          <w:sz w:val="24"/>
          <w:szCs w:val="24"/>
        </w:rPr>
      </w:pPr>
      <w:r w:rsidRPr="00176DC6">
        <w:rPr>
          <w:sz w:val="24"/>
          <w:szCs w:val="24"/>
        </w:rPr>
        <w:t xml:space="preserve">Dobrowolne ubezpieczenie odpowiedzialności cywilnej </w:t>
      </w:r>
      <w:r w:rsidR="00B77569">
        <w:rPr>
          <w:sz w:val="24"/>
          <w:szCs w:val="24"/>
        </w:rPr>
        <w:t>z tytułu prowadzonej działalności pozamedycznej i posiadanego mienia</w:t>
      </w:r>
    </w:p>
    <w:p w:rsidR="00191594" w:rsidRDefault="00191594" w:rsidP="00226DA1">
      <w:pPr>
        <w:numPr>
          <w:ilvl w:val="0"/>
          <w:numId w:val="1"/>
        </w:numPr>
        <w:tabs>
          <w:tab w:val="left" w:pos="0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Ubezpieczenie mienia od ognia i innych żywiołów</w:t>
      </w:r>
    </w:p>
    <w:p w:rsidR="00191594" w:rsidRDefault="00191594" w:rsidP="00226DA1">
      <w:pPr>
        <w:numPr>
          <w:ilvl w:val="0"/>
          <w:numId w:val="1"/>
        </w:numPr>
        <w:tabs>
          <w:tab w:val="left" w:pos="0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Ubezpieczenie szyb i przedmiotów szklanych od stłuczenia</w:t>
      </w:r>
    </w:p>
    <w:p w:rsidR="00191594" w:rsidRDefault="00191594" w:rsidP="00226DA1">
      <w:pPr>
        <w:numPr>
          <w:ilvl w:val="0"/>
          <w:numId w:val="1"/>
        </w:numPr>
        <w:tabs>
          <w:tab w:val="left" w:pos="0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Ubezpieczenie mienia od kradzieży z włamaniem i rabunku oraz ryzyka dewastacji</w:t>
      </w:r>
    </w:p>
    <w:p w:rsidR="00191594" w:rsidRDefault="00191594" w:rsidP="00226DA1">
      <w:pPr>
        <w:numPr>
          <w:ilvl w:val="0"/>
          <w:numId w:val="1"/>
        </w:numPr>
        <w:tabs>
          <w:tab w:val="left" w:pos="0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Ubezpieczenie maszyn </w:t>
      </w:r>
      <w:r w:rsidR="006749B8">
        <w:rPr>
          <w:sz w:val="24"/>
          <w:szCs w:val="24"/>
        </w:rPr>
        <w:t>od awarii</w:t>
      </w:r>
    </w:p>
    <w:p w:rsidR="00191594" w:rsidRDefault="00191594" w:rsidP="00226DA1">
      <w:pPr>
        <w:keepNext/>
        <w:tabs>
          <w:tab w:val="left" w:pos="0"/>
        </w:tabs>
        <w:spacing w:before="240" w:after="120"/>
        <w:ind w:left="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PAKIET II</w:t>
      </w:r>
    </w:p>
    <w:p w:rsidR="00191594" w:rsidRDefault="00191594" w:rsidP="00226DA1">
      <w:pPr>
        <w:numPr>
          <w:ilvl w:val="0"/>
          <w:numId w:val="4"/>
        </w:numPr>
        <w:tabs>
          <w:tab w:val="left" w:pos="0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Ubezpieczenia komunikacyjne</w:t>
      </w:r>
    </w:p>
    <w:p w:rsidR="00191594" w:rsidRDefault="00191594" w:rsidP="00F173EC">
      <w:pPr>
        <w:tabs>
          <w:tab w:val="left" w:pos="0"/>
        </w:tabs>
        <w:ind w:right="-2"/>
        <w:jc w:val="both"/>
        <w:rPr>
          <w:b/>
          <w:bCs/>
          <w:sz w:val="28"/>
          <w:szCs w:val="28"/>
        </w:rPr>
      </w:pPr>
    </w:p>
    <w:p w:rsidR="00191594" w:rsidRPr="00F173EC" w:rsidRDefault="00191594" w:rsidP="00F173EC">
      <w:pPr>
        <w:tabs>
          <w:tab w:val="left" w:pos="0"/>
        </w:tabs>
        <w:ind w:right="-2"/>
        <w:jc w:val="both"/>
        <w:rPr>
          <w:b/>
          <w:bCs/>
          <w:sz w:val="28"/>
          <w:szCs w:val="28"/>
        </w:rPr>
      </w:pPr>
    </w:p>
    <w:p w:rsidR="00191594" w:rsidRPr="00D4395C" w:rsidRDefault="00191594" w:rsidP="002A5522">
      <w:pPr>
        <w:keepNext/>
        <w:tabs>
          <w:tab w:val="left" w:pos="0"/>
        </w:tabs>
        <w:spacing w:before="360" w:after="120"/>
        <w:jc w:val="center"/>
        <w:outlineLvl w:val="0"/>
        <w:rPr>
          <w:b/>
          <w:bCs/>
          <w:sz w:val="28"/>
          <w:szCs w:val="28"/>
        </w:rPr>
      </w:pPr>
      <w:r w:rsidRPr="00D4395C">
        <w:rPr>
          <w:b/>
          <w:bCs/>
          <w:sz w:val="28"/>
          <w:szCs w:val="28"/>
        </w:rPr>
        <w:t>PAKIET I</w:t>
      </w:r>
    </w:p>
    <w:p w:rsidR="00191594" w:rsidRPr="009F334B" w:rsidRDefault="00191594" w:rsidP="00CE4762">
      <w:pPr>
        <w:pStyle w:val="Akapitzlist"/>
        <w:keepNext/>
        <w:keepLines/>
        <w:numPr>
          <w:ilvl w:val="3"/>
          <w:numId w:val="45"/>
        </w:numPr>
        <w:tabs>
          <w:tab w:val="left" w:pos="0"/>
        </w:tabs>
        <w:spacing w:before="360" w:after="240"/>
        <w:ind w:left="0"/>
        <w:jc w:val="center"/>
        <w:outlineLvl w:val="1"/>
        <w:rPr>
          <w:b/>
          <w:bCs/>
          <w:sz w:val="28"/>
          <w:szCs w:val="28"/>
          <w:u w:val="single"/>
        </w:rPr>
      </w:pPr>
      <w:r w:rsidRPr="009F334B">
        <w:rPr>
          <w:b/>
          <w:bCs/>
          <w:sz w:val="28"/>
          <w:szCs w:val="28"/>
          <w:u w:val="single"/>
        </w:rPr>
        <w:t xml:space="preserve">OBOWIĄZKOWE UBEZPIECZENIE ODPOWIEDZIALNOŚCI CYWILNEJ </w:t>
      </w:r>
      <w:r>
        <w:rPr>
          <w:b/>
          <w:bCs/>
          <w:sz w:val="28"/>
          <w:szCs w:val="28"/>
          <w:u w:val="single"/>
        </w:rPr>
        <w:t>PODMIOTU WYKONUJACEGO DZIAŁALNOŚĆ LECZNICZĄ</w:t>
      </w:r>
    </w:p>
    <w:p w:rsidR="00191594" w:rsidRPr="00611D20" w:rsidRDefault="00191594" w:rsidP="00611D20">
      <w:pPr>
        <w:keepNext/>
        <w:spacing w:before="120" w:after="120"/>
        <w:rPr>
          <w:b/>
          <w:bCs/>
          <w:sz w:val="24"/>
          <w:szCs w:val="24"/>
          <w:u w:val="single"/>
        </w:rPr>
      </w:pPr>
      <w:r w:rsidRPr="00611D20">
        <w:rPr>
          <w:b/>
          <w:bCs/>
          <w:sz w:val="24"/>
          <w:szCs w:val="24"/>
          <w:u w:val="single"/>
        </w:rPr>
        <w:t>Przedmiot i zakres ubezpieczenia:</w:t>
      </w:r>
    </w:p>
    <w:p w:rsidR="00191594" w:rsidRPr="00486648" w:rsidRDefault="00191594" w:rsidP="007C6ED0">
      <w:pPr>
        <w:pStyle w:val="NormalnyWeb"/>
        <w:tabs>
          <w:tab w:val="left" w:pos="0"/>
          <w:tab w:val="left" w:pos="708"/>
        </w:tabs>
        <w:spacing w:before="0" w:beforeAutospacing="0" w:after="0" w:afterAutospacing="0"/>
        <w:ind w:right="284"/>
        <w:jc w:val="both"/>
      </w:pPr>
      <w:r w:rsidRPr="00486648">
        <w:t xml:space="preserve">Ubezpieczeniem objęta jest odpowiedzialność cywilna </w:t>
      </w:r>
      <w:r>
        <w:t>podmiotu wykonującego działalność leczniczą na terytorium Rzeczypospolitej Polskiej za szkody będące następstwem udzielania świadczeń zdrowotnych albo niezgodnego z prawem zaniechania udzielania świadczeń zdrowotnych</w:t>
      </w:r>
      <w:r w:rsidRPr="00486648">
        <w:t>, w okresie trwania ochrony ubezpieczeniowej</w:t>
      </w:r>
      <w:r>
        <w:t xml:space="preserve">, </w:t>
      </w:r>
      <w:r w:rsidRPr="00486648">
        <w:t>zgodnie z Rozporządzeniem Ministra Finansów z dnia 2</w:t>
      </w:r>
      <w:r>
        <w:t>2</w:t>
      </w:r>
      <w:r w:rsidRPr="00486648">
        <w:t>.12.20</w:t>
      </w:r>
      <w:r>
        <w:t>11</w:t>
      </w:r>
      <w:r w:rsidRPr="00486648">
        <w:t xml:space="preserve"> </w:t>
      </w:r>
      <w:proofErr w:type="gramStart"/>
      <w:r w:rsidRPr="00486648">
        <w:t>roku</w:t>
      </w:r>
      <w:proofErr w:type="gramEnd"/>
      <w:r w:rsidRPr="00486648">
        <w:t xml:space="preserve"> w sprawie obowiązkowego ubezpieczenia odpowiedzialności cywilnej </w:t>
      </w:r>
      <w:r>
        <w:t>podmiotu wykonującego działalność leczniczą</w:t>
      </w:r>
      <w:r w:rsidRPr="00486648">
        <w:t xml:space="preserve">. (Dz. U. Nr </w:t>
      </w:r>
      <w:r>
        <w:t>293</w:t>
      </w:r>
      <w:r w:rsidRPr="00486648">
        <w:t xml:space="preserve"> z 20</w:t>
      </w:r>
      <w:r>
        <w:t>11</w:t>
      </w:r>
      <w:r w:rsidRPr="00486648">
        <w:t xml:space="preserve"> r., poz. </w:t>
      </w:r>
      <w:r>
        <w:t>1729</w:t>
      </w:r>
      <w:r w:rsidRPr="00486648">
        <w:t>).</w:t>
      </w:r>
      <w:bookmarkStart w:id="0" w:name="_GoBack"/>
      <w:bookmarkEnd w:id="0"/>
    </w:p>
    <w:p w:rsidR="00191594" w:rsidRDefault="00191594" w:rsidP="00AB789E">
      <w:pPr>
        <w:keepNext/>
        <w:spacing w:before="12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SUMA GWARANCYJNA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552"/>
      </w:tblGrid>
      <w:tr w:rsidR="00191594">
        <w:trPr>
          <w:cantSplit/>
          <w:trHeight w:val="397"/>
          <w:jc w:val="center"/>
        </w:trPr>
        <w:tc>
          <w:tcPr>
            <w:tcW w:w="2552" w:type="dxa"/>
            <w:vAlign w:val="center"/>
          </w:tcPr>
          <w:p w:rsidR="00191594" w:rsidRDefault="00191594" w:rsidP="00AB789E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Suma gwarancyjna</w:t>
            </w:r>
          </w:p>
        </w:tc>
        <w:tc>
          <w:tcPr>
            <w:tcW w:w="2552" w:type="dxa"/>
            <w:vAlign w:val="center"/>
          </w:tcPr>
          <w:p w:rsidR="00191594" w:rsidRDefault="00191594" w:rsidP="00AB789E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Wysokość w euro</w:t>
            </w:r>
          </w:p>
        </w:tc>
      </w:tr>
      <w:tr w:rsidR="00191594">
        <w:trPr>
          <w:cantSplit/>
          <w:trHeight w:val="397"/>
          <w:jc w:val="center"/>
        </w:trPr>
        <w:tc>
          <w:tcPr>
            <w:tcW w:w="2552" w:type="dxa"/>
            <w:vAlign w:val="center"/>
          </w:tcPr>
          <w:p w:rsidR="00191594" w:rsidRDefault="00191594" w:rsidP="00AB789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Wszystkie zdarzenia</w:t>
            </w:r>
          </w:p>
        </w:tc>
        <w:tc>
          <w:tcPr>
            <w:tcW w:w="2552" w:type="dxa"/>
            <w:vAlign w:val="center"/>
          </w:tcPr>
          <w:p w:rsidR="00191594" w:rsidRDefault="00191594" w:rsidP="00AB789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500 000 </w:t>
            </w:r>
          </w:p>
        </w:tc>
      </w:tr>
      <w:tr w:rsidR="00191594">
        <w:trPr>
          <w:cantSplit/>
          <w:trHeight w:val="397"/>
          <w:jc w:val="center"/>
        </w:trPr>
        <w:tc>
          <w:tcPr>
            <w:tcW w:w="2552" w:type="dxa"/>
            <w:vAlign w:val="center"/>
          </w:tcPr>
          <w:p w:rsidR="00191594" w:rsidRDefault="00191594" w:rsidP="00226DA1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Limit na jedno zdarzenie</w:t>
            </w:r>
          </w:p>
        </w:tc>
        <w:tc>
          <w:tcPr>
            <w:tcW w:w="2552" w:type="dxa"/>
            <w:vAlign w:val="center"/>
          </w:tcPr>
          <w:p w:rsidR="00191594" w:rsidRDefault="00191594" w:rsidP="00435C0B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100 000 </w:t>
            </w:r>
          </w:p>
        </w:tc>
      </w:tr>
    </w:tbl>
    <w:p w:rsidR="00191594" w:rsidRDefault="00191594" w:rsidP="008A1452">
      <w:pPr>
        <w:pStyle w:val="NormalnyWeb"/>
        <w:keepNext/>
        <w:tabs>
          <w:tab w:val="left" w:pos="0"/>
          <w:tab w:val="left" w:pos="708"/>
        </w:tabs>
        <w:spacing w:before="240" w:beforeAutospacing="0" w:after="0" w:afterAutospacing="0"/>
        <w:jc w:val="both"/>
        <w:rPr>
          <w:b/>
          <w:bCs/>
        </w:rPr>
      </w:pPr>
      <w:r>
        <w:rPr>
          <w:b/>
          <w:bCs/>
        </w:rPr>
        <w:lastRenderedPageBreak/>
        <w:t xml:space="preserve">Udział własny: </w:t>
      </w:r>
      <w:r w:rsidRPr="00AB789E">
        <w:t>brak</w:t>
      </w:r>
    </w:p>
    <w:p w:rsidR="00191594" w:rsidRDefault="00191594" w:rsidP="00C45B6E">
      <w:pPr>
        <w:pStyle w:val="NormalnyWeb"/>
        <w:keepNext/>
        <w:tabs>
          <w:tab w:val="left" w:pos="0"/>
          <w:tab w:val="left" w:pos="708"/>
        </w:tabs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Franszyza integralna: </w:t>
      </w:r>
      <w:r w:rsidRPr="00AB789E">
        <w:t>brak</w:t>
      </w:r>
    </w:p>
    <w:p w:rsidR="00191594" w:rsidRDefault="00191594" w:rsidP="00226DA1">
      <w:pPr>
        <w:pStyle w:val="NormalnyWeb"/>
        <w:tabs>
          <w:tab w:val="left" w:pos="0"/>
          <w:tab w:val="left" w:pos="708"/>
        </w:tabs>
        <w:spacing w:before="0" w:beforeAutospacing="0" w:after="0" w:afterAutospacing="0"/>
        <w:ind w:right="-2"/>
        <w:jc w:val="both"/>
      </w:pPr>
      <w:r>
        <w:rPr>
          <w:b/>
          <w:bCs/>
        </w:rPr>
        <w:t xml:space="preserve">Franszyza redukcyjna: </w:t>
      </w:r>
      <w:r w:rsidRPr="00AB789E">
        <w:t>brak</w:t>
      </w:r>
    </w:p>
    <w:p w:rsidR="00191594" w:rsidRDefault="00191594" w:rsidP="005201E2">
      <w:pPr>
        <w:pStyle w:val="Tekstpodstawowywcity"/>
        <w:tabs>
          <w:tab w:val="left" w:pos="0"/>
        </w:tabs>
        <w:spacing w:before="240" w:after="120"/>
        <w:ind w:firstLine="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Zamawiający wnioskuje o zastosowanie w ofercie ubezpieczenia następujących klauzul dodatkowych, które będą brane pod uwagę w ocenie kryterium warunki ubezpieczenia.</w:t>
      </w:r>
    </w:p>
    <w:p w:rsidR="00191594" w:rsidRPr="000B01A4" w:rsidRDefault="00191594" w:rsidP="004027A1">
      <w:pPr>
        <w:keepNext/>
        <w:numPr>
          <w:ilvl w:val="0"/>
          <w:numId w:val="6"/>
        </w:numPr>
        <w:tabs>
          <w:tab w:val="left" w:pos="0"/>
        </w:tabs>
        <w:rPr>
          <w:sz w:val="24"/>
          <w:szCs w:val="24"/>
        </w:rPr>
      </w:pPr>
      <w:r w:rsidRPr="000B01A4">
        <w:rPr>
          <w:sz w:val="24"/>
          <w:szCs w:val="24"/>
        </w:rPr>
        <w:t>Klauzula stempla bankowego</w:t>
      </w:r>
    </w:p>
    <w:p w:rsidR="00191594" w:rsidRPr="000B01A4" w:rsidRDefault="00191594" w:rsidP="004027A1">
      <w:pPr>
        <w:keepNext/>
        <w:numPr>
          <w:ilvl w:val="0"/>
          <w:numId w:val="6"/>
        </w:numPr>
        <w:tabs>
          <w:tab w:val="left" w:pos="0"/>
        </w:tabs>
        <w:jc w:val="both"/>
        <w:rPr>
          <w:color w:val="000000"/>
          <w:sz w:val="24"/>
          <w:szCs w:val="24"/>
        </w:rPr>
      </w:pPr>
      <w:r w:rsidRPr="000B01A4">
        <w:rPr>
          <w:color w:val="000000"/>
          <w:sz w:val="24"/>
          <w:szCs w:val="24"/>
        </w:rPr>
        <w:t>Klauzula jurysdykcji</w:t>
      </w:r>
    </w:p>
    <w:p w:rsidR="00191594" w:rsidRDefault="00191594" w:rsidP="00226DA1">
      <w:pPr>
        <w:pStyle w:val="NormalnyWeb"/>
        <w:tabs>
          <w:tab w:val="left" w:pos="0"/>
          <w:tab w:val="left" w:pos="708"/>
        </w:tabs>
        <w:spacing w:before="0" w:beforeAutospacing="0" w:after="0" w:afterAutospacing="0"/>
        <w:ind w:right="-2"/>
        <w:jc w:val="both"/>
      </w:pPr>
    </w:p>
    <w:p w:rsidR="00191594" w:rsidRDefault="00191594" w:rsidP="00226DA1">
      <w:pPr>
        <w:pStyle w:val="NormalnyWeb"/>
        <w:tabs>
          <w:tab w:val="left" w:pos="0"/>
          <w:tab w:val="left" w:pos="708"/>
        </w:tabs>
        <w:spacing w:before="0" w:beforeAutospacing="0" w:after="0" w:afterAutospacing="0"/>
        <w:ind w:right="-2"/>
        <w:jc w:val="both"/>
        <w:rPr>
          <w:color w:val="FF0000"/>
        </w:rPr>
      </w:pPr>
    </w:p>
    <w:p w:rsidR="00191594" w:rsidRPr="006D5442" w:rsidRDefault="002A466A" w:rsidP="006D5442">
      <w:pPr>
        <w:pStyle w:val="NormalnyWeb"/>
        <w:numPr>
          <w:ilvl w:val="1"/>
          <w:numId w:val="38"/>
        </w:numPr>
        <w:tabs>
          <w:tab w:val="left" w:pos="0"/>
        </w:tabs>
        <w:spacing w:beforeAutospacing="0" w:afterAutospacing="0"/>
        <w:ind w:right="283"/>
        <w:jc w:val="center"/>
        <w:rPr>
          <w:b/>
          <w:bCs/>
          <w:sz w:val="28"/>
          <w:szCs w:val="28"/>
          <w:u w:val="single"/>
        </w:rPr>
      </w:pPr>
      <w:r w:rsidRPr="002A466A">
        <w:rPr>
          <w:b/>
          <w:sz w:val="28"/>
          <w:szCs w:val="28"/>
          <w:u w:val="single"/>
        </w:rPr>
        <w:t>DOBROWOLNE UBEZPIECZENIE ODPOWIEDZIALNOŚCI CYWILNEJ Z TYTUŁU PROWADZONEJ DZIAŁALNOŚCI POZAMEDYCZNEJ I POSIADANEGO MIENIA</w:t>
      </w:r>
    </w:p>
    <w:p w:rsidR="00191594" w:rsidRPr="00611D20" w:rsidRDefault="00191594" w:rsidP="007C6ED0">
      <w:pPr>
        <w:keepNext/>
        <w:tabs>
          <w:tab w:val="left" w:pos="7200"/>
        </w:tabs>
        <w:rPr>
          <w:b/>
          <w:bCs/>
          <w:sz w:val="24"/>
          <w:szCs w:val="24"/>
          <w:u w:val="single"/>
        </w:rPr>
      </w:pPr>
      <w:r w:rsidRPr="00611D20">
        <w:rPr>
          <w:b/>
          <w:bCs/>
          <w:sz w:val="24"/>
          <w:szCs w:val="24"/>
          <w:u w:val="single"/>
        </w:rPr>
        <w:t>Przedmiot i zakres ubezpieczenia:</w:t>
      </w:r>
    </w:p>
    <w:p w:rsidR="00BC1A46" w:rsidRDefault="00BC1A46" w:rsidP="007C6ED0">
      <w:pPr>
        <w:jc w:val="both"/>
        <w:rPr>
          <w:sz w:val="24"/>
          <w:szCs w:val="24"/>
        </w:rPr>
      </w:pPr>
      <w:r w:rsidRPr="007F1391">
        <w:rPr>
          <w:sz w:val="24"/>
          <w:szCs w:val="24"/>
        </w:rPr>
        <w:t>Odpowiedzialność cywilna za szkody osobowe powstałe w związku z prowadzoną działalnością</w:t>
      </w:r>
      <w:r>
        <w:rPr>
          <w:sz w:val="24"/>
          <w:szCs w:val="24"/>
        </w:rPr>
        <w:t xml:space="preserve"> </w:t>
      </w:r>
      <w:r w:rsidRPr="007F1391">
        <w:rPr>
          <w:sz w:val="24"/>
          <w:szCs w:val="24"/>
        </w:rPr>
        <w:t xml:space="preserve">pozamedyczną oraz </w:t>
      </w:r>
      <w:r w:rsidR="00EC7915">
        <w:rPr>
          <w:sz w:val="24"/>
          <w:szCs w:val="24"/>
        </w:rPr>
        <w:t xml:space="preserve">wszelkie szkody rzeczowe w związku </w:t>
      </w:r>
      <w:r w:rsidRPr="007F1391">
        <w:rPr>
          <w:sz w:val="24"/>
          <w:szCs w:val="24"/>
        </w:rPr>
        <w:t xml:space="preserve">posiadanym i użytkowanym </w:t>
      </w:r>
      <w:r w:rsidRPr="006D5442">
        <w:rPr>
          <w:sz w:val="24"/>
          <w:szCs w:val="24"/>
        </w:rPr>
        <w:t xml:space="preserve">mieniem </w:t>
      </w:r>
      <w:r w:rsidR="003818E0" w:rsidRPr="006D5442">
        <w:rPr>
          <w:sz w:val="24"/>
          <w:szCs w:val="24"/>
        </w:rPr>
        <w:t>związanym z prowadzoną działa</w:t>
      </w:r>
      <w:r w:rsidR="00EC7915" w:rsidRPr="006D5442">
        <w:rPr>
          <w:sz w:val="24"/>
          <w:szCs w:val="24"/>
        </w:rPr>
        <w:t xml:space="preserve">lnością. </w:t>
      </w:r>
      <w:r w:rsidR="003818E0" w:rsidRPr="006D5442">
        <w:rPr>
          <w:sz w:val="24"/>
          <w:szCs w:val="24"/>
        </w:rPr>
        <w:t xml:space="preserve">Ubezpieczeniem objęte są również </w:t>
      </w:r>
      <w:r w:rsidRPr="006D5442">
        <w:rPr>
          <w:sz w:val="24"/>
          <w:szCs w:val="24"/>
        </w:rPr>
        <w:t xml:space="preserve">szkody </w:t>
      </w:r>
      <w:r w:rsidR="006D5442" w:rsidRPr="006D5442">
        <w:rPr>
          <w:sz w:val="24"/>
          <w:szCs w:val="24"/>
        </w:rPr>
        <w:t>(z limitem 50 000 zł na jedno i wszystkie zdarzenia w okresie ubezpieczenia)</w:t>
      </w:r>
      <w:r w:rsidR="006D5442" w:rsidRPr="003818E0">
        <w:rPr>
          <w:sz w:val="24"/>
          <w:szCs w:val="24"/>
        </w:rPr>
        <w:t xml:space="preserve"> </w:t>
      </w:r>
      <w:r w:rsidRPr="003818E0">
        <w:rPr>
          <w:sz w:val="24"/>
          <w:szCs w:val="24"/>
        </w:rPr>
        <w:t>powstałe w następstwie działania urządzeń wodociągowo - kanalizacyjnych, centralnego ogrzewania, gazu lub urządzeń związanych z dostarczaniem energii elektrycznej</w:t>
      </w:r>
      <w:r w:rsidR="003818E0" w:rsidRPr="003818E0">
        <w:rPr>
          <w:sz w:val="24"/>
          <w:szCs w:val="24"/>
        </w:rPr>
        <w:t>.</w:t>
      </w:r>
    </w:p>
    <w:p w:rsidR="00191594" w:rsidRPr="006D5442" w:rsidRDefault="00191594" w:rsidP="00176DC6">
      <w:pPr>
        <w:tabs>
          <w:tab w:val="left" w:pos="0"/>
        </w:tabs>
        <w:ind w:right="-2"/>
        <w:jc w:val="both"/>
        <w:rPr>
          <w:sz w:val="16"/>
          <w:szCs w:val="16"/>
        </w:rPr>
      </w:pPr>
    </w:p>
    <w:p w:rsidR="00191594" w:rsidRPr="00887FC5" w:rsidRDefault="00191594" w:rsidP="00176DC6">
      <w:pPr>
        <w:pStyle w:val="Nagwek"/>
        <w:jc w:val="both"/>
        <w:rPr>
          <w:sz w:val="24"/>
          <w:szCs w:val="24"/>
        </w:rPr>
      </w:pPr>
      <w:r w:rsidRPr="00887FC5">
        <w:rPr>
          <w:sz w:val="24"/>
          <w:szCs w:val="24"/>
        </w:rPr>
        <w:t>Odpowiedzialnością Zakładu Ubezpieczeń objęte są wypadki ubezpieczeniowe</w:t>
      </w:r>
      <w:r>
        <w:rPr>
          <w:sz w:val="24"/>
          <w:szCs w:val="24"/>
        </w:rPr>
        <w:t>,</w:t>
      </w:r>
      <w:r w:rsidRPr="00887FC5">
        <w:rPr>
          <w:sz w:val="24"/>
          <w:szCs w:val="24"/>
        </w:rPr>
        <w:t xml:space="preserve"> które zaszły w okresie ubezpieczenia, choćby roszczenia z ich tytułu zostały zgłoszone po tym okresie, jednakże przed upływem kodeksowego terminu przedawnienia.</w:t>
      </w:r>
    </w:p>
    <w:p w:rsidR="00191594" w:rsidRDefault="00191594" w:rsidP="00176DC6">
      <w:pPr>
        <w:pStyle w:val="Nagwek"/>
        <w:jc w:val="both"/>
        <w:rPr>
          <w:sz w:val="24"/>
          <w:szCs w:val="24"/>
        </w:rPr>
      </w:pPr>
      <w:r w:rsidRPr="00887FC5">
        <w:rPr>
          <w:sz w:val="24"/>
          <w:szCs w:val="24"/>
        </w:rPr>
        <w:t>Przez wypadek ubezpieczeniowy rozumie się śmierć, uszkodzenie ciała, doznanie rozstroju zdrowia, utratę, zniszczenie, uszkodzenie rzeczy lub czystą stratę finansową.</w:t>
      </w:r>
    </w:p>
    <w:p w:rsidR="00191594" w:rsidRPr="006D5442" w:rsidRDefault="00191594" w:rsidP="00176DC6">
      <w:pPr>
        <w:tabs>
          <w:tab w:val="left" w:pos="0"/>
        </w:tabs>
        <w:ind w:right="-2"/>
        <w:jc w:val="both"/>
        <w:rPr>
          <w:sz w:val="16"/>
          <w:szCs w:val="16"/>
        </w:rPr>
      </w:pPr>
    </w:p>
    <w:p w:rsidR="00191594" w:rsidRPr="006D5442" w:rsidRDefault="00191594" w:rsidP="00504610">
      <w:pPr>
        <w:tabs>
          <w:tab w:val="left" w:pos="0"/>
        </w:tabs>
        <w:ind w:right="-2"/>
        <w:jc w:val="both"/>
        <w:rPr>
          <w:sz w:val="24"/>
          <w:szCs w:val="24"/>
        </w:rPr>
      </w:pPr>
      <w:r w:rsidRPr="000F70F3">
        <w:rPr>
          <w:sz w:val="24"/>
          <w:szCs w:val="24"/>
        </w:rPr>
        <w:t xml:space="preserve">Zakres odpowiedzialności Zakładu Ubezpieczeń zawiera ponadto następująco zdefiniowane </w:t>
      </w:r>
      <w:r w:rsidRPr="006D5442">
        <w:rPr>
          <w:sz w:val="24"/>
          <w:szCs w:val="24"/>
        </w:rPr>
        <w:t>rozszerzenia o szkody:</w:t>
      </w:r>
    </w:p>
    <w:p w:rsidR="00191594" w:rsidRPr="006D5442" w:rsidRDefault="00191594" w:rsidP="00504610">
      <w:pPr>
        <w:pStyle w:val="Akapitzlist"/>
        <w:numPr>
          <w:ilvl w:val="0"/>
          <w:numId w:val="39"/>
        </w:numPr>
        <w:jc w:val="both"/>
        <w:rPr>
          <w:sz w:val="24"/>
          <w:szCs w:val="24"/>
        </w:rPr>
      </w:pPr>
      <w:proofErr w:type="gramStart"/>
      <w:r w:rsidRPr="006D5442">
        <w:rPr>
          <w:sz w:val="24"/>
          <w:szCs w:val="24"/>
        </w:rPr>
        <w:t>odpowiedzialność</w:t>
      </w:r>
      <w:proofErr w:type="gramEnd"/>
      <w:r w:rsidRPr="006D5442">
        <w:rPr>
          <w:sz w:val="24"/>
          <w:szCs w:val="24"/>
        </w:rPr>
        <w:t xml:space="preserve"> cywilna pracodawcy za wypadki przy pracy. Franszyza redukcyjna w kwocie wypłaconych </w:t>
      </w:r>
      <w:r w:rsidRPr="006D5442">
        <w:rPr>
          <w:rFonts w:ascii="TimesNewRoman" w:eastAsia="TimesNewRoman"/>
          <w:sz w:val="24"/>
          <w:szCs w:val="24"/>
        </w:rPr>
        <w:t>ś</w:t>
      </w:r>
      <w:r w:rsidRPr="006D5442">
        <w:rPr>
          <w:sz w:val="24"/>
          <w:szCs w:val="24"/>
        </w:rPr>
        <w:t>wiadcze</w:t>
      </w:r>
      <w:r w:rsidRPr="006D5442">
        <w:rPr>
          <w:rFonts w:ascii="TimesNewRoman" w:eastAsia="TimesNewRoman"/>
          <w:sz w:val="24"/>
          <w:szCs w:val="24"/>
        </w:rPr>
        <w:t>ń</w:t>
      </w:r>
      <w:r w:rsidR="00333ECE" w:rsidRPr="006D5442">
        <w:rPr>
          <w:rFonts w:ascii="TimesNewRoman" w:eastAsia="TimesNewRoman"/>
          <w:sz w:val="24"/>
          <w:szCs w:val="24"/>
        </w:rPr>
        <w:t xml:space="preserve"> </w:t>
      </w:r>
      <w:r w:rsidRPr="006D5442">
        <w:rPr>
          <w:sz w:val="24"/>
          <w:szCs w:val="24"/>
        </w:rPr>
        <w:t>ZUS.</w:t>
      </w:r>
    </w:p>
    <w:p w:rsidR="00191594" w:rsidRPr="006D5442" w:rsidRDefault="00191594" w:rsidP="00504610">
      <w:pPr>
        <w:pStyle w:val="Akapitzlist"/>
        <w:ind w:left="567"/>
        <w:jc w:val="both"/>
        <w:rPr>
          <w:color w:val="0000FF"/>
          <w:sz w:val="24"/>
          <w:szCs w:val="24"/>
        </w:rPr>
      </w:pPr>
      <w:r w:rsidRPr="006D5442">
        <w:rPr>
          <w:sz w:val="24"/>
          <w:szCs w:val="24"/>
        </w:rPr>
        <w:t xml:space="preserve">Limit: </w:t>
      </w:r>
      <w:r w:rsidR="006749B8" w:rsidRPr="006D5442">
        <w:rPr>
          <w:sz w:val="24"/>
          <w:szCs w:val="24"/>
        </w:rPr>
        <w:t>100 000 zł</w:t>
      </w:r>
      <w:r w:rsidRPr="006D5442">
        <w:rPr>
          <w:sz w:val="24"/>
          <w:szCs w:val="24"/>
        </w:rPr>
        <w:t xml:space="preserve"> na jedno i wszystkie zdarzenia w okresie ubezpieczenia</w:t>
      </w:r>
    </w:p>
    <w:p w:rsidR="00191594" w:rsidRPr="006D5442" w:rsidRDefault="00191594" w:rsidP="00504610">
      <w:pPr>
        <w:pStyle w:val="Akapitzlist"/>
        <w:ind w:left="142" w:firstLine="425"/>
        <w:jc w:val="both"/>
        <w:rPr>
          <w:sz w:val="16"/>
          <w:szCs w:val="16"/>
        </w:rPr>
      </w:pPr>
    </w:p>
    <w:p w:rsidR="00191594" w:rsidRPr="006D5442" w:rsidRDefault="00191594" w:rsidP="00504610">
      <w:pPr>
        <w:pStyle w:val="Akapitzlist"/>
        <w:numPr>
          <w:ilvl w:val="0"/>
          <w:numId w:val="39"/>
        </w:numPr>
        <w:jc w:val="both"/>
        <w:rPr>
          <w:sz w:val="24"/>
          <w:szCs w:val="24"/>
        </w:rPr>
      </w:pPr>
      <w:proofErr w:type="gramStart"/>
      <w:r w:rsidRPr="006D5442">
        <w:rPr>
          <w:sz w:val="24"/>
          <w:szCs w:val="24"/>
        </w:rPr>
        <w:t>w</w:t>
      </w:r>
      <w:proofErr w:type="gramEnd"/>
      <w:r w:rsidRPr="006D5442">
        <w:rPr>
          <w:sz w:val="24"/>
          <w:szCs w:val="24"/>
        </w:rPr>
        <w:t xml:space="preserve"> mieniu przechowywanym (pacjentów)</w:t>
      </w:r>
    </w:p>
    <w:p w:rsidR="00191594" w:rsidRDefault="00191594" w:rsidP="00504610">
      <w:pPr>
        <w:pStyle w:val="Akapitzlist"/>
        <w:ind w:left="0" w:firstLine="567"/>
        <w:jc w:val="both"/>
        <w:rPr>
          <w:sz w:val="24"/>
          <w:szCs w:val="24"/>
        </w:rPr>
      </w:pPr>
      <w:r w:rsidRPr="006D5442">
        <w:rPr>
          <w:sz w:val="24"/>
          <w:szCs w:val="24"/>
        </w:rPr>
        <w:t xml:space="preserve">Limit: </w:t>
      </w:r>
      <w:r w:rsidR="006D5442" w:rsidRPr="006D5442">
        <w:rPr>
          <w:sz w:val="24"/>
          <w:szCs w:val="24"/>
        </w:rPr>
        <w:t>10 000 zł</w:t>
      </w:r>
      <w:r w:rsidRPr="006D5442">
        <w:rPr>
          <w:sz w:val="24"/>
          <w:szCs w:val="24"/>
        </w:rPr>
        <w:t xml:space="preserve"> na jedno i wszystkie zdarzenia w okresie ubezpieczenia</w:t>
      </w:r>
    </w:p>
    <w:p w:rsidR="007C6ED0" w:rsidRPr="007C6ED0" w:rsidRDefault="007C6ED0" w:rsidP="00504610">
      <w:pPr>
        <w:pStyle w:val="Akapitzlist"/>
        <w:ind w:left="0" w:firstLine="567"/>
        <w:jc w:val="both"/>
        <w:rPr>
          <w:sz w:val="16"/>
          <w:szCs w:val="16"/>
        </w:rPr>
      </w:pPr>
    </w:p>
    <w:p w:rsidR="00191594" w:rsidRPr="006D5442" w:rsidRDefault="00191594" w:rsidP="00504610">
      <w:pPr>
        <w:pStyle w:val="Akapitzlist"/>
        <w:numPr>
          <w:ilvl w:val="0"/>
          <w:numId w:val="39"/>
        </w:numPr>
        <w:jc w:val="both"/>
        <w:rPr>
          <w:sz w:val="24"/>
          <w:szCs w:val="24"/>
        </w:rPr>
      </w:pPr>
      <w:proofErr w:type="gramStart"/>
      <w:r w:rsidRPr="006D5442">
        <w:rPr>
          <w:sz w:val="24"/>
          <w:szCs w:val="24"/>
        </w:rPr>
        <w:t>w</w:t>
      </w:r>
      <w:proofErr w:type="gramEnd"/>
      <w:r w:rsidRPr="006D5442">
        <w:rPr>
          <w:sz w:val="24"/>
          <w:szCs w:val="24"/>
        </w:rPr>
        <w:t xml:space="preserve"> mieniu, z którego Ubezpieczony korzysta na podstawie umowy najmu, dzierżawy, użytkowania, użyczenia, leasingu lub innej podobnej formy korzystania z cudzej rzeczy</w:t>
      </w:r>
    </w:p>
    <w:p w:rsidR="00191594" w:rsidRPr="006D5442" w:rsidRDefault="00191594" w:rsidP="00504610">
      <w:pPr>
        <w:pStyle w:val="Akapitzlist"/>
        <w:ind w:left="0" w:firstLine="567"/>
        <w:jc w:val="both"/>
        <w:rPr>
          <w:color w:val="0000FF"/>
          <w:sz w:val="24"/>
          <w:szCs w:val="24"/>
        </w:rPr>
      </w:pPr>
      <w:r w:rsidRPr="006D5442">
        <w:rPr>
          <w:sz w:val="24"/>
          <w:szCs w:val="24"/>
        </w:rPr>
        <w:t xml:space="preserve">Limit: </w:t>
      </w:r>
      <w:r w:rsidR="006D5442" w:rsidRPr="006D5442">
        <w:rPr>
          <w:sz w:val="24"/>
          <w:szCs w:val="24"/>
        </w:rPr>
        <w:t>20 000 zł</w:t>
      </w:r>
      <w:r w:rsidRPr="006D5442">
        <w:rPr>
          <w:sz w:val="24"/>
          <w:szCs w:val="24"/>
        </w:rPr>
        <w:t xml:space="preserve"> na jedno i wszystkie zdarzenia w okresie ubezpieczenia</w:t>
      </w:r>
    </w:p>
    <w:p w:rsidR="00191594" w:rsidRPr="007C6ED0" w:rsidRDefault="00191594" w:rsidP="00504610">
      <w:pPr>
        <w:pStyle w:val="Akapitzlist"/>
        <w:ind w:left="0" w:firstLine="567"/>
        <w:jc w:val="both"/>
        <w:rPr>
          <w:sz w:val="16"/>
          <w:szCs w:val="16"/>
        </w:rPr>
      </w:pPr>
    </w:p>
    <w:p w:rsidR="00191594" w:rsidRPr="006D5442" w:rsidRDefault="00191594" w:rsidP="00504610">
      <w:pPr>
        <w:pStyle w:val="Akapitzlist"/>
        <w:numPr>
          <w:ilvl w:val="0"/>
          <w:numId w:val="39"/>
        </w:numPr>
        <w:jc w:val="both"/>
        <w:rPr>
          <w:sz w:val="24"/>
          <w:szCs w:val="24"/>
        </w:rPr>
      </w:pPr>
      <w:proofErr w:type="gramStart"/>
      <w:r w:rsidRPr="006D5442">
        <w:rPr>
          <w:sz w:val="24"/>
          <w:szCs w:val="24"/>
        </w:rPr>
        <w:t>powstałe</w:t>
      </w:r>
      <w:proofErr w:type="gramEnd"/>
      <w:r w:rsidRPr="006D5442">
        <w:rPr>
          <w:sz w:val="24"/>
          <w:szCs w:val="24"/>
        </w:rPr>
        <w:t xml:space="preserve"> w pojazdach pracowników (odpowiedzialność deliktowa) – nie dotyczy szkód kradzieżowych</w:t>
      </w:r>
    </w:p>
    <w:p w:rsidR="006D5442" w:rsidRPr="006D5442" w:rsidRDefault="00191594" w:rsidP="00504610">
      <w:pPr>
        <w:pStyle w:val="Akapitzlist"/>
        <w:ind w:left="0" w:firstLine="567"/>
        <w:jc w:val="both"/>
        <w:rPr>
          <w:sz w:val="24"/>
          <w:szCs w:val="24"/>
        </w:rPr>
      </w:pPr>
      <w:r w:rsidRPr="006D5442">
        <w:rPr>
          <w:sz w:val="24"/>
          <w:szCs w:val="24"/>
        </w:rPr>
        <w:t xml:space="preserve">Limit: </w:t>
      </w:r>
      <w:r w:rsidR="006D5442" w:rsidRPr="006D5442">
        <w:rPr>
          <w:sz w:val="24"/>
          <w:szCs w:val="24"/>
        </w:rPr>
        <w:t xml:space="preserve">20 000 zł </w:t>
      </w:r>
      <w:r w:rsidRPr="006D5442">
        <w:rPr>
          <w:sz w:val="24"/>
          <w:szCs w:val="24"/>
        </w:rPr>
        <w:t>na jedno i wszystkie zdarzenia w okresie ubezpieczenia</w:t>
      </w:r>
    </w:p>
    <w:p w:rsidR="006D5442" w:rsidRPr="006D5442" w:rsidRDefault="006D5442" w:rsidP="007C6ED0">
      <w:pPr>
        <w:pStyle w:val="Akapitzlist"/>
        <w:ind w:left="0" w:firstLine="567"/>
        <w:jc w:val="both"/>
        <w:rPr>
          <w:sz w:val="16"/>
          <w:szCs w:val="16"/>
        </w:rPr>
      </w:pPr>
    </w:p>
    <w:p w:rsidR="00191594" w:rsidRPr="006D5442" w:rsidRDefault="00191594" w:rsidP="007C6ED0">
      <w:pPr>
        <w:pStyle w:val="Akapitzlist"/>
        <w:numPr>
          <w:ilvl w:val="0"/>
          <w:numId w:val="39"/>
        </w:numPr>
        <w:jc w:val="both"/>
        <w:rPr>
          <w:sz w:val="24"/>
          <w:szCs w:val="24"/>
        </w:rPr>
      </w:pPr>
      <w:proofErr w:type="gramStart"/>
      <w:r w:rsidRPr="006D5442">
        <w:rPr>
          <w:sz w:val="24"/>
          <w:szCs w:val="24"/>
        </w:rPr>
        <w:t>wyrządzone</w:t>
      </w:r>
      <w:proofErr w:type="gramEnd"/>
      <w:r w:rsidRPr="006D5442">
        <w:rPr>
          <w:sz w:val="24"/>
          <w:szCs w:val="24"/>
        </w:rPr>
        <w:t xml:space="preserve"> przez pojazdy nie podlegające obowiązkowemu ubezpieczeniu odpowiedzialności cywilnej posiadacza pojazdów mechanicznych</w:t>
      </w:r>
    </w:p>
    <w:p w:rsidR="00191594" w:rsidRDefault="00191594" w:rsidP="00504610">
      <w:pPr>
        <w:pStyle w:val="Akapitzlist"/>
        <w:ind w:left="0" w:firstLine="567"/>
        <w:jc w:val="both"/>
        <w:rPr>
          <w:sz w:val="24"/>
          <w:szCs w:val="24"/>
        </w:rPr>
      </w:pPr>
      <w:r w:rsidRPr="006D5442">
        <w:rPr>
          <w:sz w:val="24"/>
          <w:szCs w:val="24"/>
        </w:rPr>
        <w:t xml:space="preserve">Limit: </w:t>
      </w:r>
      <w:r w:rsidR="006D5442" w:rsidRPr="006D5442">
        <w:rPr>
          <w:sz w:val="24"/>
          <w:szCs w:val="24"/>
        </w:rPr>
        <w:t>20 000 zł</w:t>
      </w:r>
      <w:r w:rsidRPr="006D5442">
        <w:rPr>
          <w:sz w:val="24"/>
          <w:szCs w:val="24"/>
        </w:rPr>
        <w:t xml:space="preserve"> na jedno i wszystkie zdarzenia w okresie ubezpieczenia</w:t>
      </w:r>
    </w:p>
    <w:p w:rsidR="00191594" w:rsidRPr="007C6ED0" w:rsidRDefault="00191594" w:rsidP="00504610">
      <w:pPr>
        <w:ind w:left="600"/>
        <w:jc w:val="both"/>
        <w:rPr>
          <w:sz w:val="16"/>
          <w:szCs w:val="16"/>
        </w:rPr>
      </w:pPr>
    </w:p>
    <w:p w:rsidR="00191594" w:rsidRPr="007C6ED0" w:rsidRDefault="00191594" w:rsidP="00176DC6">
      <w:pPr>
        <w:pStyle w:val="NormalnyWeb"/>
        <w:tabs>
          <w:tab w:val="left" w:pos="0"/>
          <w:tab w:val="left" w:pos="708"/>
        </w:tabs>
        <w:spacing w:before="0" w:beforeAutospacing="0" w:after="0" w:afterAutospacing="0"/>
        <w:ind w:left="360" w:right="283"/>
        <w:jc w:val="center"/>
        <w:rPr>
          <w:b/>
          <w:bCs/>
          <w:sz w:val="16"/>
          <w:szCs w:val="16"/>
        </w:rPr>
      </w:pPr>
    </w:p>
    <w:p w:rsidR="00191594" w:rsidRDefault="00191594" w:rsidP="00176DC6">
      <w:pPr>
        <w:keepNext/>
        <w:spacing w:before="12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SUMA GWARANCYJNA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552"/>
      </w:tblGrid>
      <w:tr w:rsidR="00191594">
        <w:trPr>
          <w:trHeight w:val="397"/>
          <w:jc w:val="center"/>
        </w:trPr>
        <w:tc>
          <w:tcPr>
            <w:tcW w:w="2552" w:type="dxa"/>
            <w:vAlign w:val="center"/>
          </w:tcPr>
          <w:p w:rsidR="00191594" w:rsidRDefault="00191594" w:rsidP="00E33479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Suma gwarancyjna</w:t>
            </w:r>
          </w:p>
        </w:tc>
        <w:tc>
          <w:tcPr>
            <w:tcW w:w="2552" w:type="dxa"/>
            <w:vAlign w:val="center"/>
          </w:tcPr>
          <w:p w:rsidR="00191594" w:rsidRDefault="00191594" w:rsidP="00E33479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Wysokość w zł</w:t>
            </w:r>
          </w:p>
        </w:tc>
      </w:tr>
      <w:tr w:rsidR="00191594">
        <w:trPr>
          <w:trHeight w:val="397"/>
          <w:jc w:val="center"/>
        </w:trPr>
        <w:tc>
          <w:tcPr>
            <w:tcW w:w="2552" w:type="dxa"/>
            <w:vAlign w:val="center"/>
          </w:tcPr>
          <w:p w:rsidR="00191594" w:rsidRDefault="00191594" w:rsidP="00E3347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Wszystkie zdarzenia</w:t>
            </w:r>
          </w:p>
        </w:tc>
        <w:tc>
          <w:tcPr>
            <w:tcW w:w="2552" w:type="dxa"/>
            <w:vAlign w:val="center"/>
          </w:tcPr>
          <w:p w:rsidR="00191594" w:rsidRDefault="006749B8" w:rsidP="00E3347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</w:p>
        </w:tc>
      </w:tr>
      <w:tr w:rsidR="00191594">
        <w:trPr>
          <w:trHeight w:val="397"/>
          <w:jc w:val="center"/>
        </w:trPr>
        <w:tc>
          <w:tcPr>
            <w:tcW w:w="2552" w:type="dxa"/>
            <w:vAlign w:val="center"/>
          </w:tcPr>
          <w:p w:rsidR="00191594" w:rsidRDefault="00191594" w:rsidP="00E33479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Limit na jedno zdarzenie</w:t>
            </w:r>
          </w:p>
        </w:tc>
        <w:tc>
          <w:tcPr>
            <w:tcW w:w="2552" w:type="dxa"/>
            <w:vAlign w:val="center"/>
          </w:tcPr>
          <w:p w:rsidR="00191594" w:rsidRDefault="006749B8" w:rsidP="00E33479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</w:p>
        </w:tc>
      </w:tr>
    </w:tbl>
    <w:p w:rsidR="00191594" w:rsidRDefault="00191594" w:rsidP="00176DC6">
      <w:pPr>
        <w:pStyle w:val="NormalnyWeb"/>
        <w:tabs>
          <w:tab w:val="left" w:pos="0"/>
          <w:tab w:val="left" w:pos="708"/>
        </w:tabs>
        <w:jc w:val="both"/>
        <w:rPr>
          <w:b/>
          <w:bCs/>
        </w:rPr>
      </w:pPr>
      <w:r>
        <w:rPr>
          <w:b/>
          <w:bCs/>
        </w:rPr>
        <w:lastRenderedPageBreak/>
        <w:t>Wszystkie limity sumy gwarancyjnej zostały określone na</w:t>
      </w:r>
      <w:r w:rsidR="00D4395C">
        <w:rPr>
          <w:b/>
          <w:bCs/>
        </w:rPr>
        <w:t xml:space="preserve"> wszystkie i na jedno zdarzenie.</w:t>
      </w:r>
    </w:p>
    <w:p w:rsidR="006749B8" w:rsidRDefault="006749B8" w:rsidP="006749B8">
      <w:pPr>
        <w:pStyle w:val="NormalnyWeb"/>
        <w:keepNext/>
        <w:tabs>
          <w:tab w:val="left" w:pos="0"/>
          <w:tab w:val="left" w:pos="708"/>
        </w:tabs>
        <w:spacing w:before="24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Udział własny: </w:t>
      </w:r>
      <w:r w:rsidRPr="00AB789E">
        <w:t>brak</w:t>
      </w:r>
    </w:p>
    <w:p w:rsidR="006749B8" w:rsidRDefault="006749B8" w:rsidP="006749B8">
      <w:pPr>
        <w:pStyle w:val="NormalnyWeb"/>
        <w:keepNext/>
        <w:tabs>
          <w:tab w:val="left" w:pos="0"/>
          <w:tab w:val="left" w:pos="708"/>
        </w:tabs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Franszyza integralna: </w:t>
      </w:r>
      <w:r w:rsidRPr="00AB789E">
        <w:t>brak</w:t>
      </w:r>
    </w:p>
    <w:p w:rsidR="006749B8" w:rsidRDefault="006749B8" w:rsidP="006749B8">
      <w:pPr>
        <w:pStyle w:val="NormalnyWeb"/>
        <w:tabs>
          <w:tab w:val="left" w:pos="0"/>
          <w:tab w:val="left" w:pos="708"/>
        </w:tabs>
        <w:spacing w:before="0" w:beforeAutospacing="0" w:after="0" w:afterAutospacing="0"/>
        <w:ind w:right="-2"/>
        <w:jc w:val="both"/>
      </w:pPr>
      <w:r>
        <w:rPr>
          <w:b/>
          <w:bCs/>
        </w:rPr>
        <w:t xml:space="preserve">Franszyza redukcyjna: </w:t>
      </w:r>
      <w:r w:rsidRPr="00AB789E">
        <w:t>brak</w:t>
      </w:r>
    </w:p>
    <w:p w:rsidR="00191594" w:rsidRDefault="00191594" w:rsidP="00176DC6">
      <w:pPr>
        <w:pStyle w:val="NormalnyWeb"/>
        <w:tabs>
          <w:tab w:val="left" w:pos="0"/>
          <w:tab w:val="left" w:pos="708"/>
        </w:tabs>
        <w:spacing w:before="0" w:beforeAutospacing="0" w:after="0" w:afterAutospacing="0"/>
        <w:ind w:right="-2"/>
        <w:jc w:val="both"/>
        <w:rPr>
          <w:color w:val="FF0000"/>
        </w:rPr>
      </w:pPr>
    </w:p>
    <w:p w:rsidR="00191594" w:rsidRDefault="00191594" w:rsidP="00176DC6">
      <w:pPr>
        <w:pStyle w:val="Tekstpodstawowywcity"/>
        <w:tabs>
          <w:tab w:val="left" w:pos="0"/>
        </w:tabs>
        <w:ind w:firstLine="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Zamawiający wnioskuje o zastosowanie w ofercie ubezpieczenia następujących klauzul dodatkowych, które będą brane pod uwagę w ocenie kryterium warunki ubezpieczenia.</w:t>
      </w:r>
    </w:p>
    <w:p w:rsidR="00191594" w:rsidRPr="006749B8" w:rsidRDefault="00191594" w:rsidP="00176DC6">
      <w:pPr>
        <w:pStyle w:val="Tekstpodstawowywcity"/>
        <w:tabs>
          <w:tab w:val="left" w:pos="0"/>
        </w:tabs>
        <w:ind w:firstLine="0"/>
        <w:jc w:val="both"/>
        <w:rPr>
          <w:sz w:val="16"/>
          <w:szCs w:val="16"/>
          <w:u w:val="none"/>
        </w:rPr>
      </w:pPr>
    </w:p>
    <w:p w:rsidR="00191594" w:rsidRPr="000B01A4" w:rsidRDefault="00191594" w:rsidP="00176DC6">
      <w:pPr>
        <w:keepNext/>
        <w:numPr>
          <w:ilvl w:val="0"/>
          <w:numId w:val="41"/>
        </w:numPr>
        <w:tabs>
          <w:tab w:val="left" w:pos="0"/>
        </w:tabs>
        <w:rPr>
          <w:sz w:val="24"/>
          <w:szCs w:val="24"/>
        </w:rPr>
      </w:pPr>
      <w:r w:rsidRPr="000B01A4">
        <w:rPr>
          <w:sz w:val="24"/>
          <w:szCs w:val="24"/>
        </w:rPr>
        <w:t>Klauzula stempla bankowego</w:t>
      </w:r>
    </w:p>
    <w:p w:rsidR="00191594" w:rsidRPr="006D5442" w:rsidRDefault="00191594" w:rsidP="00176DC6">
      <w:pPr>
        <w:keepNext/>
        <w:numPr>
          <w:ilvl w:val="0"/>
          <w:numId w:val="41"/>
        </w:numPr>
        <w:tabs>
          <w:tab w:val="left" w:pos="0"/>
        </w:tabs>
        <w:jc w:val="both"/>
        <w:rPr>
          <w:color w:val="000000"/>
          <w:sz w:val="24"/>
          <w:szCs w:val="24"/>
        </w:rPr>
      </w:pPr>
      <w:r w:rsidRPr="00176DC6">
        <w:rPr>
          <w:sz w:val="24"/>
          <w:szCs w:val="24"/>
        </w:rPr>
        <w:t>Klauzula jurysdykcji</w:t>
      </w:r>
    </w:p>
    <w:p w:rsidR="006D5442" w:rsidRPr="007C6ED0" w:rsidRDefault="006D5442" w:rsidP="006D5442">
      <w:pPr>
        <w:keepNext/>
        <w:tabs>
          <w:tab w:val="left" w:pos="0"/>
        </w:tabs>
        <w:ind w:left="397"/>
        <w:jc w:val="both"/>
        <w:rPr>
          <w:color w:val="000000"/>
        </w:rPr>
      </w:pPr>
    </w:p>
    <w:p w:rsidR="00191594" w:rsidRPr="009F334B" w:rsidRDefault="00191594" w:rsidP="00D4395C">
      <w:pPr>
        <w:pStyle w:val="Akapitzlist"/>
        <w:keepNext/>
        <w:keepLines/>
        <w:numPr>
          <w:ilvl w:val="0"/>
          <w:numId w:val="46"/>
        </w:numPr>
        <w:spacing w:before="360" w:after="240"/>
        <w:jc w:val="center"/>
        <w:outlineLvl w:val="1"/>
        <w:rPr>
          <w:b/>
          <w:bCs/>
          <w:sz w:val="28"/>
          <w:szCs w:val="28"/>
          <w:u w:val="single"/>
        </w:rPr>
      </w:pPr>
      <w:r w:rsidRPr="009F334B">
        <w:rPr>
          <w:b/>
          <w:bCs/>
          <w:sz w:val="28"/>
          <w:szCs w:val="28"/>
          <w:u w:val="single"/>
        </w:rPr>
        <w:t>UBEZPIECZENIE MIENIA OD OGNIA I INNYCH ŻYWIOŁÓW</w:t>
      </w:r>
    </w:p>
    <w:p w:rsidR="00191594" w:rsidRPr="00785E4A" w:rsidRDefault="00191594" w:rsidP="007C6ED0">
      <w:pPr>
        <w:pStyle w:val="Akapitzlist"/>
        <w:keepNext/>
        <w:numPr>
          <w:ilvl w:val="0"/>
          <w:numId w:val="15"/>
        </w:numPr>
        <w:ind w:left="567" w:hanging="567"/>
        <w:rPr>
          <w:b/>
          <w:bCs/>
          <w:sz w:val="24"/>
          <w:szCs w:val="24"/>
        </w:rPr>
      </w:pPr>
      <w:r w:rsidRPr="00785E4A">
        <w:rPr>
          <w:b/>
          <w:bCs/>
          <w:sz w:val="24"/>
          <w:szCs w:val="24"/>
        </w:rPr>
        <w:t>Zakres ubezpieczenia:</w:t>
      </w:r>
    </w:p>
    <w:p w:rsidR="00191594" w:rsidRPr="00282903" w:rsidRDefault="00191594" w:rsidP="007C6ED0">
      <w:pPr>
        <w:ind w:left="567" w:right="-2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pełny</w:t>
      </w:r>
      <w:proofErr w:type="gramEnd"/>
      <w:r>
        <w:rPr>
          <w:b/>
          <w:bCs/>
          <w:sz w:val="24"/>
          <w:szCs w:val="24"/>
        </w:rPr>
        <w:t xml:space="preserve"> - </w:t>
      </w:r>
      <w:r w:rsidRPr="002809C2">
        <w:rPr>
          <w:sz w:val="24"/>
          <w:szCs w:val="24"/>
        </w:rPr>
        <w:t>obejmuje</w:t>
      </w:r>
      <w:r w:rsidRPr="00282903">
        <w:rPr>
          <w:sz w:val="24"/>
          <w:szCs w:val="24"/>
        </w:rPr>
        <w:t xml:space="preserve"> szkody będące następstwem</w:t>
      </w:r>
      <w:r w:rsidR="006B1BB8">
        <w:rPr>
          <w:sz w:val="24"/>
          <w:szCs w:val="24"/>
        </w:rPr>
        <w:t xml:space="preserve"> </w:t>
      </w:r>
      <w:r w:rsidRPr="00282903">
        <w:rPr>
          <w:sz w:val="24"/>
          <w:szCs w:val="24"/>
        </w:rPr>
        <w:t>minimum wymienionych poniżej ryzyk:</w:t>
      </w:r>
    </w:p>
    <w:p w:rsidR="00191594" w:rsidRPr="001E14AE" w:rsidRDefault="00191594" w:rsidP="007C6ED0">
      <w:pPr>
        <w:numPr>
          <w:ilvl w:val="0"/>
          <w:numId w:val="20"/>
        </w:numPr>
        <w:tabs>
          <w:tab w:val="clear" w:pos="360"/>
          <w:tab w:val="left" w:pos="567"/>
        </w:tabs>
        <w:ind w:left="567" w:right="-2" w:hanging="425"/>
        <w:jc w:val="both"/>
        <w:rPr>
          <w:sz w:val="24"/>
          <w:szCs w:val="24"/>
        </w:rPr>
      </w:pPr>
      <w:r w:rsidRPr="001E14AE">
        <w:rPr>
          <w:sz w:val="24"/>
          <w:szCs w:val="24"/>
        </w:rPr>
        <w:t>Ogień, w tym również osmalenie i przypalenie, działanie dymu i sadzy, jeżeli pierwotną przyczyną był ogień,</w:t>
      </w:r>
    </w:p>
    <w:p w:rsidR="00191594" w:rsidRPr="00282903" w:rsidRDefault="00191594" w:rsidP="005201E2">
      <w:pPr>
        <w:numPr>
          <w:ilvl w:val="0"/>
          <w:numId w:val="20"/>
        </w:numPr>
        <w:tabs>
          <w:tab w:val="clear" w:pos="360"/>
          <w:tab w:val="left" w:pos="567"/>
        </w:tabs>
        <w:ind w:left="567" w:right="-2" w:hanging="425"/>
        <w:jc w:val="both"/>
        <w:rPr>
          <w:sz w:val="24"/>
          <w:szCs w:val="24"/>
        </w:rPr>
      </w:pPr>
      <w:r w:rsidRPr="00282903">
        <w:rPr>
          <w:sz w:val="24"/>
          <w:szCs w:val="24"/>
        </w:rPr>
        <w:t>Bezpośrednie uderzenie pioruna,</w:t>
      </w:r>
    </w:p>
    <w:p w:rsidR="00191594" w:rsidRPr="00282903" w:rsidRDefault="00191594" w:rsidP="005201E2">
      <w:pPr>
        <w:numPr>
          <w:ilvl w:val="0"/>
          <w:numId w:val="20"/>
        </w:numPr>
        <w:tabs>
          <w:tab w:val="clear" w:pos="360"/>
          <w:tab w:val="left" w:pos="567"/>
        </w:tabs>
        <w:ind w:left="567" w:right="-2" w:hanging="425"/>
        <w:jc w:val="both"/>
        <w:rPr>
          <w:sz w:val="24"/>
          <w:szCs w:val="24"/>
        </w:rPr>
      </w:pPr>
      <w:r w:rsidRPr="00282903">
        <w:rPr>
          <w:sz w:val="24"/>
          <w:szCs w:val="24"/>
        </w:rPr>
        <w:t>Eksplozja,</w:t>
      </w:r>
    </w:p>
    <w:p w:rsidR="00191594" w:rsidRPr="00282903" w:rsidRDefault="00191594" w:rsidP="005201E2">
      <w:pPr>
        <w:numPr>
          <w:ilvl w:val="0"/>
          <w:numId w:val="20"/>
        </w:numPr>
        <w:tabs>
          <w:tab w:val="clear" w:pos="360"/>
          <w:tab w:val="left" w:pos="567"/>
        </w:tabs>
        <w:ind w:left="567" w:right="-2" w:hanging="425"/>
        <w:jc w:val="both"/>
        <w:rPr>
          <w:sz w:val="24"/>
          <w:szCs w:val="24"/>
        </w:rPr>
      </w:pPr>
      <w:r w:rsidRPr="00282903">
        <w:rPr>
          <w:sz w:val="24"/>
          <w:szCs w:val="24"/>
        </w:rPr>
        <w:t>Upadek statku powietrznego, jego c</w:t>
      </w:r>
      <w:r>
        <w:rPr>
          <w:sz w:val="24"/>
          <w:szCs w:val="24"/>
        </w:rPr>
        <w:t>zęści lub przewożonego ładunku,</w:t>
      </w:r>
    </w:p>
    <w:p w:rsidR="00191594" w:rsidRPr="00282903" w:rsidRDefault="00191594" w:rsidP="005201E2">
      <w:pPr>
        <w:numPr>
          <w:ilvl w:val="0"/>
          <w:numId w:val="20"/>
        </w:numPr>
        <w:tabs>
          <w:tab w:val="clear" w:pos="360"/>
          <w:tab w:val="left" w:pos="567"/>
        </w:tabs>
        <w:ind w:left="567" w:right="-2" w:hanging="425"/>
        <w:jc w:val="both"/>
        <w:rPr>
          <w:sz w:val="24"/>
          <w:szCs w:val="24"/>
        </w:rPr>
      </w:pPr>
      <w:r w:rsidRPr="00282903">
        <w:rPr>
          <w:sz w:val="24"/>
          <w:szCs w:val="24"/>
        </w:rPr>
        <w:t>Uderzenie pojazdu w ubezpieczane mienie,</w:t>
      </w:r>
    </w:p>
    <w:p w:rsidR="00191594" w:rsidRPr="00282903" w:rsidRDefault="00191594" w:rsidP="005201E2">
      <w:pPr>
        <w:numPr>
          <w:ilvl w:val="0"/>
          <w:numId w:val="20"/>
        </w:numPr>
        <w:tabs>
          <w:tab w:val="clear" w:pos="360"/>
          <w:tab w:val="left" w:pos="567"/>
        </w:tabs>
        <w:ind w:left="567" w:right="-2" w:hanging="425"/>
        <w:jc w:val="both"/>
        <w:rPr>
          <w:sz w:val="24"/>
          <w:szCs w:val="24"/>
        </w:rPr>
      </w:pPr>
      <w:r w:rsidRPr="00282903">
        <w:rPr>
          <w:sz w:val="24"/>
          <w:szCs w:val="24"/>
        </w:rPr>
        <w:t>Huk ponaddźwiękowy,</w:t>
      </w:r>
    </w:p>
    <w:p w:rsidR="00191594" w:rsidRDefault="00191594" w:rsidP="005201E2">
      <w:pPr>
        <w:numPr>
          <w:ilvl w:val="0"/>
          <w:numId w:val="20"/>
        </w:numPr>
        <w:tabs>
          <w:tab w:val="clear" w:pos="360"/>
          <w:tab w:val="left" w:pos="567"/>
        </w:tabs>
        <w:ind w:left="567" w:right="-2" w:hanging="425"/>
        <w:jc w:val="both"/>
        <w:rPr>
          <w:sz w:val="24"/>
          <w:szCs w:val="24"/>
        </w:rPr>
      </w:pPr>
      <w:r w:rsidRPr="00282903">
        <w:rPr>
          <w:sz w:val="24"/>
          <w:szCs w:val="24"/>
        </w:rPr>
        <w:t xml:space="preserve">Powódź rozumiana jako zalanie ubezpieczanego mienia wskutek podniesienia się poziomu wód w zbiornikach stojących i płynących, sztormu i podniesienia się poziomu wód morskich, tworzenia się zatorów lodowych, przerwania tam, zabezpieczeń przeciwpowodziowych, także wskutek </w:t>
      </w:r>
      <w:r>
        <w:rPr>
          <w:sz w:val="24"/>
          <w:szCs w:val="24"/>
        </w:rPr>
        <w:t xml:space="preserve">nadmiernych opadów atmosferycznych lub </w:t>
      </w:r>
      <w:proofErr w:type="gramStart"/>
      <w:r>
        <w:rPr>
          <w:sz w:val="24"/>
          <w:szCs w:val="24"/>
        </w:rPr>
        <w:t>w   wyniku</w:t>
      </w:r>
      <w:proofErr w:type="gramEnd"/>
      <w:r>
        <w:rPr>
          <w:sz w:val="24"/>
          <w:szCs w:val="24"/>
        </w:rPr>
        <w:t xml:space="preserve"> topnienia mas lodu i śniegu na tych zboczach lub stokach, spływu wody po zboczach lub </w:t>
      </w:r>
      <w:r w:rsidRPr="00282903">
        <w:rPr>
          <w:sz w:val="24"/>
          <w:szCs w:val="24"/>
        </w:rPr>
        <w:t>stokach górskich oraz wystąpienie wody z systemów kanalizacyjnych będące następstwem wymienionych zjawisk</w:t>
      </w:r>
      <w:r>
        <w:rPr>
          <w:sz w:val="24"/>
          <w:szCs w:val="24"/>
        </w:rPr>
        <w:t>.</w:t>
      </w:r>
    </w:p>
    <w:p w:rsidR="00191594" w:rsidRPr="00282903" w:rsidRDefault="00191594" w:rsidP="005201E2">
      <w:pPr>
        <w:numPr>
          <w:ilvl w:val="0"/>
          <w:numId w:val="20"/>
        </w:numPr>
        <w:tabs>
          <w:tab w:val="clear" w:pos="360"/>
          <w:tab w:val="left" w:pos="567"/>
        </w:tabs>
        <w:ind w:left="567" w:right="-2" w:hanging="425"/>
        <w:jc w:val="both"/>
        <w:rPr>
          <w:sz w:val="24"/>
          <w:szCs w:val="24"/>
        </w:rPr>
      </w:pPr>
      <w:r w:rsidRPr="00282903">
        <w:rPr>
          <w:sz w:val="24"/>
          <w:szCs w:val="24"/>
        </w:rPr>
        <w:t>Deszcz nawalny,</w:t>
      </w:r>
    </w:p>
    <w:p w:rsidR="00191594" w:rsidRPr="00282903" w:rsidRDefault="00191594" w:rsidP="005201E2">
      <w:pPr>
        <w:numPr>
          <w:ilvl w:val="0"/>
          <w:numId w:val="20"/>
        </w:numPr>
        <w:tabs>
          <w:tab w:val="clear" w:pos="360"/>
          <w:tab w:val="left" w:pos="567"/>
        </w:tabs>
        <w:ind w:left="567" w:right="-2" w:hanging="425"/>
        <w:jc w:val="both"/>
        <w:rPr>
          <w:sz w:val="24"/>
          <w:szCs w:val="24"/>
        </w:rPr>
      </w:pPr>
      <w:r w:rsidRPr="00282903">
        <w:rPr>
          <w:sz w:val="24"/>
          <w:szCs w:val="24"/>
        </w:rPr>
        <w:t>Huragan – wiatr o sile przynajmniej 17,1 m/s,</w:t>
      </w:r>
    </w:p>
    <w:p w:rsidR="00191594" w:rsidRPr="00282903" w:rsidRDefault="00191594" w:rsidP="005201E2">
      <w:pPr>
        <w:numPr>
          <w:ilvl w:val="0"/>
          <w:numId w:val="20"/>
        </w:numPr>
        <w:tabs>
          <w:tab w:val="clear" w:pos="360"/>
          <w:tab w:val="left" w:pos="567"/>
        </w:tabs>
        <w:ind w:left="567" w:right="-2" w:hanging="425"/>
        <w:jc w:val="both"/>
        <w:rPr>
          <w:sz w:val="24"/>
          <w:szCs w:val="24"/>
        </w:rPr>
      </w:pPr>
      <w:r w:rsidRPr="00282903">
        <w:rPr>
          <w:sz w:val="24"/>
          <w:szCs w:val="24"/>
        </w:rPr>
        <w:t>Grad,</w:t>
      </w:r>
    </w:p>
    <w:p w:rsidR="00191594" w:rsidRPr="001E14AE" w:rsidRDefault="00191594" w:rsidP="005201E2">
      <w:pPr>
        <w:numPr>
          <w:ilvl w:val="0"/>
          <w:numId w:val="20"/>
        </w:numPr>
        <w:tabs>
          <w:tab w:val="clear" w:pos="360"/>
          <w:tab w:val="left" w:pos="567"/>
        </w:tabs>
        <w:ind w:left="567" w:right="-2" w:hanging="425"/>
        <w:jc w:val="both"/>
        <w:rPr>
          <w:sz w:val="24"/>
          <w:szCs w:val="24"/>
        </w:rPr>
      </w:pPr>
      <w:r w:rsidRPr="001E14AE">
        <w:rPr>
          <w:sz w:val="24"/>
          <w:szCs w:val="24"/>
        </w:rPr>
        <w:t xml:space="preserve">Napór śniegu lub </w:t>
      </w:r>
      <w:proofErr w:type="gramStart"/>
      <w:r w:rsidRPr="001E14AE">
        <w:rPr>
          <w:sz w:val="24"/>
          <w:szCs w:val="24"/>
        </w:rPr>
        <w:t>lodu</w:t>
      </w:r>
      <w:proofErr w:type="gramEnd"/>
      <w:r w:rsidRPr="001E14AE">
        <w:rPr>
          <w:sz w:val="24"/>
          <w:szCs w:val="24"/>
        </w:rPr>
        <w:t xml:space="preserve"> – bezpośrednie działanie ciężaru śniegu lub lodu na przedmiot ubezpieczenia albo przewrócenie się pod wpływem ciężaru śniegu lub lodu mienia sąsiedniego na ubezpieczone mienie,</w:t>
      </w:r>
    </w:p>
    <w:p w:rsidR="00191594" w:rsidRPr="00282903" w:rsidRDefault="00191594" w:rsidP="005201E2">
      <w:pPr>
        <w:numPr>
          <w:ilvl w:val="0"/>
          <w:numId w:val="20"/>
        </w:numPr>
        <w:tabs>
          <w:tab w:val="clear" w:pos="360"/>
          <w:tab w:val="left" w:pos="567"/>
        </w:tabs>
        <w:ind w:left="567" w:right="-2" w:hanging="425"/>
        <w:jc w:val="both"/>
        <w:rPr>
          <w:sz w:val="24"/>
          <w:szCs w:val="24"/>
        </w:rPr>
      </w:pPr>
      <w:r w:rsidRPr="00282903">
        <w:rPr>
          <w:sz w:val="24"/>
          <w:szCs w:val="24"/>
        </w:rPr>
        <w:t>Zapadanie lub osuwa</w:t>
      </w:r>
      <w:r>
        <w:rPr>
          <w:sz w:val="24"/>
          <w:szCs w:val="24"/>
        </w:rPr>
        <w:t xml:space="preserve">nie się ziemi, trzęsienie ziemi – </w:t>
      </w:r>
      <w:proofErr w:type="gramStart"/>
      <w:r>
        <w:rPr>
          <w:sz w:val="24"/>
          <w:szCs w:val="24"/>
        </w:rPr>
        <w:t>nie będące</w:t>
      </w:r>
      <w:proofErr w:type="gramEnd"/>
      <w:r>
        <w:rPr>
          <w:sz w:val="24"/>
          <w:szCs w:val="24"/>
        </w:rPr>
        <w:t xml:space="preserve"> następstwem działalności człowieka.</w:t>
      </w:r>
    </w:p>
    <w:p w:rsidR="00191594" w:rsidRPr="00282903" w:rsidRDefault="00191594" w:rsidP="005201E2">
      <w:pPr>
        <w:numPr>
          <w:ilvl w:val="0"/>
          <w:numId w:val="20"/>
        </w:numPr>
        <w:tabs>
          <w:tab w:val="clear" w:pos="360"/>
          <w:tab w:val="left" w:pos="567"/>
        </w:tabs>
        <w:ind w:left="567" w:right="-2" w:hanging="425"/>
        <w:jc w:val="both"/>
        <w:rPr>
          <w:sz w:val="24"/>
          <w:szCs w:val="24"/>
        </w:rPr>
      </w:pPr>
      <w:r w:rsidRPr="00282903">
        <w:rPr>
          <w:sz w:val="24"/>
          <w:szCs w:val="24"/>
        </w:rPr>
        <w:t xml:space="preserve">Lawina śniegu, </w:t>
      </w:r>
      <w:proofErr w:type="gramStart"/>
      <w:r w:rsidRPr="00282903">
        <w:rPr>
          <w:sz w:val="24"/>
          <w:szCs w:val="24"/>
        </w:rPr>
        <w:t>lodu</w:t>
      </w:r>
      <w:proofErr w:type="gramEnd"/>
      <w:r w:rsidRPr="00282903">
        <w:rPr>
          <w:sz w:val="24"/>
          <w:szCs w:val="24"/>
        </w:rPr>
        <w:t xml:space="preserve">, błota, </w:t>
      </w:r>
      <w:r>
        <w:rPr>
          <w:sz w:val="24"/>
          <w:szCs w:val="24"/>
        </w:rPr>
        <w:t>skał, ziemi z naturalnych zboczy,</w:t>
      </w:r>
    </w:p>
    <w:p w:rsidR="00191594" w:rsidRPr="00864AA9" w:rsidRDefault="00191594" w:rsidP="005201E2">
      <w:pPr>
        <w:numPr>
          <w:ilvl w:val="0"/>
          <w:numId w:val="20"/>
        </w:numPr>
        <w:tabs>
          <w:tab w:val="clear" w:pos="360"/>
          <w:tab w:val="left" w:pos="567"/>
        </w:tabs>
        <w:ind w:left="567" w:right="-2" w:hanging="425"/>
        <w:jc w:val="both"/>
        <w:rPr>
          <w:sz w:val="24"/>
          <w:szCs w:val="24"/>
        </w:rPr>
      </w:pPr>
      <w:r w:rsidRPr="001E14AE">
        <w:rPr>
          <w:sz w:val="24"/>
          <w:szCs w:val="24"/>
        </w:rPr>
        <w:t xml:space="preserve">Zalanie, w tym wydostanie się mediów (woda lub inne ciecze, para wodna lub inne substancje gazowe) z urządzeń wodno-kanalizacyjnych bądź technologicznych na skutek awarii instalacji lub urządzeń, nieumyślnego pozostawienia odkręconych zaworów, kranów, spustów itp., cofnięcia się ścieków lub wody z systemu kanalizacyjnego, </w:t>
      </w:r>
      <w:r w:rsidRPr="00864AA9">
        <w:rPr>
          <w:sz w:val="24"/>
          <w:szCs w:val="24"/>
        </w:rPr>
        <w:t xml:space="preserve">uszkodzenia elementów instalacji spowodowane działaniem niskich bądź wysokich temperatur, pod warunkiem zastosowania właściwych środków ochrony w celu zabezpieczenia przed mrozem, zamknięcia i opróżnienia z wody lub innych cieczy instalacji i urządzeń wodociągowych w obiektach nieogrzewanych lub wyłączonych z eksploatacji, a także zalanie wodą powstałą w wyniku topnienia mas śniegu lub </w:t>
      </w:r>
      <w:proofErr w:type="gramStart"/>
      <w:r w:rsidRPr="00864AA9">
        <w:rPr>
          <w:sz w:val="24"/>
          <w:szCs w:val="24"/>
        </w:rPr>
        <w:t>lodu</w:t>
      </w:r>
      <w:proofErr w:type="gramEnd"/>
      <w:r w:rsidRPr="00864AA9">
        <w:rPr>
          <w:sz w:val="24"/>
          <w:szCs w:val="24"/>
        </w:rPr>
        <w:t xml:space="preserve"> i powstałe w wyniku </w:t>
      </w:r>
      <w:proofErr w:type="spellStart"/>
      <w:r w:rsidRPr="00864AA9">
        <w:rPr>
          <w:sz w:val="24"/>
          <w:szCs w:val="24"/>
        </w:rPr>
        <w:t>rozszczelnienia</w:t>
      </w:r>
      <w:proofErr w:type="spellEnd"/>
      <w:r w:rsidRPr="00864AA9">
        <w:rPr>
          <w:sz w:val="24"/>
          <w:szCs w:val="24"/>
        </w:rPr>
        <w:t xml:space="preserve"> dachu wskutek </w:t>
      </w:r>
      <w:proofErr w:type="gramStart"/>
      <w:r w:rsidRPr="00864AA9">
        <w:rPr>
          <w:sz w:val="24"/>
          <w:szCs w:val="24"/>
        </w:rPr>
        <w:t>zamarzania</w:t>
      </w:r>
      <w:proofErr w:type="gramEnd"/>
      <w:r w:rsidRPr="00864AA9">
        <w:rPr>
          <w:sz w:val="24"/>
          <w:szCs w:val="24"/>
        </w:rPr>
        <w:t xml:space="preserve"> wody, jeżeli do powstania szkody nie przyczynił się zły stan techniczny dachu lub innych elementów budynku lub niezabezpieczone otwory dachowe, okienne, drzwiowe, a szkoda powstała nagle i niespodziewanie </w:t>
      </w:r>
    </w:p>
    <w:p w:rsidR="00191594" w:rsidRPr="006D5442" w:rsidRDefault="00191594" w:rsidP="002809C2">
      <w:pPr>
        <w:numPr>
          <w:ilvl w:val="0"/>
          <w:numId w:val="20"/>
        </w:numPr>
        <w:tabs>
          <w:tab w:val="clear" w:pos="360"/>
          <w:tab w:val="left" w:pos="567"/>
        </w:tabs>
        <w:ind w:left="567" w:right="-2" w:hanging="425"/>
        <w:jc w:val="both"/>
        <w:rPr>
          <w:sz w:val="24"/>
          <w:szCs w:val="24"/>
        </w:rPr>
      </w:pPr>
      <w:r w:rsidRPr="00864AA9">
        <w:rPr>
          <w:sz w:val="24"/>
          <w:szCs w:val="24"/>
        </w:rPr>
        <w:t>Zanieczyszczenie lub skażenie ubezpieczanego mienia w wyniku zdarzeń objętych zakresem ubezpieczenia,</w:t>
      </w:r>
    </w:p>
    <w:p w:rsidR="00191594" w:rsidRPr="00282903" w:rsidRDefault="00191594" w:rsidP="005201E2">
      <w:pPr>
        <w:numPr>
          <w:ilvl w:val="0"/>
          <w:numId w:val="20"/>
        </w:numPr>
        <w:tabs>
          <w:tab w:val="clear" w:pos="360"/>
          <w:tab w:val="left" w:pos="567"/>
        </w:tabs>
        <w:ind w:left="567" w:right="-2" w:hanging="425"/>
        <w:jc w:val="both"/>
        <w:rPr>
          <w:sz w:val="24"/>
          <w:szCs w:val="24"/>
        </w:rPr>
      </w:pPr>
      <w:r w:rsidRPr="00282903">
        <w:rPr>
          <w:sz w:val="24"/>
          <w:szCs w:val="24"/>
        </w:rPr>
        <w:t>Następstwa akcji ratunkowej prowadzonej w związku z wymienionymi powyżej zdarzeniami.</w:t>
      </w:r>
    </w:p>
    <w:p w:rsidR="00191594" w:rsidRPr="006D5442" w:rsidRDefault="00191594" w:rsidP="00785E4A">
      <w:pPr>
        <w:tabs>
          <w:tab w:val="left" w:pos="360"/>
        </w:tabs>
        <w:spacing w:before="240" w:after="120"/>
        <w:jc w:val="both"/>
        <w:rPr>
          <w:sz w:val="24"/>
          <w:szCs w:val="24"/>
        </w:rPr>
      </w:pPr>
      <w:r w:rsidRPr="006D5442">
        <w:rPr>
          <w:sz w:val="24"/>
          <w:szCs w:val="24"/>
        </w:rPr>
        <w:lastRenderedPageBreak/>
        <w:t>Dodatkowe rozszerzenie zakresu (dotyczy sprzętu medycznego): działanie człowieka, tj. m.in. niewłaściwe użytkowanie, nieostrożność, zaniedbanie, błędną obsługę, zniszczenie przez osoby trzecie (w tym m.in. w wyniku celowego i świadomego działania) zgodnie z poniższym opisem:</w:t>
      </w:r>
    </w:p>
    <w:p w:rsidR="00191594" w:rsidRPr="006D5442" w:rsidRDefault="00191594" w:rsidP="00E144D2">
      <w:pPr>
        <w:pStyle w:val="section1"/>
        <w:spacing w:before="0" w:beforeAutospacing="0" w:after="0" w:afterAutospacing="0"/>
        <w:jc w:val="both"/>
        <w:rPr>
          <w:i/>
          <w:iCs/>
        </w:rPr>
      </w:pPr>
      <w:r w:rsidRPr="006D5442">
        <w:t xml:space="preserve">Ochrona ubezpieczeniowa obejmuje dodatkowo maszyny, urządzenia, aparaty medyczne od szkód mechanicznych </w:t>
      </w:r>
      <w:proofErr w:type="gramStart"/>
      <w:r w:rsidRPr="006D5442">
        <w:t>spowodowanych :</w:t>
      </w:r>
      <w:proofErr w:type="gramEnd"/>
    </w:p>
    <w:p w:rsidR="00191594" w:rsidRPr="006D5442" w:rsidRDefault="00191594" w:rsidP="00E144D2">
      <w:pPr>
        <w:pStyle w:val="section1"/>
        <w:tabs>
          <w:tab w:val="left" w:pos="284"/>
          <w:tab w:val="left" w:pos="709"/>
        </w:tabs>
        <w:spacing w:before="0" w:beforeAutospacing="0" w:after="0" w:afterAutospacing="0"/>
        <w:rPr>
          <w:i/>
          <w:iCs/>
        </w:rPr>
      </w:pPr>
      <w:r w:rsidRPr="006D5442">
        <w:t>a</w:t>
      </w:r>
      <w:proofErr w:type="gramStart"/>
      <w:r w:rsidRPr="006D5442">
        <w:t>)</w:t>
      </w:r>
      <w:r w:rsidRPr="006D5442">
        <w:tab/>
        <w:t>działaniem</w:t>
      </w:r>
      <w:proofErr w:type="gramEnd"/>
      <w:r w:rsidRPr="006D5442">
        <w:t xml:space="preserve"> człowieka,</w:t>
      </w:r>
    </w:p>
    <w:p w:rsidR="00191594" w:rsidRPr="006D5442" w:rsidRDefault="00191594" w:rsidP="00E144D2">
      <w:pPr>
        <w:pStyle w:val="section1"/>
        <w:tabs>
          <w:tab w:val="left" w:pos="284"/>
        </w:tabs>
        <w:spacing w:before="0" w:beforeAutospacing="0" w:after="0" w:afterAutospacing="0"/>
        <w:rPr>
          <w:i/>
          <w:iCs/>
        </w:rPr>
      </w:pPr>
      <w:r w:rsidRPr="006D5442">
        <w:t>b</w:t>
      </w:r>
      <w:proofErr w:type="gramStart"/>
      <w:r w:rsidRPr="006D5442">
        <w:t>)</w:t>
      </w:r>
      <w:r w:rsidRPr="006D5442">
        <w:tab/>
        <w:t>wadami</w:t>
      </w:r>
      <w:proofErr w:type="gramEnd"/>
      <w:r w:rsidRPr="006D5442">
        <w:t xml:space="preserve"> produkcyjnymi,</w:t>
      </w:r>
    </w:p>
    <w:p w:rsidR="00191594" w:rsidRPr="006D5442" w:rsidRDefault="00191594" w:rsidP="00E144D2">
      <w:pPr>
        <w:pStyle w:val="section1"/>
        <w:tabs>
          <w:tab w:val="left" w:pos="284"/>
        </w:tabs>
        <w:spacing w:before="0" w:beforeAutospacing="0" w:after="0" w:afterAutospacing="0"/>
        <w:rPr>
          <w:i/>
          <w:iCs/>
        </w:rPr>
      </w:pPr>
      <w:r w:rsidRPr="006D5442">
        <w:t>c</w:t>
      </w:r>
      <w:proofErr w:type="gramStart"/>
      <w:r w:rsidRPr="006D5442">
        <w:t>)</w:t>
      </w:r>
      <w:r w:rsidRPr="006D5442">
        <w:tab/>
        <w:t>przyczynami</w:t>
      </w:r>
      <w:proofErr w:type="gramEnd"/>
      <w:r w:rsidRPr="006D5442">
        <w:t xml:space="preserve"> eksploatacyjnymi.</w:t>
      </w:r>
    </w:p>
    <w:p w:rsidR="00191594" w:rsidRPr="006D5442" w:rsidRDefault="00191594" w:rsidP="00E144D2">
      <w:pPr>
        <w:pStyle w:val="section1"/>
        <w:spacing w:before="0" w:beforeAutospacing="0" w:after="0" w:afterAutospacing="0"/>
        <w:rPr>
          <w:i/>
          <w:iCs/>
        </w:rPr>
      </w:pPr>
      <w:r w:rsidRPr="006D5442">
        <w:t>Za szkody spowodowane:</w:t>
      </w:r>
    </w:p>
    <w:p w:rsidR="00191594" w:rsidRPr="006D5442" w:rsidRDefault="00191594" w:rsidP="00E144D2">
      <w:pPr>
        <w:pStyle w:val="section1"/>
        <w:spacing w:before="0" w:beforeAutospacing="0" w:after="0" w:afterAutospacing="0"/>
        <w:jc w:val="both"/>
        <w:rPr>
          <w:i/>
          <w:iCs/>
        </w:rPr>
      </w:pPr>
      <w:r w:rsidRPr="006D5442">
        <w:t>a</w:t>
      </w:r>
      <w:proofErr w:type="gramStart"/>
      <w:r w:rsidRPr="006D5442">
        <w:t>)działaniem</w:t>
      </w:r>
      <w:proofErr w:type="gramEnd"/>
      <w:r w:rsidRPr="006D5442">
        <w:t xml:space="preserve"> człowieka - uważa się szkody powstałe wskutek nieumyślnego błędu uprawnionych do obsługi osób oraz umyślnego uszkodzenia (zniszczenia) przez osoby trzecie,</w:t>
      </w:r>
    </w:p>
    <w:p w:rsidR="00191594" w:rsidRPr="006D5442" w:rsidRDefault="00191594" w:rsidP="00E144D2">
      <w:pPr>
        <w:pStyle w:val="section1"/>
        <w:spacing w:before="0" w:beforeAutospacing="0" w:after="0" w:afterAutospacing="0"/>
        <w:jc w:val="both"/>
        <w:rPr>
          <w:i/>
          <w:iCs/>
        </w:rPr>
      </w:pPr>
      <w:r w:rsidRPr="006D5442">
        <w:t>b</w:t>
      </w:r>
      <w:proofErr w:type="gramStart"/>
      <w:r w:rsidRPr="006D5442">
        <w:t>)wadami</w:t>
      </w:r>
      <w:proofErr w:type="gramEnd"/>
      <w:r w:rsidRPr="006D5442">
        <w:t xml:space="preserve"> produkcyjnymi - uważa się szkody powstałe w wyniku błędów w projektowaniu lub konstrukcji, wadliwego materiału oraz wad i usterek fabrycznych nie wykrytych podczas wykonania maszyny lub zamontowania jej na stanowisku pracy,</w:t>
      </w:r>
    </w:p>
    <w:p w:rsidR="00191594" w:rsidRPr="006D5442" w:rsidRDefault="00191594" w:rsidP="00E144D2">
      <w:pPr>
        <w:pStyle w:val="section1"/>
        <w:spacing w:before="0" w:beforeAutospacing="0" w:after="0" w:afterAutospacing="0"/>
        <w:jc w:val="both"/>
        <w:rPr>
          <w:i/>
          <w:iCs/>
        </w:rPr>
      </w:pPr>
      <w:r w:rsidRPr="006D5442">
        <w:t>c</w:t>
      </w:r>
      <w:proofErr w:type="gramStart"/>
      <w:r w:rsidRPr="006D5442">
        <w:t>)przyczynami</w:t>
      </w:r>
      <w:proofErr w:type="gramEnd"/>
      <w:r w:rsidRPr="006D5442">
        <w:t xml:space="preserve"> eksploatacyjnymi - uważa się niezawinione przez obsługę szkody eksploatacyjne polegające na uszkodzeniu lub zniszczeniu elementów maszyny przez zjawiska fizyczne, np. siły odśrodkowe, wzrost ciśnienia,  eksplozję lub implozję, przegrzanie oraz wadliwe działanie urządzeń: sterujących, zabezpieczających, sygnalizacyjno-pomiarowych, itp.</w:t>
      </w:r>
    </w:p>
    <w:p w:rsidR="00191594" w:rsidRPr="006D5442" w:rsidRDefault="00191594" w:rsidP="00E144D2">
      <w:pPr>
        <w:pStyle w:val="section1"/>
        <w:spacing w:before="0" w:beforeAutospacing="0" w:after="0" w:afterAutospacing="0"/>
        <w:jc w:val="both"/>
        <w:rPr>
          <w:i/>
          <w:iCs/>
        </w:rPr>
      </w:pPr>
      <w:r w:rsidRPr="006D5442">
        <w:t xml:space="preserve">Ubezpieczeniem nie są objęte </w:t>
      </w:r>
      <w:proofErr w:type="gramStart"/>
      <w:r w:rsidRPr="006D5442">
        <w:t>szkody :</w:t>
      </w:r>
      <w:proofErr w:type="gramEnd"/>
    </w:p>
    <w:p w:rsidR="00191594" w:rsidRPr="006D5442" w:rsidRDefault="00191594" w:rsidP="00E144D2">
      <w:pPr>
        <w:pStyle w:val="section1"/>
        <w:spacing w:before="0" w:beforeAutospacing="0" w:after="0" w:afterAutospacing="0"/>
        <w:jc w:val="both"/>
        <w:rPr>
          <w:i/>
          <w:iCs/>
        </w:rPr>
      </w:pPr>
      <w:r w:rsidRPr="006D5442">
        <w:t>a</w:t>
      </w:r>
      <w:proofErr w:type="gramStart"/>
      <w:r w:rsidRPr="006D5442">
        <w:t>)   w</w:t>
      </w:r>
      <w:proofErr w:type="gramEnd"/>
      <w:r w:rsidRPr="006D5442">
        <w:t xml:space="preserve"> maszynach, urządzeniach i aparatach technicznych zamontowanych pod ziemią, związanych bezpośrednio z produkcją wydobywczą (kopalnictwem węgla kamiennego, brunatnego, soli, ropy naftowej, gazu ziemnego, rud żelaza i metali nieżelaznych),</w:t>
      </w:r>
    </w:p>
    <w:p w:rsidR="00191594" w:rsidRPr="006D5442" w:rsidRDefault="00191594" w:rsidP="00E144D2">
      <w:pPr>
        <w:pStyle w:val="section1"/>
        <w:spacing w:before="0" w:beforeAutospacing="0" w:after="0" w:afterAutospacing="0"/>
        <w:jc w:val="both"/>
        <w:rPr>
          <w:i/>
          <w:iCs/>
        </w:rPr>
      </w:pPr>
      <w:r w:rsidRPr="006D5442">
        <w:t>b</w:t>
      </w:r>
      <w:proofErr w:type="gramStart"/>
      <w:r w:rsidRPr="006D5442">
        <w:t>)   w</w:t>
      </w:r>
      <w:proofErr w:type="gramEnd"/>
      <w:r w:rsidRPr="006D5442">
        <w:t xml:space="preserve"> częściach i materiałach, które ulegają szybkiemu zużyciu lub z uwagi na swoje specyficzne funkcje podlegają okresowej wymianie w ramach konserwacji,</w:t>
      </w:r>
    </w:p>
    <w:p w:rsidR="00191594" w:rsidRPr="006D5442" w:rsidRDefault="00191594" w:rsidP="00E144D2">
      <w:pPr>
        <w:pStyle w:val="section1"/>
        <w:spacing w:before="0" w:beforeAutospacing="0" w:after="0" w:afterAutospacing="0"/>
        <w:jc w:val="both"/>
        <w:rPr>
          <w:i/>
          <w:iCs/>
        </w:rPr>
      </w:pPr>
      <w:r w:rsidRPr="006D5442">
        <w:t>c</w:t>
      </w:r>
      <w:proofErr w:type="gramStart"/>
      <w:r w:rsidRPr="006D5442">
        <w:t>)   w</w:t>
      </w:r>
      <w:proofErr w:type="gramEnd"/>
      <w:r w:rsidRPr="006D5442">
        <w:t xml:space="preserve"> czasie naprawy dokonywanej przez zewnętrzne służby techniczne,</w:t>
      </w:r>
    </w:p>
    <w:p w:rsidR="00191594" w:rsidRPr="006D5442" w:rsidRDefault="00191594" w:rsidP="00E144D2">
      <w:pPr>
        <w:pStyle w:val="section1"/>
        <w:spacing w:before="0" w:beforeAutospacing="0" w:after="0" w:afterAutospacing="0"/>
        <w:jc w:val="both"/>
        <w:rPr>
          <w:i/>
          <w:iCs/>
        </w:rPr>
      </w:pPr>
      <w:r w:rsidRPr="006D5442">
        <w:t>d</w:t>
      </w:r>
      <w:proofErr w:type="gramStart"/>
      <w:r w:rsidRPr="006D5442">
        <w:t>)   będące</w:t>
      </w:r>
      <w:proofErr w:type="gramEnd"/>
      <w:r w:rsidRPr="006D5442">
        <w:t xml:space="preserve"> następstwem naturalnego zużycia wskutek eksploatacji maszyny,</w:t>
      </w:r>
    </w:p>
    <w:p w:rsidR="00191594" w:rsidRPr="006D5442" w:rsidRDefault="00191594" w:rsidP="00E144D2">
      <w:pPr>
        <w:pStyle w:val="section1"/>
        <w:spacing w:before="0" w:beforeAutospacing="0" w:after="0" w:afterAutospacing="0"/>
        <w:jc w:val="both"/>
        <w:rPr>
          <w:i/>
          <w:iCs/>
        </w:rPr>
      </w:pPr>
      <w:r w:rsidRPr="006D5442">
        <w:t>e</w:t>
      </w:r>
      <w:proofErr w:type="gramStart"/>
      <w:r w:rsidRPr="006D5442">
        <w:t>)   w</w:t>
      </w:r>
      <w:proofErr w:type="gramEnd"/>
      <w:r w:rsidRPr="006D5442">
        <w:t xml:space="preserve"> okresie gwarancyjnym, pokrywane przez producenta lub przez zewnętrzny warsztat naprawczy,</w:t>
      </w:r>
    </w:p>
    <w:p w:rsidR="00191594" w:rsidRPr="006D5442" w:rsidRDefault="00191594" w:rsidP="00E144D2">
      <w:pPr>
        <w:pStyle w:val="section1"/>
        <w:spacing w:before="0" w:beforeAutospacing="0" w:after="0" w:afterAutospacing="0"/>
        <w:jc w:val="both"/>
        <w:rPr>
          <w:i/>
          <w:iCs/>
        </w:rPr>
      </w:pPr>
      <w:r w:rsidRPr="006D5442">
        <w:t>f</w:t>
      </w:r>
      <w:proofErr w:type="gramStart"/>
      <w:r w:rsidRPr="006D5442">
        <w:t>)    spowodowane</w:t>
      </w:r>
      <w:proofErr w:type="gramEnd"/>
      <w:r w:rsidRPr="006D5442">
        <w:t xml:space="preserve"> wadami bądź usterkami ujawnionymi przed zawarciem ubezpieczenia,</w:t>
      </w:r>
    </w:p>
    <w:p w:rsidR="00191594" w:rsidRPr="006D5442" w:rsidRDefault="00191594" w:rsidP="00E144D2">
      <w:pPr>
        <w:pStyle w:val="section1"/>
        <w:spacing w:before="0" w:beforeAutospacing="0" w:after="0" w:afterAutospacing="0"/>
        <w:jc w:val="both"/>
        <w:rPr>
          <w:i/>
          <w:iCs/>
        </w:rPr>
      </w:pPr>
      <w:r w:rsidRPr="006D5442">
        <w:t>g</w:t>
      </w:r>
      <w:proofErr w:type="gramStart"/>
      <w:r w:rsidRPr="006D5442">
        <w:t>)   o</w:t>
      </w:r>
      <w:proofErr w:type="gramEnd"/>
      <w:r w:rsidRPr="006D5442">
        <w:t xml:space="preserve"> charakterze estetycznym, w tym zarysowania, zadrapania powierzchni, wgniecenia, obtłuczenia,   </w:t>
      </w:r>
    </w:p>
    <w:p w:rsidR="00191594" w:rsidRPr="006D5442" w:rsidRDefault="00191594" w:rsidP="00E144D2">
      <w:pPr>
        <w:pStyle w:val="section1"/>
        <w:spacing w:before="0" w:beforeAutospacing="0" w:after="0" w:afterAutospacing="0"/>
        <w:jc w:val="both"/>
        <w:rPr>
          <w:i/>
          <w:iCs/>
        </w:rPr>
      </w:pPr>
      <w:r w:rsidRPr="006D5442">
        <w:t>h</w:t>
      </w:r>
      <w:proofErr w:type="gramStart"/>
      <w:r w:rsidRPr="006D5442">
        <w:t>)   wynikające</w:t>
      </w:r>
      <w:proofErr w:type="gramEnd"/>
      <w:r w:rsidRPr="006D5442">
        <w:t xml:space="preserve"> z wszelkich pośrednich i utraconych korzyści</w:t>
      </w:r>
    </w:p>
    <w:p w:rsidR="00191594" w:rsidRPr="006D5442" w:rsidRDefault="00191594" w:rsidP="00E144D2">
      <w:pPr>
        <w:pStyle w:val="section1"/>
        <w:spacing w:before="0" w:beforeAutospacing="0" w:after="0" w:afterAutospacing="0"/>
        <w:jc w:val="both"/>
        <w:rPr>
          <w:i/>
          <w:iCs/>
        </w:rPr>
      </w:pPr>
      <w:proofErr w:type="gramStart"/>
      <w:r w:rsidRPr="006D5442">
        <w:t>i</w:t>
      </w:r>
      <w:proofErr w:type="gramEnd"/>
      <w:r w:rsidRPr="006D5442">
        <w:t xml:space="preserve">)    w postaci utraty zysku </w:t>
      </w:r>
    </w:p>
    <w:p w:rsidR="00191594" w:rsidRPr="006D5442" w:rsidRDefault="00191594" w:rsidP="00E144D2">
      <w:pPr>
        <w:pStyle w:val="section1"/>
        <w:spacing w:before="0" w:beforeAutospacing="0" w:after="0" w:afterAutospacing="0"/>
        <w:jc w:val="both"/>
        <w:rPr>
          <w:i/>
          <w:iCs/>
        </w:rPr>
      </w:pPr>
      <w:r w:rsidRPr="006D5442">
        <w:t>Franszyza redukcyjna:</w:t>
      </w:r>
    </w:p>
    <w:p w:rsidR="00191594" w:rsidRPr="006D5442" w:rsidRDefault="00191594" w:rsidP="00864AA9">
      <w:pPr>
        <w:pStyle w:val="section1"/>
        <w:spacing w:before="0" w:beforeAutospacing="0" w:after="0" w:afterAutospacing="0"/>
        <w:jc w:val="both"/>
      </w:pPr>
      <w:r w:rsidRPr="006D5442">
        <w:t xml:space="preserve">- dla sprzętu o wartości pow. 500.000 tyś zł </w:t>
      </w:r>
      <w:r w:rsidR="006D5442">
        <w:t>– 5% szkody min. 700 zł</w:t>
      </w:r>
    </w:p>
    <w:p w:rsidR="00191594" w:rsidRPr="006D5442" w:rsidRDefault="00191594" w:rsidP="00864AA9">
      <w:pPr>
        <w:pStyle w:val="section1"/>
        <w:spacing w:before="0" w:beforeAutospacing="0" w:after="0" w:afterAutospacing="0"/>
        <w:jc w:val="both"/>
      </w:pPr>
      <w:r w:rsidRPr="006D5442">
        <w:t xml:space="preserve">- dla pozostałego sprzętu </w:t>
      </w:r>
      <w:r w:rsidR="006D5442">
        <w:t>–</w:t>
      </w:r>
      <w:r w:rsidRPr="006D5442">
        <w:t xml:space="preserve"> </w:t>
      </w:r>
      <w:r w:rsidR="006D5442">
        <w:t>3 % szkody min. 500 zł</w:t>
      </w:r>
    </w:p>
    <w:p w:rsidR="00191594" w:rsidRPr="006D5442" w:rsidRDefault="00191594" w:rsidP="006F7C8F">
      <w:pPr>
        <w:rPr>
          <w:sz w:val="24"/>
          <w:szCs w:val="24"/>
        </w:rPr>
      </w:pPr>
      <w:r w:rsidRPr="006D5442">
        <w:rPr>
          <w:sz w:val="24"/>
          <w:szCs w:val="24"/>
        </w:rPr>
        <w:t xml:space="preserve">Limit </w:t>
      </w:r>
      <w:r w:rsidR="006D5442">
        <w:rPr>
          <w:sz w:val="24"/>
          <w:szCs w:val="24"/>
        </w:rPr>
        <w:t>50 000 zł</w:t>
      </w:r>
      <w:r w:rsidRPr="006D5442">
        <w:rPr>
          <w:sz w:val="24"/>
          <w:szCs w:val="24"/>
        </w:rPr>
        <w:t xml:space="preserve"> na jedno i wszystkie zdarzenia w okresie ubezpieczenia </w:t>
      </w:r>
    </w:p>
    <w:p w:rsidR="00191594" w:rsidRPr="00E214E4" w:rsidRDefault="00191594" w:rsidP="00864AA9">
      <w:pPr>
        <w:spacing w:before="240" w:after="120"/>
        <w:jc w:val="both"/>
        <w:rPr>
          <w:strike/>
          <w:sz w:val="24"/>
          <w:szCs w:val="24"/>
        </w:rPr>
      </w:pPr>
      <w:r w:rsidRPr="00E214E4">
        <w:rPr>
          <w:sz w:val="24"/>
          <w:szCs w:val="24"/>
        </w:rPr>
        <w:t>Ponadto zakład ubezpieczeń w granicach sumy ubezpieczenia poszczególnych składników</w:t>
      </w:r>
      <w:r w:rsidR="006B1BB8">
        <w:rPr>
          <w:sz w:val="24"/>
          <w:szCs w:val="24"/>
        </w:rPr>
        <w:t xml:space="preserve"> </w:t>
      </w:r>
      <w:r w:rsidRPr="00E214E4">
        <w:rPr>
          <w:sz w:val="24"/>
          <w:szCs w:val="24"/>
        </w:rPr>
        <w:t>mienia zgłoszonych do ubezpieczenia pokrywa celowe koszty związane z zabezpieczeniem</w:t>
      </w:r>
      <w:r w:rsidR="006B1BB8">
        <w:rPr>
          <w:sz w:val="24"/>
          <w:szCs w:val="24"/>
        </w:rPr>
        <w:t xml:space="preserve"> </w:t>
      </w:r>
      <w:r w:rsidRPr="00E214E4">
        <w:rPr>
          <w:sz w:val="24"/>
          <w:szCs w:val="24"/>
        </w:rPr>
        <w:t>ubezpieczanego mienia przed szkodą oraz powstałe w związku z ratowaniem mienia w razie</w:t>
      </w:r>
      <w:r w:rsidR="006B1BB8">
        <w:rPr>
          <w:sz w:val="24"/>
          <w:szCs w:val="24"/>
        </w:rPr>
        <w:t xml:space="preserve"> </w:t>
      </w:r>
      <w:r w:rsidRPr="00E214E4">
        <w:rPr>
          <w:sz w:val="24"/>
          <w:szCs w:val="24"/>
        </w:rPr>
        <w:t>bezpośredniego zagrożenia działaniem powstałego zdarzenia objętego ochroną</w:t>
      </w:r>
      <w:r w:rsidR="006B1BB8">
        <w:rPr>
          <w:sz w:val="24"/>
          <w:szCs w:val="24"/>
        </w:rPr>
        <w:t xml:space="preserve"> </w:t>
      </w:r>
      <w:r w:rsidRPr="00E214E4">
        <w:rPr>
          <w:sz w:val="24"/>
          <w:szCs w:val="24"/>
        </w:rPr>
        <w:t>ubezpieczeniową.</w:t>
      </w:r>
    </w:p>
    <w:p w:rsidR="00191594" w:rsidRPr="00785E4A" w:rsidRDefault="00191594" w:rsidP="005201E2">
      <w:pPr>
        <w:pStyle w:val="Akapitzlist"/>
        <w:numPr>
          <w:ilvl w:val="0"/>
          <w:numId w:val="15"/>
        </w:numPr>
        <w:spacing w:before="240" w:after="120"/>
        <w:ind w:left="567" w:hanging="567"/>
        <w:rPr>
          <w:b/>
          <w:bCs/>
          <w:sz w:val="24"/>
          <w:szCs w:val="24"/>
        </w:rPr>
      </w:pPr>
      <w:r w:rsidRPr="00785E4A">
        <w:rPr>
          <w:b/>
          <w:bCs/>
          <w:sz w:val="24"/>
          <w:szCs w:val="24"/>
        </w:rPr>
        <w:t xml:space="preserve">Rodzaj </w:t>
      </w:r>
      <w:r w:rsidRPr="006D5442">
        <w:rPr>
          <w:b/>
          <w:bCs/>
          <w:sz w:val="24"/>
          <w:szCs w:val="24"/>
        </w:rPr>
        <w:t>wartości:</w:t>
      </w:r>
      <w:r w:rsidR="006B1BB8" w:rsidRPr="006D5442">
        <w:rPr>
          <w:b/>
          <w:bCs/>
          <w:sz w:val="24"/>
          <w:szCs w:val="24"/>
        </w:rPr>
        <w:t xml:space="preserve"> </w:t>
      </w:r>
      <w:r w:rsidRPr="006D5442">
        <w:rPr>
          <w:sz w:val="24"/>
          <w:szCs w:val="24"/>
        </w:rPr>
        <w:t>księgowa brutto dla nieruchomości, księgowa brutto dla ruchomości</w:t>
      </w:r>
    </w:p>
    <w:p w:rsidR="00191594" w:rsidRPr="00785E4A" w:rsidRDefault="00191594" w:rsidP="005201E2">
      <w:pPr>
        <w:pStyle w:val="Akapitzlist"/>
        <w:numPr>
          <w:ilvl w:val="0"/>
          <w:numId w:val="15"/>
        </w:numPr>
        <w:spacing w:before="240" w:after="120"/>
        <w:ind w:left="567" w:hanging="567"/>
        <w:rPr>
          <w:b/>
          <w:bCs/>
          <w:sz w:val="24"/>
          <w:szCs w:val="24"/>
        </w:rPr>
      </w:pPr>
      <w:r w:rsidRPr="00785E4A">
        <w:rPr>
          <w:b/>
          <w:bCs/>
          <w:sz w:val="24"/>
          <w:szCs w:val="24"/>
        </w:rPr>
        <w:t xml:space="preserve">System: </w:t>
      </w:r>
      <w:r w:rsidRPr="00785E4A">
        <w:rPr>
          <w:sz w:val="24"/>
          <w:szCs w:val="24"/>
        </w:rPr>
        <w:t>na sumy stałe</w:t>
      </w:r>
    </w:p>
    <w:p w:rsidR="00191594" w:rsidRPr="006D5442" w:rsidRDefault="00191594" w:rsidP="005201E2">
      <w:pPr>
        <w:pStyle w:val="Akapitzlist"/>
        <w:numPr>
          <w:ilvl w:val="0"/>
          <w:numId w:val="15"/>
        </w:numPr>
        <w:spacing w:before="240" w:after="120"/>
        <w:ind w:left="567" w:hanging="567"/>
        <w:rPr>
          <w:b/>
          <w:bCs/>
          <w:sz w:val="24"/>
          <w:szCs w:val="24"/>
        </w:rPr>
      </w:pPr>
      <w:r w:rsidRPr="006D5442">
        <w:rPr>
          <w:b/>
          <w:bCs/>
          <w:sz w:val="24"/>
          <w:szCs w:val="24"/>
        </w:rPr>
        <w:t>Przedmiot ubezpieczenia:</w:t>
      </w:r>
      <w:r w:rsidR="006B1BB8" w:rsidRPr="006D5442">
        <w:rPr>
          <w:b/>
          <w:bCs/>
          <w:sz w:val="24"/>
          <w:szCs w:val="24"/>
        </w:rPr>
        <w:t xml:space="preserve"> </w:t>
      </w:r>
      <w:r w:rsidRPr="006D5442">
        <w:rPr>
          <w:sz w:val="24"/>
          <w:szCs w:val="24"/>
        </w:rPr>
        <w:t xml:space="preserve">zgodnie z załącznikiem nr </w:t>
      </w:r>
      <w:r w:rsidR="006D5442" w:rsidRPr="006D5442">
        <w:rPr>
          <w:sz w:val="24"/>
          <w:szCs w:val="24"/>
        </w:rPr>
        <w:t>8</w:t>
      </w:r>
      <w:r w:rsidRPr="006D5442">
        <w:rPr>
          <w:sz w:val="24"/>
          <w:szCs w:val="24"/>
        </w:rPr>
        <w:t xml:space="preserve"> do SIWZ</w:t>
      </w:r>
      <w:r w:rsidR="006B1BB8" w:rsidRPr="006D5442">
        <w:rPr>
          <w:sz w:val="24"/>
          <w:szCs w:val="24"/>
        </w:rPr>
        <w:t xml:space="preserve"> </w:t>
      </w:r>
      <w:r w:rsidRPr="006D5442">
        <w:rPr>
          <w:sz w:val="24"/>
          <w:szCs w:val="24"/>
        </w:rPr>
        <w:t>zakładka „Nieruchomości” i „Ruchomości”</w:t>
      </w:r>
    </w:p>
    <w:p w:rsidR="006D5442" w:rsidRDefault="006D5442" w:rsidP="006D5442">
      <w:pPr>
        <w:pStyle w:val="NormalnyWeb"/>
        <w:keepNext/>
        <w:tabs>
          <w:tab w:val="left" w:pos="0"/>
          <w:tab w:val="left" w:pos="708"/>
        </w:tabs>
        <w:spacing w:before="0" w:beforeAutospacing="0" w:after="0" w:afterAutospacing="0"/>
        <w:ind w:right="-2"/>
        <w:jc w:val="both"/>
        <w:rPr>
          <w:b/>
        </w:rPr>
      </w:pPr>
    </w:p>
    <w:p w:rsidR="006D5442" w:rsidRDefault="006D5442" w:rsidP="006D5442">
      <w:pPr>
        <w:pStyle w:val="NormalnyWeb"/>
        <w:keepNext/>
        <w:tabs>
          <w:tab w:val="left" w:pos="0"/>
          <w:tab w:val="left" w:pos="708"/>
        </w:tabs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Udział własny: </w:t>
      </w:r>
      <w:r w:rsidRPr="00AB789E">
        <w:t>brak</w:t>
      </w:r>
    </w:p>
    <w:p w:rsidR="006D5442" w:rsidRDefault="006D5442" w:rsidP="006D5442">
      <w:pPr>
        <w:pStyle w:val="NormalnyWeb"/>
        <w:keepNext/>
        <w:tabs>
          <w:tab w:val="left" w:pos="0"/>
          <w:tab w:val="left" w:pos="708"/>
        </w:tabs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Franszyza integralna: </w:t>
      </w:r>
      <w:r w:rsidRPr="00AB789E">
        <w:t>brak</w:t>
      </w:r>
    </w:p>
    <w:p w:rsidR="006D5442" w:rsidRDefault="006D5442" w:rsidP="006D5442">
      <w:pPr>
        <w:pStyle w:val="NormalnyWeb"/>
        <w:tabs>
          <w:tab w:val="left" w:pos="0"/>
          <w:tab w:val="left" w:pos="708"/>
        </w:tabs>
        <w:spacing w:before="0" w:beforeAutospacing="0" w:after="0" w:afterAutospacing="0"/>
        <w:ind w:right="-2"/>
        <w:jc w:val="both"/>
      </w:pPr>
      <w:r>
        <w:rPr>
          <w:b/>
          <w:bCs/>
        </w:rPr>
        <w:t xml:space="preserve">Franszyza redukcyjna: </w:t>
      </w:r>
      <w:r w:rsidRPr="00AB789E">
        <w:t>brak</w:t>
      </w:r>
    </w:p>
    <w:p w:rsidR="00191594" w:rsidRDefault="00191594" w:rsidP="006D5442">
      <w:pPr>
        <w:pStyle w:val="NormalnyWeb"/>
        <w:tabs>
          <w:tab w:val="left" w:pos="0"/>
          <w:tab w:val="left" w:pos="708"/>
        </w:tabs>
        <w:spacing w:before="0" w:beforeAutospacing="0" w:after="0" w:afterAutospacing="0"/>
        <w:ind w:right="-2"/>
        <w:jc w:val="both"/>
        <w:rPr>
          <w:color w:val="FF0000"/>
        </w:rPr>
      </w:pPr>
    </w:p>
    <w:p w:rsidR="00191594" w:rsidRPr="00D4395C" w:rsidRDefault="00191594" w:rsidP="006D5442">
      <w:pPr>
        <w:pStyle w:val="Tekstpodstawowywcity"/>
        <w:widowControl w:val="0"/>
        <w:tabs>
          <w:tab w:val="left" w:pos="0"/>
        </w:tabs>
        <w:spacing w:before="240" w:after="120"/>
        <w:ind w:firstLine="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Zamawiający wnioskuje o zastosowanie w ofercie ubezpieczenia następujących klauzul dodatkowych, </w:t>
      </w:r>
      <w:r>
        <w:rPr>
          <w:sz w:val="24"/>
          <w:szCs w:val="24"/>
          <w:u w:val="none"/>
        </w:rPr>
        <w:lastRenderedPageBreak/>
        <w:t>które będą brane pod uwagę w ocenie kryterium warunki ubezpieczenia.</w:t>
      </w:r>
    </w:p>
    <w:p w:rsidR="00191594" w:rsidRPr="000B01A4" w:rsidRDefault="00191594" w:rsidP="006D5442">
      <w:pPr>
        <w:widowControl w:val="0"/>
        <w:numPr>
          <w:ilvl w:val="0"/>
          <w:numId w:val="25"/>
        </w:numPr>
        <w:tabs>
          <w:tab w:val="left" w:pos="0"/>
        </w:tabs>
        <w:rPr>
          <w:sz w:val="24"/>
          <w:szCs w:val="24"/>
        </w:rPr>
      </w:pPr>
      <w:r w:rsidRPr="000B01A4">
        <w:rPr>
          <w:sz w:val="24"/>
          <w:szCs w:val="24"/>
        </w:rPr>
        <w:t>Klauzula przepięć</w:t>
      </w:r>
    </w:p>
    <w:p w:rsidR="00191594" w:rsidRPr="000B01A4" w:rsidRDefault="00191594" w:rsidP="006D5442">
      <w:pPr>
        <w:widowControl w:val="0"/>
        <w:numPr>
          <w:ilvl w:val="0"/>
          <w:numId w:val="25"/>
        </w:numPr>
        <w:tabs>
          <w:tab w:val="left" w:pos="0"/>
        </w:tabs>
        <w:rPr>
          <w:sz w:val="24"/>
          <w:szCs w:val="24"/>
        </w:rPr>
      </w:pPr>
      <w:r w:rsidRPr="000B01A4">
        <w:rPr>
          <w:sz w:val="24"/>
          <w:szCs w:val="24"/>
        </w:rPr>
        <w:t>Klauzula reprezentantów</w:t>
      </w:r>
    </w:p>
    <w:p w:rsidR="00191594" w:rsidRPr="000B01A4" w:rsidRDefault="00191594" w:rsidP="006D5442">
      <w:pPr>
        <w:widowControl w:val="0"/>
        <w:numPr>
          <w:ilvl w:val="0"/>
          <w:numId w:val="25"/>
        </w:numPr>
        <w:tabs>
          <w:tab w:val="left" w:pos="0"/>
        </w:tabs>
        <w:rPr>
          <w:sz w:val="24"/>
          <w:szCs w:val="24"/>
        </w:rPr>
      </w:pPr>
      <w:r w:rsidRPr="000B01A4">
        <w:rPr>
          <w:sz w:val="24"/>
          <w:szCs w:val="24"/>
        </w:rPr>
        <w:t>Klauzula automatycznego pokrycia</w:t>
      </w:r>
    </w:p>
    <w:p w:rsidR="00191594" w:rsidRPr="000B01A4" w:rsidRDefault="00191594" w:rsidP="006D5442">
      <w:pPr>
        <w:widowControl w:val="0"/>
        <w:numPr>
          <w:ilvl w:val="0"/>
          <w:numId w:val="25"/>
        </w:numPr>
        <w:tabs>
          <w:tab w:val="left" w:pos="0"/>
        </w:tabs>
        <w:rPr>
          <w:sz w:val="24"/>
          <w:szCs w:val="24"/>
        </w:rPr>
      </w:pPr>
      <w:r w:rsidRPr="000B01A4">
        <w:rPr>
          <w:sz w:val="24"/>
          <w:szCs w:val="24"/>
        </w:rPr>
        <w:t>Klauzula stempla bankowego</w:t>
      </w:r>
    </w:p>
    <w:p w:rsidR="00191594" w:rsidRPr="000B01A4" w:rsidRDefault="00191594" w:rsidP="006D5442">
      <w:pPr>
        <w:widowControl w:val="0"/>
        <w:numPr>
          <w:ilvl w:val="0"/>
          <w:numId w:val="25"/>
        </w:numPr>
        <w:tabs>
          <w:tab w:val="left" w:pos="0"/>
        </w:tabs>
        <w:rPr>
          <w:sz w:val="24"/>
          <w:szCs w:val="24"/>
        </w:rPr>
      </w:pPr>
      <w:r w:rsidRPr="000B01A4">
        <w:rPr>
          <w:sz w:val="24"/>
          <w:szCs w:val="24"/>
        </w:rPr>
        <w:t>Klauzula ograniczenia zasady proporcji</w:t>
      </w:r>
    </w:p>
    <w:p w:rsidR="00191594" w:rsidRPr="000B01A4" w:rsidRDefault="00191594" w:rsidP="006D5442">
      <w:pPr>
        <w:widowControl w:val="0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B01A4">
        <w:rPr>
          <w:sz w:val="24"/>
          <w:szCs w:val="24"/>
        </w:rPr>
        <w:t xml:space="preserve">Klauzula </w:t>
      </w:r>
      <w:proofErr w:type="spellStart"/>
      <w:r w:rsidRPr="000B01A4">
        <w:rPr>
          <w:sz w:val="24"/>
          <w:szCs w:val="24"/>
        </w:rPr>
        <w:t>Leeway’a</w:t>
      </w:r>
      <w:proofErr w:type="spellEnd"/>
    </w:p>
    <w:p w:rsidR="00191594" w:rsidRPr="000B01A4" w:rsidRDefault="00191594" w:rsidP="006D5442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ind w:right="-2"/>
        <w:jc w:val="both"/>
        <w:rPr>
          <w:sz w:val="24"/>
          <w:szCs w:val="24"/>
        </w:rPr>
      </w:pPr>
      <w:r w:rsidRPr="000B01A4">
        <w:rPr>
          <w:sz w:val="24"/>
          <w:szCs w:val="24"/>
        </w:rPr>
        <w:t>Klauzula podatku VAT</w:t>
      </w:r>
    </w:p>
    <w:p w:rsidR="00191594" w:rsidRPr="000B01A4" w:rsidRDefault="00191594" w:rsidP="006D5442">
      <w:pPr>
        <w:widowControl w:val="0"/>
        <w:numPr>
          <w:ilvl w:val="0"/>
          <w:numId w:val="25"/>
        </w:numPr>
        <w:tabs>
          <w:tab w:val="left" w:pos="0"/>
        </w:tabs>
        <w:jc w:val="both"/>
        <w:rPr>
          <w:sz w:val="24"/>
          <w:szCs w:val="24"/>
        </w:rPr>
      </w:pPr>
      <w:r w:rsidRPr="000B01A4">
        <w:rPr>
          <w:sz w:val="24"/>
          <w:szCs w:val="24"/>
        </w:rPr>
        <w:t>Klauzula prac budowlanych</w:t>
      </w:r>
    </w:p>
    <w:p w:rsidR="00191594" w:rsidRPr="000B01A4" w:rsidRDefault="00191594" w:rsidP="006D5442">
      <w:pPr>
        <w:widowControl w:val="0"/>
        <w:numPr>
          <w:ilvl w:val="0"/>
          <w:numId w:val="25"/>
        </w:numPr>
        <w:tabs>
          <w:tab w:val="left" w:pos="0"/>
        </w:tabs>
        <w:jc w:val="both"/>
        <w:rPr>
          <w:sz w:val="24"/>
          <w:szCs w:val="24"/>
        </w:rPr>
      </w:pPr>
      <w:r w:rsidRPr="000B01A4">
        <w:rPr>
          <w:sz w:val="24"/>
          <w:szCs w:val="24"/>
        </w:rPr>
        <w:t>Klauzula dewastacji</w:t>
      </w:r>
    </w:p>
    <w:p w:rsidR="00191594" w:rsidRPr="000B01A4" w:rsidRDefault="00191594" w:rsidP="006D5442">
      <w:pPr>
        <w:widowControl w:val="0"/>
        <w:numPr>
          <w:ilvl w:val="0"/>
          <w:numId w:val="25"/>
        </w:numPr>
        <w:tabs>
          <w:tab w:val="left" w:pos="0"/>
        </w:tabs>
        <w:jc w:val="both"/>
        <w:rPr>
          <w:sz w:val="24"/>
          <w:szCs w:val="24"/>
        </w:rPr>
      </w:pPr>
      <w:r w:rsidRPr="000B01A4">
        <w:rPr>
          <w:sz w:val="24"/>
          <w:szCs w:val="24"/>
        </w:rPr>
        <w:t>Klauzula rozliczenia składki</w:t>
      </w:r>
    </w:p>
    <w:p w:rsidR="00191594" w:rsidRPr="000B01A4" w:rsidRDefault="00191594" w:rsidP="006D5442">
      <w:pPr>
        <w:widowControl w:val="0"/>
        <w:numPr>
          <w:ilvl w:val="0"/>
          <w:numId w:val="25"/>
        </w:numPr>
        <w:tabs>
          <w:tab w:val="left" w:pos="0"/>
        </w:tabs>
        <w:jc w:val="both"/>
        <w:rPr>
          <w:sz w:val="24"/>
          <w:szCs w:val="24"/>
        </w:rPr>
      </w:pPr>
      <w:r w:rsidRPr="000B01A4">
        <w:rPr>
          <w:sz w:val="24"/>
          <w:szCs w:val="24"/>
        </w:rPr>
        <w:t>Klauzula wartości księgowej brutto</w:t>
      </w:r>
    </w:p>
    <w:p w:rsidR="00191594" w:rsidRPr="000B01A4" w:rsidRDefault="00191594" w:rsidP="006D5442">
      <w:pPr>
        <w:widowControl w:val="0"/>
        <w:numPr>
          <w:ilvl w:val="0"/>
          <w:numId w:val="25"/>
        </w:numPr>
        <w:tabs>
          <w:tab w:val="left" w:pos="0"/>
        </w:tabs>
        <w:rPr>
          <w:sz w:val="24"/>
          <w:szCs w:val="24"/>
        </w:rPr>
      </w:pPr>
      <w:r w:rsidRPr="000B01A4">
        <w:rPr>
          <w:sz w:val="24"/>
          <w:szCs w:val="24"/>
        </w:rPr>
        <w:t xml:space="preserve">Klauzula </w:t>
      </w:r>
      <w:r w:rsidR="00CF7B7D">
        <w:rPr>
          <w:sz w:val="24"/>
          <w:szCs w:val="24"/>
        </w:rPr>
        <w:t>automatycznego pokrycia majątku nabytego po zebraniu danych do SIWZ</w:t>
      </w:r>
    </w:p>
    <w:p w:rsidR="00191594" w:rsidRPr="000B01A4" w:rsidRDefault="00191594" w:rsidP="000B01A4">
      <w:pPr>
        <w:pStyle w:val="Tekstpodstawowy"/>
        <w:numPr>
          <w:ilvl w:val="0"/>
          <w:numId w:val="25"/>
        </w:numPr>
        <w:ind w:right="-2"/>
        <w:jc w:val="both"/>
      </w:pPr>
      <w:r w:rsidRPr="000B01A4">
        <w:t>Klauzula płatności rat</w:t>
      </w:r>
    </w:p>
    <w:p w:rsidR="00191594" w:rsidRPr="000B01A4" w:rsidRDefault="00191594" w:rsidP="000B01A4">
      <w:pPr>
        <w:keepNext/>
        <w:numPr>
          <w:ilvl w:val="0"/>
          <w:numId w:val="25"/>
        </w:numPr>
        <w:tabs>
          <w:tab w:val="left" w:pos="0"/>
        </w:tabs>
        <w:rPr>
          <w:sz w:val="24"/>
          <w:szCs w:val="24"/>
        </w:rPr>
      </w:pPr>
      <w:r w:rsidRPr="000B01A4">
        <w:rPr>
          <w:sz w:val="24"/>
          <w:szCs w:val="24"/>
        </w:rPr>
        <w:t>Klauzula zniesienia zasady proporcji</w:t>
      </w:r>
    </w:p>
    <w:p w:rsidR="00191594" w:rsidRPr="000B01A4" w:rsidRDefault="00191594" w:rsidP="000B01A4">
      <w:pPr>
        <w:keepNext/>
        <w:numPr>
          <w:ilvl w:val="0"/>
          <w:numId w:val="25"/>
        </w:numPr>
        <w:tabs>
          <w:tab w:val="left" w:pos="0"/>
        </w:tabs>
        <w:rPr>
          <w:sz w:val="24"/>
          <w:szCs w:val="24"/>
        </w:rPr>
      </w:pPr>
      <w:r w:rsidRPr="000B01A4">
        <w:rPr>
          <w:sz w:val="24"/>
          <w:szCs w:val="24"/>
        </w:rPr>
        <w:t>Klauzula zabezpieczeń przeciwpożarowych</w:t>
      </w:r>
    </w:p>
    <w:p w:rsidR="00191594" w:rsidRDefault="00191594" w:rsidP="000B01A4">
      <w:pPr>
        <w:keepNext/>
        <w:numPr>
          <w:ilvl w:val="0"/>
          <w:numId w:val="25"/>
        </w:numPr>
        <w:tabs>
          <w:tab w:val="left" w:pos="0"/>
        </w:tabs>
        <w:rPr>
          <w:sz w:val="24"/>
          <w:szCs w:val="24"/>
        </w:rPr>
      </w:pPr>
      <w:r w:rsidRPr="000B01A4">
        <w:rPr>
          <w:sz w:val="24"/>
          <w:szCs w:val="24"/>
        </w:rPr>
        <w:t>Klauzula uderzenia pojazdu własnego</w:t>
      </w:r>
    </w:p>
    <w:p w:rsidR="00CF7B7D" w:rsidRPr="000B01A4" w:rsidRDefault="00CF7B7D" w:rsidP="000B01A4">
      <w:pPr>
        <w:keepNext/>
        <w:numPr>
          <w:ilvl w:val="0"/>
          <w:numId w:val="25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Klauzula przeniesienia mienia</w:t>
      </w:r>
    </w:p>
    <w:p w:rsidR="00191594" w:rsidRPr="000B01A4" w:rsidRDefault="00191594" w:rsidP="000B01A4">
      <w:pPr>
        <w:keepNext/>
        <w:numPr>
          <w:ilvl w:val="0"/>
          <w:numId w:val="25"/>
        </w:numPr>
        <w:tabs>
          <w:tab w:val="left" w:pos="0"/>
        </w:tabs>
        <w:jc w:val="both"/>
        <w:rPr>
          <w:sz w:val="24"/>
          <w:szCs w:val="24"/>
        </w:rPr>
      </w:pPr>
      <w:r w:rsidRPr="000B01A4">
        <w:rPr>
          <w:sz w:val="24"/>
          <w:szCs w:val="24"/>
        </w:rPr>
        <w:t>Klauzula niezawiadomienia w terminie o szkodzie</w:t>
      </w:r>
    </w:p>
    <w:p w:rsidR="00191594" w:rsidRPr="000B01A4" w:rsidRDefault="00191594" w:rsidP="000B01A4">
      <w:pPr>
        <w:keepNext/>
        <w:numPr>
          <w:ilvl w:val="0"/>
          <w:numId w:val="25"/>
        </w:numPr>
        <w:tabs>
          <w:tab w:val="left" w:pos="0"/>
        </w:tabs>
        <w:jc w:val="both"/>
        <w:rPr>
          <w:sz w:val="24"/>
          <w:szCs w:val="24"/>
        </w:rPr>
      </w:pPr>
      <w:r w:rsidRPr="000B01A4">
        <w:rPr>
          <w:sz w:val="24"/>
          <w:szCs w:val="24"/>
        </w:rPr>
        <w:t>Klauzula szybkiej likwidacji szkód</w:t>
      </w:r>
    </w:p>
    <w:p w:rsidR="00191594" w:rsidRPr="000B01A4" w:rsidRDefault="00191594" w:rsidP="00D426C5">
      <w:pPr>
        <w:keepNext/>
        <w:numPr>
          <w:ilvl w:val="0"/>
          <w:numId w:val="25"/>
        </w:numPr>
        <w:tabs>
          <w:tab w:val="left" w:pos="0"/>
        </w:tabs>
        <w:jc w:val="both"/>
        <w:rPr>
          <w:sz w:val="24"/>
          <w:szCs w:val="24"/>
        </w:rPr>
      </w:pPr>
      <w:r w:rsidRPr="005201E2">
        <w:rPr>
          <w:sz w:val="24"/>
          <w:szCs w:val="24"/>
        </w:rPr>
        <w:t>Klauzula jurysdykcji</w:t>
      </w:r>
    </w:p>
    <w:p w:rsidR="00191594" w:rsidRPr="000B01A4" w:rsidRDefault="00191594" w:rsidP="000B01A4">
      <w:pPr>
        <w:keepNext/>
        <w:numPr>
          <w:ilvl w:val="0"/>
          <w:numId w:val="25"/>
        </w:numPr>
        <w:tabs>
          <w:tab w:val="left" w:pos="0"/>
        </w:tabs>
        <w:jc w:val="both"/>
        <w:rPr>
          <w:sz w:val="24"/>
          <w:szCs w:val="24"/>
        </w:rPr>
      </w:pPr>
      <w:r w:rsidRPr="000B01A4">
        <w:rPr>
          <w:sz w:val="24"/>
          <w:szCs w:val="24"/>
        </w:rPr>
        <w:t>Klauzula katastrofy budowlanej</w:t>
      </w:r>
    </w:p>
    <w:p w:rsidR="00191594" w:rsidRPr="000B01A4" w:rsidRDefault="00191594" w:rsidP="000B01A4">
      <w:pPr>
        <w:keepNext/>
        <w:numPr>
          <w:ilvl w:val="0"/>
          <w:numId w:val="25"/>
        </w:numPr>
        <w:tabs>
          <w:tab w:val="left" w:pos="0"/>
        </w:tabs>
        <w:jc w:val="both"/>
        <w:rPr>
          <w:sz w:val="24"/>
          <w:szCs w:val="24"/>
        </w:rPr>
      </w:pPr>
      <w:r w:rsidRPr="000B01A4">
        <w:rPr>
          <w:sz w:val="24"/>
          <w:szCs w:val="24"/>
        </w:rPr>
        <w:t>Klauzula zniszczenia przez obiekty sąsiadujące</w:t>
      </w:r>
    </w:p>
    <w:p w:rsidR="00191594" w:rsidRPr="007C6ED0" w:rsidRDefault="00191594" w:rsidP="00226DA1">
      <w:pPr>
        <w:pStyle w:val="NormalnyWeb"/>
        <w:tabs>
          <w:tab w:val="left" w:pos="0"/>
          <w:tab w:val="left" w:pos="708"/>
        </w:tabs>
        <w:spacing w:before="0" w:beforeAutospacing="0" w:after="0" w:afterAutospacing="0"/>
        <w:ind w:right="-2"/>
        <w:jc w:val="both"/>
        <w:rPr>
          <w:color w:val="FF0000"/>
          <w:sz w:val="20"/>
          <w:szCs w:val="20"/>
        </w:rPr>
      </w:pPr>
    </w:p>
    <w:p w:rsidR="00191594" w:rsidRPr="009F334B" w:rsidRDefault="00191594" w:rsidP="00D4395C">
      <w:pPr>
        <w:pStyle w:val="Akapitzlist"/>
        <w:keepNext/>
        <w:keepLines/>
        <w:numPr>
          <w:ilvl w:val="0"/>
          <w:numId w:val="46"/>
        </w:numPr>
        <w:spacing w:before="360" w:after="240"/>
        <w:jc w:val="center"/>
        <w:outlineLvl w:val="1"/>
        <w:rPr>
          <w:b/>
          <w:bCs/>
          <w:sz w:val="28"/>
          <w:szCs w:val="28"/>
          <w:u w:val="single"/>
        </w:rPr>
      </w:pPr>
      <w:r w:rsidRPr="009F334B">
        <w:rPr>
          <w:b/>
          <w:bCs/>
          <w:sz w:val="28"/>
          <w:szCs w:val="28"/>
          <w:u w:val="single"/>
        </w:rPr>
        <w:t>UBEZPIECZENIE SZYB I PRZEDMIOTÓW SZKLANYCH OD STŁUCZENIA</w:t>
      </w:r>
    </w:p>
    <w:p w:rsidR="00191594" w:rsidRPr="002B441E" w:rsidRDefault="00191594" w:rsidP="005201E2">
      <w:pPr>
        <w:pStyle w:val="Akapitzlist"/>
        <w:keepNext/>
        <w:numPr>
          <w:ilvl w:val="0"/>
          <w:numId w:val="14"/>
        </w:numPr>
        <w:spacing w:before="240" w:after="120"/>
        <w:ind w:left="567" w:hanging="567"/>
        <w:rPr>
          <w:b/>
          <w:bCs/>
          <w:sz w:val="24"/>
          <w:szCs w:val="24"/>
        </w:rPr>
      </w:pPr>
      <w:r w:rsidRPr="002B441E">
        <w:rPr>
          <w:b/>
          <w:bCs/>
          <w:sz w:val="24"/>
          <w:szCs w:val="24"/>
        </w:rPr>
        <w:t>Zakres ubezpieczenia:</w:t>
      </w:r>
    </w:p>
    <w:p w:rsidR="00191594" w:rsidRDefault="00191594" w:rsidP="00785E4A">
      <w:pPr>
        <w:tabs>
          <w:tab w:val="left" w:pos="0"/>
        </w:tabs>
        <w:ind w:right="-2"/>
        <w:rPr>
          <w:b/>
          <w:bCs/>
          <w:sz w:val="24"/>
          <w:szCs w:val="24"/>
        </w:rPr>
      </w:pPr>
      <w:r>
        <w:rPr>
          <w:sz w:val="24"/>
          <w:szCs w:val="24"/>
        </w:rPr>
        <w:t>Ubezpieczeniem objęte są szkody powstałe wskutek stłuczenia (rozbicia) ubezpieczonych przedmiotów.</w:t>
      </w:r>
    </w:p>
    <w:p w:rsidR="00191594" w:rsidRPr="002B441E" w:rsidRDefault="00191594" w:rsidP="005201E2">
      <w:pPr>
        <w:pStyle w:val="Akapitzlist"/>
        <w:keepNext/>
        <w:numPr>
          <w:ilvl w:val="0"/>
          <w:numId w:val="14"/>
        </w:numPr>
        <w:spacing w:before="240" w:after="120"/>
        <w:ind w:left="567" w:hanging="567"/>
        <w:rPr>
          <w:b/>
          <w:bCs/>
          <w:sz w:val="24"/>
          <w:szCs w:val="24"/>
        </w:rPr>
      </w:pPr>
      <w:r w:rsidRPr="002B441E">
        <w:rPr>
          <w:b/>
          <w:bCs/>
          <w:sz w:val="24"/>
          <w:szCs w:val="24"/>
        </w:rPr>
        <w:t xml:space="preserve">System: </w:t>
      </w:r>
      <w:r w:rsidRPr="00C45B6E">
        <w:rPr>
          <w:sz w:val="24"/>
          <w:szCs w:val="24"/>
        </w:rPr>
        <w:t>na pierwsze ryzyko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044"/>
      </w:tblGrid>
      <w:tr w:rsidR="00191594" w:rsidRPr="002B441E" w:rsidTr="00E91DC9">
        <w:trPr>
          <w:cantSplit/>
          <w:trHeight w:val="397"/>
        </w:trPr>
        <w:tc>
          <w:tcPr>
            <w:tcW w:w="6166" w:type="dxa"/>
            <w:vAlign w:val="center"/>
          </w:tcPr>
          <w:p w:rsidR="00191594" w:rsidRPr="002B441E" w:rsidRDefault="00191594" w:rsidP="002B441E">
            <w:pPr>
              <w:jc w:val="center"/>
              <w:rPr>
                <w:b/>
                <w:bCs/>
                <w:sz w:val="24"/>
                <w:szCs w:val="24"/>
              </w:rPr>
            </w:pPr>
            <w:r w:rsidRPr="002B441E">
              <w:rPr>
                <w:b/>
                <w:bCs/>
                <w:sz w:val="24"/>
                <w:szCs w:val="24"/>
              </w:rPr>
              <w:t>Przedmiot ubezpieczenia</w:t>
            </w:r>
          </w:p>
        </w:tc>
        <w:tc>
          <w:tcPr>
            <w:tcW w:w="3044" w:type="dxa"/>
            <w:vAlign w:val="center"/>
          </w:tcPr>
          <w:p w:rsidR="00191594" w:rsidRPr="006D5442" w:rsidRDefault="00191594" w:rsidP="002B441E">
            <w:pPr>
              <w:jc w:val="center"/>
              <w:rPr>
                <w:b/>
                <w:bCs/>
                <w:sz w:val="24"/>
                <w:szCs w:val="24"/>
              </w:rPr>
            </w:pPr>
            <w:r w:rsidRPr="006D5442">
              <w:rPr>
                <w:b/>
                <w:bCs/>
                <w:sz w:val="24"/>
                <w:szCs w:val="24"/>
              </w:rPr>
              <w:t>Suma ubezpieczenia</w:t>
            </w:r>
            <w:r w:rsidR="0068255E" w:rsidRPr="006D5442">
              <w:rPr>
                <w:b/>
                <w:bCs/>
                <w:sz w:val="24"/>
                <w:szCs w:val="24"/>
              </w:rPr>
              <w:t xml:space="preserve"> na jedno i wszystkie zdarzenia</w:t>
            </w:r>
          </w:p>
        </w:tc>
      </w:tr>
      <w:tr w:rsidR="00191594" w:rsidRPr="002B441E" w:rsidTr="00E91DC9">
        <w:trPr>
          <w:cantSplit/>
          <w:trHeight w:val="397"/>
        </w:trPr>
        <w:tc>
          <w:tcPr>
            <w:tcW w:w="6166" w:type="dxa"/>
            <w:vAlign w:val="center"/>
          </w:tcPr>
          <w:p w:rsidR="00191594" w:rsidRPr="002B441E" w:rsidRDefault="00191594" w:rsidP="002B441E">
            <w:pPr>
              <w:rPr>
                <w:sz w:val="24"/>
                <w:szCs w:val="24"/>
              </w:rPr>
            </w:pPr>
            <w:r w:rsidRPr="002B441E">
              <w:rPr>
                <w:sz w:val="24"/>
                <w:szCs w:val="24"/>
              </w:rPr>
              <w:t>Szyby okienne i drzwiowe</w:t>
            </w:r>
          </w:p>
        </w:tc>
        <w:tc>
          <w:tcPr>
            <w:tcW w:w="3044" w:type="dxa"/>
            <w:vMerge w:val="restart"/>
            <w:vAlign w:val="center"/>
          </w:tcPr>
          <w:p w:rsidR="00191594" w:rsidRPr="006D5442" w:rsidRDefault="006D5442" w:rsidP="00295127">
            <w:pPr>
              <w:ind w:right="281"/>
              <w:jc w:val="right"/>
              <w:rPr>
                <w:b/>
                <w:sz w:val="24"/>
                <w:szCs w:val="24"/>
              </w:rPr>
            </w:pPr>
            <w:r w:rsidRPr="006D5442">
              <w:rPr>
                <w:b/>
                <w:sz w:val="24"/>
                <w:szCs w:val="24"/>
              </w:rPr>
              <w:t>10 000 zł</w:t>
            </w:r>
          </w:p>
        </w:tc>
      </w:tr>
      <w:tr w:rsidR="00191594" w:rsidRPr="002B441E" w:rsidTr="00E91DC9">
        <w:trPr>
          <w:cantSplit/>
          <w:trHeight w:val="397"/>
        </w:trPr>
        <w:tc>
          <w:tcPr>
            <w:tcW w:w="6166" w:type="dxa"/>
            <w:vAlign w:val="center"/>
          </w:tcPr>
          <w:p w:rsidR="00191594" w:rsidRPr="002B441E" w:rsidRDefault="00191594" w:rsidP="002B441E">
            <w:pPr>
              <w:rPr>
                <w:sz w:val="24"/>
                <w:szCs w:val="24"/>
              </w:rPr>
            </w:pPr>
            <w:r w:rsidRPr="002B441E">
              <w:rPr>
                <w:sz w:val="24"/>
                <w:szCs w:val="24"/>
              </w:rPr>
              <w:t>Oszklenie ścienne i dachowe</w:t>
            </w:r>
          </w:p>
        </w:tc>
        <w:tc>
          <w:tcPr>
            <w:tcW w:w="3044" w:type="dxa"/>
            <w:vMerge/>
            <w:vAlign w:val="center"/>
          </w:tcPr>
          <w:p w:rsidR="00191594" w:rsidRPr="002B441E" w:rsidRDefault="00191594" w:rsidP="00295127">
            <w:pPr>
              <w:ind w:right="281"/>
              <w:jc w:val="right"/>
              <w:rPr>
                <w:sz w:val="24"/>
                <w:szCs w:val="24"/>
              </w:rPr>
            </w:pPr>
          </w:p>
        </w:tc>
      </w:tr>
      <w:tr w:rsidR="00191594" w:rsidRPr="002B441E" w:rsidTr="00E91DC9">
        <w:trPr>
          <w:cantSplit/>
          <w:trHeight w:val="397"/>
        </w:trPr>
        <w:tc>
          <w:tcPr>
            <w:tcW w:w="6166" w:type="dxa"/>
            <w:vAlign w:val="center"/>
          </w:tcPr>
          <w:p w:rsidR="00191594" w:rsidRPr="002B441E" w:rsidRDefault="00191594" w:rsidP="002B441E">
            <w:pPr>
              <w:rPr>
                <w:sz w:val="24"/>
                <w:szCs w:val="24"/>
              </w:rPr>
            </w:pPr>
            <w:r w:rsidRPr="002B441E">
              <w:rPr>
                <w:sz w:val="24"/>
                <w:szCs w:val="24"/>
              </w:rPr>
              <w:t xml:space="preserve">Płyty szklane stanowiące składowe części mebli, </w:t>
            </w:r>
            <w:proofErr w:type="gramStart"/>
            <w:r w:rsidRPr="002B441E">
              <w:rPr>
                <w:sz w:val="24"/>
                <w:szCs w:val="24"/>
              </w:rPr>
              <w:t>gablot</w:t>
            </w:r>
            <w:proofErr w:type="gramEnd"/>
            <w:r w:rsidRPr="002B441E">
              <w:rPr>
                <w:sz w:val="24"/>
                <w:szCs w:val="24"/>
              </w:rPr>
              <w:t xml:space="preserve"> reklamowych, kontuarów, stołów i lad sprzedażnych</w:t>
            </w:r>
          </w:p>
        </w:tc>
        <w:tc>
          <w:tcPr>
            <w:tcW w:w="3044" w:type="dxa"/>
            <w:vMerge/>
            <w:vAlign w:val="center"/>
          </w:tcPr>
          <w:p w:rsidR="00191594" w:rsidRPr="002B441E" w:rsidRDefault="00191594" w:rsidP="00295127">
            <w:pPr>
              <w:ind w:right="281"/>
              <w:jc w:val="right"/>
              <w:rPr>
                <w:sz w:val="24"/>
                <w:szCs w:val="24"/>
              </w:rPr>
            </w:pPr>
          </w:p>
        </w:tc>
      </w:tr>
      <w:tr w:rsidR="00191594" w:rsidRPr="002B441E" w:rsidTr="00E91DC9">
        <w:trPr>
          <w:cantSplit/>
          <w:trHeight w:val="397"/>
        </w:trPr>
        <w:tc>
          <w:tcPr>
            <w:tcW w:w="6166" w:type="dxa"/>
          </w:tcPr>
          <w:p w:rsidR="00191594" w:rsidRPr="002B441E" w:rsidRDefault="00191594" w:rsidP="002B441E">
            <w:pPr>
              <w:rPr>
                <w:sz w:val="24"/>
                <w:szCs w:val="24"/>
              </w:rPr>
            </w:pPr>
            <w:r w:rsidRPr="002B441E">
              <w:rPr>
                <w:sz w:val="24"/>
                <w:szCs w:val="24"/>
              </w:rPr>
              <w:t>Przegrody ścienne oraz osłony kantorów, boksów i kabin</w:t>
            </w:r>
          </w:p>
        </w:tc>
        <w:tc>
          <w:tcPr>
            <w:tcW w:w="3044" w:type="dxa"/>
            <w:vMerge/>
            <w:vAlign w:val="center"/>
          </w:tcPr>
          <w:p w:rsidR="00191594" w:rsidRPr="002B441E" w:rsidRDefault="00191594" w:rsidP="00295127">
            <w:pPr>
              <w:ind w:right="281"/>
              <w:jc w:val="right"/>
              <w:rPr>
                <w:sz w:val="24"/>
                <w:szCs w:val="24"/>
              </w:rPr>
            </w:pPr>
          </w:p>
        </w:tc>
      </w:tr>
      <w:tr w:rsidR="00191594" w:rsidRPr="002B441E" w:rsidTr="00E91DC9">
        <w:trPr>
          <w:cantSplit/>
          <w:trHeight w:val="397"/>
        </w:trPr>
        <w:tc>
          <w:tcPr>
            <w:tcW w:w="6166" w:type="dxa"/>
            <w:vAlign w:val="center"/>
          </w:tcPr>
          <w:p w:rsidR="00191594" w:rsidRPr="002B441E" w:rsidRDefault="00191594" w:rsidP="002B441E">
            <w:pPr>
              <w:rPr>
                <w:sz w:val="24"/>
                <w:szCs w:val="24"/>
              </w:rPr>
            </w:pPr>
            <w:r w:rsidRPr="002B441E">
              <w:rPr>
                <w:sz w:val="24"/>
                <w:szCs w:val="24"/>
              </w:rPr>
              <w:t>Lustra wiszące, stojące i wmontowane w ścianach</w:t>
            </w:r>
          </w:p>
        </w:tc>
        <w:tc>
          <w:tcPr>
            <w:tcW w:w="3044" w:type="dxa"/>
            <w:vMerge/>
            <w:vAlign w:val="center"/>
          </w:tcPr>
          <w:p w:rsidR="00191594" w:rsidRPr="002B441E" w:rsidRDefault="00191594" w:rsidP="00295127">
            <w:pPr>
              <w:ind w:right="281"/>
              <w:jc w:val="right"/>
              <w:rPr>
                <w:sz w:val="24"/>
                <w:szCs w:val="24"/>
              </w:rPr>
            </w:pPr>
          </w:p>
        </w:tc>
      </w:tr>
      <w:tr w:rsidR="00191594" w:rsidRPr="002B441E" w:rsidTr="00E91DC9">
        <w:trPr>
          <w:cantSplit/>
          <w:trHeight w:val="397"/>
        </w:trPr>
        <w:tc>
          <w:tcPr>
            <w:tcW w:w="6166" w:type="dxa"/>
            <w:vAlign w:val="center"/>
          </w:tcPr>
          <w:p w:rsidR="00191594" w:rsidRPr="002B441E" w:rsidRDefault="00191594" w:rsidP="002B441E">
            <w:pPr>
              <w:rPr>
                <w:sz w:val="24"/>
                <w:szCs w:val="24"/>
              </w:rPr>
            </w:pPr>
            <w:r w:rsidRPr="002B441E">
              <w:rPr>
                <w:sz w:val="24"/>
                <w:szCs w:val="24"/>
              </w:rPr>
              <w:t>Szyldy i transparenty</w:t>
            </w:r>
          </w:p>
        </w:tc>
        <w:tc>
          <w:tcPr>
            <w:tcW w:w="3044" w:type="dxa"/>
            <w:vMerge/>
            <w:vAlign w:val="center"/>
          </w:tcPr>
          <w:p w:rsidR="00191594" w:rsidRPr="002B441E" w:rsidRDefault="00191594" w:rsidP="00295127">
            <w:pPr>
              <w:ind w:right="281"/>
              <w:jc w:val="right"/>
              <w:rPr>
                <w:sz w:val="24"/>
                <w:szCs w:val="24"/>
              </w:rPr>
            </w:pPr>
          </w:p>
        </w:tc>
      </w:tr>
      <w:tr w:rsidR="00191594" w:rsidRPr="002B441E" w:rsidTr="00E91DC9">
        <w:trPr>
          <w:cantSplit/>
          <w:trHeight w:val="397"/>
        </w:trPr>
        <w:tc>
          <w:tcPr>
            <w:tcW w:w="6166" w:type="dxa"/>
            <w:vAlign w:val="center"/>
          </w:tcPr>
          <w:p w:rsidR="00191594" w:rsidRPr="002B441E" w:rsidRDefault="00191594" w:rsidP="002B4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Witraże</w:t>
            </w:r>
          </w:p>
        </w:tc>
        <w:tc>
          <w:tcPr>
            <w:tcW w:w="3044" w:type="dxa"/>
            <w:vMerge/>
            <w:vAlign w:val="center"/>
          </w:tcPr>
          <w:p w:rsidR="00191594" w:rsidRPr="002B441E" w:rsidRDefault="00191594" w:rsidP="00295127">
            <w:pPr>
              <w:ind w:right="281"/>
              <w:jc w:val="right"/>
              <w:rPr>
                <w:sz w:val="24"/>
                <w:szCs w:val="24"/>
              </w:rPr>
            </w:pPr>
          </w:p>
        </w:tc>
      </w:tr>
      <w:tr w:rsidR="00191594" w:rsidRPr="002B441E" w:rsidTr="00E91DC9">
        <w:trPr>
          <w:cantSplit/>
          <w:trHeight w:val="397"/>
        </w:trPr>
        <w:tc>
          <w:tcPr>
            <w:tcW w:w="6166" w:type="dxa"/>
            <w:vAlign w:val="center"/>
          </w:tcPr>
          <w:p w:rsidR="00191594" w:rsidRPr="002B441E" w:rsidRDefault="00191594" w:rsidP="002B441E">
            <w:pPr>
              <w:rPr>
                <w:sz w:val="24"/>
                <w:szCs w:val="24"/>
              </w:rPr>
            </w:pPr>
            <w:r w:rsidRPr="002B441E">
              <w:rPr>
                <w:sz w:val="24"/>
                <w:szCs w:val="24"/>
              </w:rPr>
              <w:t>Rurki neonowe</w:t>
            </w:r>
          </w:p>
        </w:tc>
        <w:tc>
          <w:tcPr>
            <w:tcW w:w="3044" w:type="dxa"/>
            <w:vMerge/>
            <w:vAlign w:val="center"/>
          </w:tcPr>
          <w:p w:rsidR="00191594" w:rsidRPr="002B441E" w:rsidRDefault="00191594" w:rsidP="00295127">
            <w:pPr>
              <w:ind w:right="281"/>
              <w:jc w:val="right"/>
              <w:rPr>
                <w:sz w:val="24"/>
                <w:szCs w:val="24"/>
              </w:rPr>
            </w:pPr>
          </w:p>
        </w:tc>
      </w:tr>
    </w:tbl>
    <w:p w:rsidR="006D5442" w:rsidRDefault="006D5442" w:rsidP="006D5442">
      <w:pPr>
        <w:pStyle w:val="NormalnyWeb"/>
        <w:keepNext/>
        <w:tabs>
          <w:tab w:val="left" w:pos="0"/>
          <w:tab w:val="left" w:pos="708"/>
        </w:tabs>
        <w:spacing w:before="0" w:beforeAutospacing="0" w:after="0" w:afterAutospacing="0"/>
        <w:ind w:right="-2"/>
        <w:jc w:val="both"/>
        <w:rPr>
          <w:b/>
        </w:rPr>
      </w:pPr>
    </w:p>
    <w:p w:rsidR="006D5442" w:rsidRDefault="006D5442" w:rsidP="006D5442">
      <w:pPr>
        <w:pStyle w:val="NormalnyWeb"/>
        <w:keepNext/>
        <w:tabs>
          <w:tab w:val="left" w:pos="0"/>
          <w:tab w:val="left" w:pos="708"/>
        </w:tabs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Udział własny: </w:t>
      </w:r>
      <w:r w:rsidRPr="00AB789E">
        <w:t>brak</w:t>
      </w:r>
    </w:p>
    <w:p w:rsidR="006D5442" w:rsidRDefault="006D5442" w:rsidP="006D5442">
      <w:pPr>
        <w:pStyle w:val="NormalnyWeb"/>
        <w:keepNext/>
        <w:tabs>
          <w:tab w:val="left" w:pos="0"/>
          <w:tab w:val="left" w:pos="708"/>
        </w:tabs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Franszyza integralna: </w:t>
      </w:r>
      <w:r w:rsidRPr="00AB789E">
        <w:t>brak</w:t>
      </w:r>
    </w:p>
    <w:p w:rsidR="006D5442" w:rsidRDefault="006D5442" w:rsidP="006D5442">
      <w:pPr>
        <w:pStyle w:val="NormalnyWeb"/>
        <w:tabs>
          <w:tab w:val="left" w:pos="0"/>
          <w:tab w:val="left" w:pos="708"/>
        </w:tabs>
        <w:spacing w:before="0" w:beforeAutospacing="0" w:after="0" w:afterAutospacing="0"/>
        <w:ind w:right="-2"/>
        <w:jc w:val="both"/>
      </w:pPr>
      <w:r>
        <w:rPr>
          <w:b/>
          <w:bCs/>
        </w:rPr>
        <w:t xml:space="preserve">Franszyza redukcyjna: </w:t>
      </w:r>
      <w:r w:rsidRPr="00AB789E">
        <w:t>brak</w:t>
      </w:r>
    </w:p>
    <w:p w:rsidR="00191594" w:rsidRDefault="00191594" w:rsidP="005201E2">
      <w:pPr>
        <w:pStyle w:val="Tekstpodstawowywcity"/>
        <w:tabs>
          <w:tab w:val="left" w:pos="0"/>
        </w:tabs>
        <w:spacing w:before="240" w:after="120"/>
        <w:ind w:firstLine="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Zamawiający wnioskuje o zastosowanie w ofercie ubezpieczenia następujących klauzul dodatkowych, które będą brane pod uwagę w ocenie kryterium warunki ubezpieczenia.</w:t>
      </w:r>
    </w:p>
    <w:p w:rsidR="00191594" w:rsidRPr="000B01A4" w:rsidRDefault="00191594" w:rsidP="000B01A4">
      <w:pPr>
        <w:keepNext/>
        <w:numPr>
          <w:ilvl w:val="0"/>
          <w:numId w:val="26"/>
        </w:numPr>
        <w:tabs>
          <w:tab w:val="left" w:pos="0"/>
        </w:tabs>
        <w:rPr>
          <w:sz w:val="24"/>
          <w:szCs w:val="24"/>
        </w:rPr>
      </w:pPr>
      <w:r w:rsidRPr="000B01A4">
        <w:rPr>
          <w:sz w:val="24"/>
          <w:szCs w:val="24"/>
        </w:rPr>
        <w:lastRenderedPageBreak/>
        <w:t>Klauzula stempla bankowego</w:t>
      </w:r>
    </w:p>
    <w:p w:rsidR="00191594" w:rsidRPr="000B01A4" w:rsidRDefault="00191594" w:rsidP="000B01A4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right="-2"/>
        <w:jc w:val="both"/>
        <w:rPr>
          <w:sz w:val="24"/>
          <w:szCs w:val="24"/>
        </w:rPr>
      </w:pPr>
      <w:r w:rsidRPr="000B01A4">
        <w:rPr>
          <w:sz w:val="24"/>
          <w:szCs w:val="24"/>
        </w:rPr>
        <w:t>Klauzula podatku VAT</w:t>
      </w:r>
    </w:p>
    <w:p w:rsidR="00191594" w:rsidRPr="007C6ED0" w:rsidRDefault="00191594" w:rsidP="007C6ED0">
      <w:pPr>
        <w:keepNext/>
        <w:numPr>
          <w:ilvl w:val="0"/>
          <w:numId w:val="26"/>
        </w:numPr>
        <w:tabs>
          <w:tab w:val="left" w:pos="0"/>
        </w:tabs>
        <w:jc w:val="both"/>
        <w:rPr>
          <w:sz w:val="24"/>
          <w:szCs w:val="24"/>
        </w:rPr>
      </w:pPr>
      <w:r w:rsidRPr="000B01A4">
        <w:rPr>
          <w:sz w:val="24"/>
          <w:szCs w:val="24"/>
        </w:rPr>
        <w:t>Klauzula rozliczenia składki</w:t>
      </w:r>
    </w:p>
    <w:p w:rsidR="00191594" w:rsidRPr="000B01A4" w:rsidRDefault="00191594" w:rsidP="000B01A4">
      <w:pPr>
        <w:pStyle w:val="Tekstpodstawowy"/>
        <w:numPr>
          <w:ilvl w:val="0"/>
          <w:numId w:val="26"/>
        </w:numPr>
        <w:ind w:right="-2"/>
        <w:jc w:val="both"/>
      </w:pPr>
      <w:r w:rsidRPr="000B01A4">
        <w:t>Klauzula płatności rat</w:t>
      </w:r>
    </w:p>
    <w:p w:rsidR="00191594" w:rsidRDefault="00191594" w:rsidP="000B01A4">
      <w:pPr>
        <w:keepNext/>
        <w:numPr>
          <w:ilvl w:val="0"/>
          <w:numId w:val="26"/>
        </w:numPr>
        <w:tabs>
          <w:tab w:val="left" w:pos="0"/>
        </w:tabs>
        <w:jc w:val="both"/>
        <w:rPr>
          <w:sz w:val="24"/>
          <w:szCs w:val="24"/>
        </w:rPr>
      </w:pPr>
      <w:r w:rsidRPr="000B01A4">
        <w:rPr>
          <w:sz w:val="24"/>
          <w:szCs w:val="24"/>
        </w:rPr>
        <w:t>Klauzula niezawiadomienia w terminie o szkodzie</w:t>
      </w:r>
    </w:p>
    <w:p w:rsidR="00CF7B7D" w:rsidRPr="000B01A4" w:rsidRDefault="00CF7B7D" w:rsidP="000B01A4">
      <w:pPr>
        <w:keepNext/>
        <w:numPr>
          <w:ilvl w:val="0"/>
          <w:numId w:val="26"/>
        </w:num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Klauzula szybkiej likwidacji szkód</w:t>
      </w:r>
    </w:p>
    <w:p w:rsidR="00191594" w:rsidRPr="000B01A4" w:rsidRDefault="00191594" w:rsidP="000B01A4">
      <w:pPr>
        <w:keepNext/>
        <w:numPr>
          <w:ilvl w:val="0"/>
          <w:numId w:val="26"/>
        </w:numPr>
        <w:tabs>
          <w:tab w:val="left" w:pos="0"/>
        </w:tabs>
        <w:jc w:val="both"/>
        <w:rPr>
          <w:color w:val="000000"/>
          <w:sz w:val="24"/>
          <w:szCs w:val="24"/>
        </w:rPr>
      </w:pPr>
      <w:r w:rsidRPr="000B01A4">
        <w:rPr>
          <w:color w:val="000000"/>
          <w:sz w:val="24"/>
          <w:szCs w:val="24"/>
        </w:rPr>
        <w:t>Klauzula jurysdykcji</w:t>
      </w:r>
    </w:p>
    <w:p w:rsidR="00191594" w:rsidRPr="007C6ED0" w:rsidRDefault="00191594" w:rsidP="00E229E6">
      <w:pPr>
        <w:pStyle w:val="NormalnyWeb"/>
        <w:tabs>
          <w:tab w:val="left" w:pos="0"/>
          <w:tab w:val="left" w:pos="708"/>
        </w:tabs>
        <w:spacing w:before="0" w:beforeAutospacing="0" w:after="0" w:afterAutospacing="0"/>
        <w:ind w:right="-2"/>
        <w:jc w:val="both"/>
        <w:rPr>
          <w:color w:val="FF0000"/>
          <w:sz w:val="20"/>
          <w:szCs w:val="20"/>
        </w:rPr>
      </w:pPr>
    </w:p>
    <w:p w:rsidR="00191594" w:rsidRPr="009F334B" w:rsidRDefault="00191594" w:rsidP="00D4395C">
      <w:pPr>
        <w:pStyle w:val="Akapitzlist"/>
        <w:keepNext/>
        <w:keepLines/>
        <w:numPr>
          <w:ilvl w:val="0"/>
          <w:numId w:val="46"/>
        </w:numPr>
        <w:spacing w:before="360" w:after="240"/>
        <w:jc w:val="center"/>
        <w:outlineLvl w:val="1"/>
        <w:rPr>
          <w:b/>
          <w:bCs/>
          <w:sz w:val="28"/>
          <w:szCs w:val="28"/>
          <w:u w:val="single"/>
        </w:rPr>
      </w:pPr>
      <w:r w:rsidRPr="009F334B">
        <w:rPr>
          <w:b/>
          <w:bCs/>
          <w:sz w:val="28"/>
          <w:szCs w:val="28"/>
          <w:u w:val="single"/>
        </w:rPr>
        <w:t>UBEZPIECZENIE MIENIA OD KRADZIEŻY Z WŁAMANIEM I RABUNKU ORAZ RYZYKA DEWASTACJI</w:t>
      </w:r>
    </w:p>
    <w:p w:rsidR="00191594" w:rsidRPr="0034730E" w:rsidRDefault="00191594" w:rsidP="005201E2">
      <w:pPr>
        <w:pStyle w:val="Akapitzlist"/>
        <w:keepNext/>
        <w:numPr>
          <w:ilvl w:val="0"/>
          <w:numId w:val="9"/>
        </w:numPr>
        <w:spacing w:before="240" w:after="120"/>
        <w:ind w:left="567" w:hanging="567"/>
        <w:rPr>
          <w:b/>
          <w:bCs/>
          <w:sz w:val="24"/>
          <w:szCs w:val="24"/>
        </w:rPr>
      </w:pPr>
      <w:r w:rsidRPr="0034730E">
        <w:rPr>
          <w:b/>
          <w:bCs/>
          <w:sz w:val="24"/>
          <w:szCs w:val="24"/>
        </w:rPr>
        <w:t>Zakres ubezpieczenia:</w:t>
      </w:r>
    </w:p>
    <w:p w:rsidR="00191594" w:rsidRDefault="00191594" w:rsidP="00226DA1">
      <w:pPr>
        <w:tabs>
          <w:tab w:val="left" w:pos="0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Ubezpieczeniem objęte są </w:t>
      </w:r>
      <w:r>
        <w:rPr>
          <w:b/>
          <w:bCs/>
          <w:sz w:val="24"/>
          <w:szCs w:val="24"/>
        </w:rPr>
        <w:t>wszystkie urządzenia</w:t>
      </w:r>
      <w:r>
        <w:rPr>
          <w:sz w:val="24"/>
          <w:szCs w:val="24"/>
        </w:rPr>
        <w:t>, które znajdują się w poszczególnych rodzajach wykazów ruchomości, określonych poniżej (za wyjątkiem środków transportowych ujętych w grupie VII KŚT podlegających obowiązkowemu ubezpieczeniu komunikacyjnemu).</w:t>
      </w:r>
    </w:p>
    <w:p w:rsidR="00191594" w:rsidRDefault="00191594" w:rsidP="00226DA1">
      <w:pPr>
        <w:tabs>
          <w:tab w:val="left" w:pos="0"/>
        </w:tabs>
        <w:ind w:right="-2"/>
        <w:rPr>
          <w:sz w:val="24"/>
          <w:szCs w:val="24"/>
        </w:rPr>
      </w:pPr>
      <w:r>
        <w:rPr>
          <w:sz w:val="24"/>
          <w:szCs w:val="24"/>
        </w:rPr>
        <w:t>Suma ubezpieczenia na poszczególne rodzaje mienia podana jest poniżej.</w:t>
      </w:r>
    </w:p>
    <w:p w:rsidR="00191594" w:rsidRPr="0034730E" w:rsidRDefault="00191594" w:rsidP="005201E2">
      <w:pPr>
        <w:pStyle w:val="Akapitzlist"/>
        <w:keepNext/>
        <w:numPr>
          <w:ilvl w:val="0"/>
          <w:numId w:val="9"/>
        </w:numPr>
        <w:spacing w:before="240" w:after="120"/>
        <w:ind w:left="567" w:hanging="567"/>
        <w:rPr>
          <w:b/>
          <w:bCs/>
          <w:sz w:val="24"/>
          <w:szCs w:val="24"/>
        </w:rPr>
      </w:pPr>
      <w:r w:rsidRPr="0034730E">
        <w:rPr>
          <w:b/>
          <w:bCs/>
          <w:sz w:val="24"/>
          <w:szCs w:val="24"/>
        </w:rPr>
        <w:t xml:space="preserve">System: </w:t>
      </w:r>
      <w:r w:rsidRPr="0034730E">
        <w:rPr>
          <w:sz w:val="24"/>
          <w:szCs w:val="24"/>
        </w:rPr>
        <w:t>na pierwsze ryzyko</w:t>
      </w: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8"/>
        <w:gridCol w:w="2299"/>
        <w:gridCol w:w="2299"/>
      </w:tblGrid>
      <w:tr w:rsidR="00191594">
        <w:trPr>
          <w:cantSplit/>
          <w:trHeight w:val="397"/>
          <w:tblHeader/>
        </w:trPr>
        <w:tc>
          <w:tcPr>
            <w:tcW w:w="2832" w:type="pct"/>
            <w:vAlign w:val="center"/>
          </w:tcPr>
          <w:p w:rsidR="00191594" w:rsidRDefault="00191594" w:rsidP="00226DA1">
            <w:pPr>
              <w:tabs>
                <w:tab w:val="left" w:pos="0"/>
              </w:tabs>
              <w:ind w:right="-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4" w:type="pct"/>
            <w:vAlign w:val="center"/>
          </w:tcPr>
          <w:p w:rsidR="00191594" w:rsidRDefault="00191594" w:rsidP="00226DA1">
            <w:pPr>
              <w:tabs>
                <w:tab w:val="left" w:pos="0"/>
              </w:tabs>
              <w:ind w:right="-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Kradzież z włamaniem i </w:t>
            </w:r>
            <w:r w:rsidRPr="00F81C40">
              <w:rPr>
                <w:b/>
                <w:bCs/>
                <w:sz w:val="24"/>
                <w:szCs w:val="24"/>
              </w:rPr>
              <w:t>rabunek</w:t>
            </w:r>
          </w:p>
        </w:tc>
        <w:tc>
          <w:tcPr>
            <w:tcW w:w="1084" w:type="pct"/>
            <w:vAlign w:val="center"/>
          </w:tcPr>
          <w:p w:rsidR="00191594" w:rsidRDefault="00191594" w:rsidP="00226DA1">
            <w:pPr>
              <w:tabs>
                <w:tab w:val="left" w:pos="0"/>
              </w:tabs>
              <w:ind w:right="-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Dewastacja</w:t>
            </w:r>
            <w:r>
              <w:rPr>
                <w:b/>
                <w:bCs/>
                <w:sz w:val="24"/>
                <w:szCs w:val="24"/>
              </w:rPr>
              <w:br/>
              <w:t>(wandalizm)</w:t>
            </w:r>
          </w:p>
        </w:tc>
      </w:tr>
      <w:tr w:rsidR="00524B1C" w:rsidTr="00102288">
        <w:trPr>
          <w:cantSplit/>
          <w:trHeight w:val="1656"/>
        </w:trPr>
        <w:tc>
          <w:tcPr>
            <w:tcW w:w="2832" w:type="pct"/>
            <w:vAlign w:val="center"/>
          </w:tcPr>
          <w:p w:rsidR="00524B1C" w:rsidRPr="007A3169" w:rsidRDefault="00524B1C" w:rsidP="007A3169">
            <w:pPr>
              <w:rPr>
                <w:sz w:val="24"/>
                <w:szCs w:val="24"/>
              </w:rPr>
            </w:pPr>
            <w:r w:rsidRPr="007A3169">
              <w:rPr>
                <w:sz w:val="24"/>
                <w:szCs w:val="24"/>
              </w:rPr>
              <w:t>Środki trwałe (III-VIII KŚT)</w:t>
            </w:r>
          </w:p>
          <w:p w:rsidR="00524B1C" w:rsidRPr="007A3169" w:rsidRDefault="00524B1C" w:rsidP="007A3169">
            <w:pPr>
              <w:rPr>
                <w:sz w:val="24"/>
                <w:szCs w:val="24"/>
              </w:rPr>
            </w:pPr>
            <w:r w:rsidRPr="007A3169">
              <w:rPr>
                <w:sz w:val="24"/>
                <w:szCs w:val="24"/>
              </w:rPr>
              <w:t>Pozostałe wyposażenie(</w:t>
            </w:r>
            <w:r>
              <w:rPr>
                <w:sz w:val="24"/>
                <w:szCs w:val="24"/>
              </w:rPr>
              <w:t>np</w:t>
            </w:r>
            <w:r w:rsidRPr="007A3169">
              <w:rPr>
                <w:sz w:val="24"/>
                <w:szCs w:val="24"/>
              </w:rPr>
              <w:t xml:space="preserve">. mienie </w:t>
            </w:r>
            <w:proofErr w:type="spellStart"/>
            <w:r w:rsidRPr="007A3169">
              <w:rPr>
                <w:sz w:val="24"/>
                <w:szCs w:val="24"/>
              </w:rPr>
              <w:t>niskocenne</w:t>
            </w:r>
            <w:proofErr w:type="spellEnd"/>
            <w:r w:rsidRPr="007A3169">
              <w:rPr>
                <w:sz w:val="24"/>
                <w:szCs w:val="24"/>
              </w:rPr>
              <w:t>, inne rejestry)</w:t>
            </w:r>
          </w:p>
          <w:p w:rsidR="00524B1C" w:rsidRPr="007A3169" w:rsidRDefault="00524B1C" w:rsidP="007A3169">
            <w:pPr>
              <w:rPr>
                <w:sz w:val="24"/>
                <w:szCs w:val="24"/>
              </w:rPr>
            </w:pPr>
            <w:r w:rsidRPr="007A3169">
              <w:rPr>
                <w:sz w:val="24"/>
                <w:szCs w:val="24"/>
              </w:rPr>
              <w:t xml:space="preserve">Środki obrotowe </w:t>
            </w:r>
          </w:p>
          <w:p w:rsidR="00524B1C" w:rsidRPr="007A3169" w:rsidRDefault="00524B1C" w:rsidP="007A3169">
            <w:pPr>
              <w:rPr>
                <w:sz w:val="24"/>
                <w:szCs w:val="24"/>
              </w:rPr>
            </w:pPr>
            <w:r w:rsidRPr="007A3169">
              <w:rPr>
                <w:sz w:val="24"/>
                <w:szCs w:val="24"/>
              </w:rPr>
              <w:t>Mienie użyczone, dzierżawione lub użytkowane na podstawie innej umowy</w:t>
            </w:r>
          </w:p>
        </w:tc>
        <w:tc>
          <w:tcPr>
            <w:tcW w:w="1084" w:type="pct"/>
            <w:vAlign w:val="center"/>
          </w:tcPr>
          <w:p w:rsidR="00524B1C" w:rsidRDefault="00524B1C" w:rsidP="00524B1C">
            <w:pPr>
              <w:tabs>
                <w:tab w:val="left" w:pos="0"/>
              </w:tabs>
              <w:ind w:right="2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 zł</w:t>
            </w:r>
          </w:p>
        </w:tc>
        <w:tc>
          <w:tcPr>
            <w:tcW w:w="1084" w:type="pct"/>
            <w:vAlign w:val="center"/>
          </w:tcPr>
          <w:p w:rsidR="00524B1C" w:rsidRDefault="00524B1C" w:rsidP="00524B1C">
            <w:pPr>
              <w:tabs>
                <w:tab w:val="left" w:pos="0"/>
              </w:tabs>
              <w:ind w:right="2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50 000 zł</w:t>
            </w:r>
          </w:p>
        </w:tc>
      </w:tr>
      <w:tr w:rsidR="00191594">
        <w:trPr>
          <w:cantSplit/>
          <w:trHeight w:val="397"/>
        </w:trPr>
        <w:tc>
          <w:tcPr>
            <w:tcW w:w="2832" w:type="pct"/>
            <w:vAlign w:val="center"/>
          </w:tcPr>
          <w:p w:rsidR="00191594" w:rsidRPr="007A3169" w:rsidRDefault="00191594" w:rsidP="007A3169">
            <w:pPr>
              <w:rPr>
                <w:sz w:val="24"/>
                <w:szCs w:val="24"/>
              </w:rPr>
            </w:pPr>
            <w:r w:rsidRPr="007A3169">
              <w:rPr>
                <w:sz w:val="24"/>
                <w:szCs w:val="24"/>
              </w:rPr>
              <w:t>Wartości pieniężne w schowku</w:t>
            </w:r>
          </w:p>
        </w:tc>
        <w:tc>
          <w:tcPr>
            <w:tcW w:w="1084" w:type="pct"/>
            <w:vAlign w:val="center"/>
          </w:tcPr>
          <w:p w:rsidR="00191594" w:rsidRDefault="00524B1C" w:rsidP="00524B1C">
            <w:pPr>
              <w:tabs>
                <w:tab w:val="left" w:pos="0"/>
              </w:tabs>
              <w:ind w:right="2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 zł</w:t>
            </w:r>
          </w:p>
        </w:tc>
        <w:tc>
          <w:tcPr>
            <w:tcW w:w="1084" w:type="pct"/>
            <w:vAlign w:val="center"/>
          </w:tcPr>
          <w:p w:rsidR="00191594" w:rsidRDefault="00191594" w:rsidP="00524B1C">
            <w:pPr>
              <w:tabs>
                <w:tab w:val="left" w:pos="0"/>
              </w:tabs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91594">
        <w:trPr>
          <w:cantSplit/>
          <w:trHeight w:val="397"/>
        </w:trPr>
        <w:tc>
          <w:tcPr>
            <w:tcW w:w="2832" w:type="pct"/>
            <w:vAlign w:val="center"/>
          </w:tcPr>
          <w:p w:rsidR="00191594" w:rsidRPr="007A3169" w:rsidRDefault="00524B1C" w:rsidP="007A3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Mienie pracownicze</w:t>
            </w:r>
          </w:p>
        </w:tc>
        <w:tc>
          <w:tcPr>
            <w:tcW w:w="1084" w:type="pct"/>
            <w:vAlign w:val="center"/>
          </w:tcPr>
          <w:p w:rsidR="00191594" w:rsidRDefault="00524B1C" w:rsidP="00524B1C">
            <w:pPr>
              <w:tabs>
                <w:tab w:val="left" w:pos="0"/>
              </w:tabs>
              <w:ind w:right="2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 zł</w:t>
            </w:r>
          </w:p>
        </w:tc>
        <w:tc>
          <w:tcPr>
            <w:tcW w:w="1084" w:type="pct"/>
            <w:vAlign w:val="center"/>
          </w:tcPr>
          <w:p w:rsidR="00191594" w:rsidRDefault="00524B1C" w:rsidP="00524B1C">
            <w:pPr>
              <w:tabs>
                <w:tab w:val="left" w:pos="0"/>
              </w:tabs>
              <w:ind w:right="2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 zł</w:t>
            </w:r>
          </w:p>
        </w:tc>
      </w:tr>
      <w:tr w:rsidR="00191594">
        <w:trPr>
          <w:cantSplit/>
          <w:trHeight w:val="397"/>
        </w:trPr>
        <w:tc>
          <w:tcPr>
            <w:tcW w:w="2832" w:type="pct"/>
            <w:vAlign w:val="center"/>
          </w:tcPr>
          <w:p w:rsidR="00191594" w:rsidRPr="00216F6F" w:rsidRDefault="00191594" w:rsidP="00216F6F">
            <w:pPr>
              <w:tabs>
                <w:tab w:val="left" w:pos="0"/>
              </w:tabs>
              <w:ind w:right="-2"/>
              <w:jc w:val="center"/>
              <w:rPr>
                <w:b/>
                <w:bCs/>
                <w:sz w:val="24"/>
                <w:szCs w:val="24"/>
              </w:rPr>
            </w:pPr>
            <w:r w:rsidRPr="00216F6F">
              <w:rPr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084" w:type="pct"/>
            <w:vAlign w:val="center"/>
          </w:tcPr>
          <w:p w:rsidR="00191594" w:rsidRPr="00216F6F" w:rsidRDefault="00524B1C" w:rsidP="00524B1C">
            <w:pPr>
              <w:tabs>
                <w:tab w:val="left" w:pos="0"/>
              </w:tabs>
              <w:ind w:right="26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115 000 zł</w:t>
            </w:r>
          </w:p>
        </w:tc>
        <w:tc>
          <w:tcPr>
            <w:tcW w:w="1084" w:type="pct"/>
            <w:vAlign w:val="center"/>
          </w:tcPr>
          <w:p w:rsidR="00191594" w:rsidRPr="00216F6F" w:rsidRDefault="00524B1C" w:rsidP="00524B1C">
            <w:pPr>
              <w:tabs>
                <w:tab w:val="left" w:pos="0"/>
              </w:tabs>
              <w:ind w:right="25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55 000 zł</w:t>
            </w:r>
          </w:p>
        </w:tc>
      </w:tr>
    </w:tbl>
    <w:p w:rsidR="00191594" w:rsidRPr="00524B1C" w:rsidRDefault="00191594" w:rsidP="00216F6F">
      <w:pPr>
        <w:tabs>
          <w:tab w:val="left" w:pos="0"/>
        </w:tabs>
        <w:spacing w:before="240" w:after="120"/>
        <w:rPr>
          <w:sz w:val="24"/>
          <w:szCs w:val="24"/>
        </w:rPr>
      </w:pPr>
      <w:r w:rsidRPr="00524B1C">
        <w:rPr>
          <w:sz w:val="24"/>
          <w:szCs w:val="24"/>
        </w:rPr>
        <w:t xml:space="preserve">Koszty naprawy zabezpieczeń – suma ubezpieczenia: </w:t>
      </w:r>
      <w:r w:rsidR="00524B1C" w:rsidRPr="00524B1C">
        <w:rPr>
          <w:sz w:val="24"/>
          <w:szCs w:val="24"/>
        </w:rPr>
        <w:t xml:space="preserve">3 000 </w:t>
      </w:r>
      <w:r w:rsidRPr="00524B1C">
        <w:rPr>
          <w:sz w:val="24"/>
          <w:szCs w:val="24"/>
        </w:rPr>
        <w:t>zł</w:t>
      </w:r>
    </w:p>
    <w:p w:rsidR="00191594" w:rsidRPr="00524B1C" w:rsidRDefault="00191594" w:rsidP="00524B1C">
      <w:pPr>
        <w:tabs>
          <w:tab w:val="left" w:pos="0"/>
        </w:tabs>
        <w:jc w:val="both"/>
        <w:rPr>
          <w:sz w:val="24"/>
          <w:szCs w:val="24"/>
        </w:rPr>
      </w:pPr>
      <w:r w:rsidRPr="00524B1C">
        <w:rPr>
          <w:sz w:val="24"/>
          <w:szCs w:val="24"/>
        </w:rPr>
        <w:t>Ochrona ubezpieczeniowa obejmuje również urządzenia zewnętrzne i wewnętrzne (zainstalowane i zabezpieczone w taki sposób, że ich wymontowanie nie jest możliwe bez pozostawienia śladów użycia siły lub narzędzi) należące do Ubezpieczonego, zainstalowane na oraz w budynkach lub budowlach stanowiących jego własność lub przez niego użytkowanych (np. armatura sanitarna, grzejniki, rynny np.).</w:t>
      </w:r>
    </w:p>
    <w:p w:rsidR="00191594" w:rsidRPr="00524B1C" w:rsidRDefault="00191594" w:rsidP="007C6ED0">
      <w:pPr>
        <w:rPr>
          <w:sz w:val="24"/>
          <w:szCs w:val="24"/>
        </w:rPr>
      </w:pPr>
      <w:r w:rsidRPr="00524B1C">
        <w:rPr>
          <w:sz w:val="24"/>
          <w:szCs w:val="24"/>
        </w:rPr>
        <w:t xml:space="preserve">Limit </w:t>
      </w:r>
      <w:r w:rsidR="00524B1C" w:rsidRPr="00524B1C">
        <w:rPr>
          <w:sz w:val="24"/>
          <w:szCs w:val="24"/>
        </w:rPr>
        <w:t>3 000 zł</w:t>
      </w:r>
      <w:r w:rsidRPr="00524B1C">
        <w:rPr>
          <w:sz w:val="24"/>
          <w:szCs w:val="24"/>
        </w:rPr>
        <w:t xml:space="preserve"> na jedno i wszystkie zdarzenia w okresie ubezpieczenia </w:t>
      </w:r>
    </w:p>
    <w:p w:rsidR="00191594" w:rsidRPr="00524B1C" w:rsidRDefault="00191594" w:rsidP="007C6ED0">
      <w:pPr>
        <w:pStyle w:val="NormalnyWeb"/>
        <w:keepNext/>
        <w:tabs>
          <w:tab w:val="left" w:pos="0"/>
          <w:tab w:val="left" w:pos="708"/>
        </w:tabs>
        <w:spacing w:before="0" w:beforeAutospacing="0" w:after="0" w:afterAutospacing="0"/>
        <w:ind w:right="-2"/>
        <w:jc w:val="both"/>
        <w:rPr>
          <w:b/>
          <w:bCs/>
          <w:sz w:val="16"/>
          <w:szCs w:val="16"/>
        </w:rPr>
      </w:pPr>
    </w:p>
    <w:p w:rsidR="00191594" w:rsidRPr="00524B1C" w:rsidRDefault="00191594" w:rsidP="00595140">
      <w:pPr>
        <w:pStyle w:val="Tekstpodstawowy"/>
        <w:jc w:val="both"/>
      </w:pPr>
      <w:r w:rsidRPr="00524B1C">
        <w:t xml:space="preserve">Rozszerza się zakres ochrony ubezpieczeniowej o ryzyko </w:t>
      </w:r>
      <w:r w:rsidRPr="00524B1C">
        <w:rPr>
          <w:b/>
          <w:bCs/>
        </w:rPr>
        <w:t>„kradzieży zwykłej„</w:t>
      </w:r>
      <w:r w:rsidRPr="00524B1C">
        <w:t xml:space="preserve"> ubezpieczonych przedmiotów w czasie, kiedy znajdują się w miejscu ubezpieczenia. Kradzież zwykła rozumiana </w:t>
      </w:r>
      <w:proofErr w:type="gramStart"/>
      <w:r w:rsidRPr="00524B1C">
        <w:t>jest jako</w:t>
      </w:r>
      <w:proofErr w:type="gramEnd"/>
      <w:r w:rsidRPr="00524B1C">
        <w:t xml:space="preserve"> nie pozostawiający widocznych śladów włamania zabór mienia w celu jego przywłaszczenia.</w:t>
      </w:r>
    </w:p>
    <w:p w:rsidR="00191594" w:rsidRPr="00524B1C" w:rsidRDefault="00191594" w:rsidP="00595140">
      <w:pPr>
        <w:pStyle w:val="Tekstpodstawowy"/>
        <w:jc w:val="both"/>
      </w:pPr>
      <w:r w:rsidRPr="00524B1C">
        <w:t xml:space="preserve">Ubezpieczyciel odpowiada za szkody majątkowe, przez które rozumie się fizyczne szkody w mieniu objętym ubezpieczeniem, z wyłączeniem wartości pieniężnych, pod </w:t>
      </w:r>
      <w:proofErr w:type="gramStart"/>
      <w:r w:rsidRPr="00524B1C">
        <w:t>warunkiem że</w:t>
      </w:r>
      <w:proofErr w:type="gramEnd"/>
      <w:r w:rsidRPr="00524B1C">
        <w:t xml:space="preserve"> Ubezpieczający zawiadomi o tym fakcie Policję – bezzwłocznie po stwierdzeniu wystąpienia szkody spowodowanej kradzieżą.</w:t>
      </w:r>
    </w:p>
    <w:p w:rsidR="00191594" w:rsidRPr="00524B1C" w:rsidRDefault="00191594" w:rsidP="00595140">
      <w:pPr>
        <w:pStyle w:val="Tekstpodstawowy"/>
        <w:jc w:val="both"/>
      </w:pPr>
      <w:r w:rsidRPr="00524B1C">
        <w:t xml:space="preserve">Ubezpieczyciel nie odpowiada </w:t>
      </w:r>
      <w:proofErr w:type="gramStart"/>
      <w:r w:rsidRPr="00524B1C">
        <w:t>za :</w:t>
      </w:r>
      <w:proofErr w:type="gramEnd"/>
    </w:p>
    <w:p w:rsidR="00191594" w:rsidRPr="00524B1C" w:rsidRDefault="00191594" w:rsidP="005201E2">
      <w:pPr>
        <w:numPr>
          <w:ilvl w:val="0"/>
          <w:numId w:val="21"/>
        </w:numPr>
        <w:ind w:left="0" w:firstLine="0"/>
        <w:jc w:val="both"/>
        <w:rPr>
          <w:sz w:val="24"/>
          <w:szCs w:val="24"/>
        </w:rPr>
      </w:pPr>
      <w:proofErr w:type="gramStart"/>
      <w:r w:rsidRPr="00524B1C">
        <w:rPr>
          <w:sz w:val="24"/>
          <w:szCs w:val="24"/>
        </w:rPr>
        <w:t>niewyjaśnione</w:t>
      </w:r>
      <w:proofErr w:type="gramEnd"/>
      <w:r w:rsidRPr="00524B1C">
        <w:rPr>
          <w:sz w:val="24"/>
          <w:szCs w:val="24"/>
        </w:rPr>
        <w:t xml:space="preserve"> zniknięcie, zaginięcie, niewytłumaczalne niedobory lub niedobory inwentarzowe i braki spowodowane błędami urzędowymi lub księgowymi;</w:t>
      </w:r>
    </w:p>
    <w:p w:rsidR="00191594" w:rsidRPr="00524B1C" w:rsidRDefault="00191594" w:rsidP="005201E2">
      <w:pPr>
        <w:numPr>
          <w:ilvl w:val="0"/>
          <w:numId w:val="21"/>
        </w:numPr>
        <w:ind w:left="0" w:firstLine="0"/>
        <w:jc w:val="both"/>
        <w:rPr>
          <w:sz w:val="24"/>
          <w:szCs w:val="24"/>
        </w:rPr>
      </w:pPr>
      <w:proofErr w:type="gramStart"/>
      <w:r w:rsidRPr="00524B1C">
        <w:rPr>
          <w:sz w:val="24"/>
          <w:szCs w:val="24"/>
        </w:rPr>
        <w:t>wyrządzone</w:t>
      </w:r>
      <w:proofErr w:type="gramEnd"/>
      <w:r w:rsidRPr="00524B1C">
        <w:rPr>
          <w:sz w:val="24"/>
          <w:szCs w:val="24"/>
        </w:rPr>
        <w:t xml:space="preserve"> wskutek przywłaszczenia, fałszerstwa, nadużycia lub innego umyślnego działania lub rażącego niedbalstwa ubezpieczającego, członków jego rodziny, jego pracowników albo innej osoby, która pozostaje z ubezpieczającym we wspólnym gospodarstwie domowym,</w:t>
      </w:r>
    </w:p>
    <w:p w:rsidR="00191594" w:rsidRPr="00524B1C" w:rsidRDefault="00191594" w:rsidP="005201E2">
      <w:pPr>
        <w:numPr>
          <w:ilvl w:val="0"/>
          <w:numId w:val="21"/>
        </w:numPr>
        <w:ind w:left="0" w:firstLine="0"/>
        <w:jc w:val="both"/>
        <w:rPr>
          <w:sz w:val="24"/>
          <w:szCs w:val="24"/>
        </w:rPr>
      </w:pPr>
      <w:proofErr w:type="gramStart"/>
      <w:r w:rsidRPr="00524B1C">
        <w:rPr>
          <w:sz w:val="24"/>
          <w:szCs w:val="24"/>
        </w:rPr>
        <w:lastRenderedPageBreak/>
        <w:t>wszelkiego</w:t>
      </w:r>
      <w:proofErr w:type="gramEnd"/>
      <w:r w:rsidRPr="00524B1C">
        <w:rPr>
          <w:sz w:val="24"/>
          <w:szCs w:val="24"/>
        </w:rPr>
        <w:t xml:space="preserve"> rodzaju straty pośrednie włącznie z karami, stratami spowodowanymi przez zwłokę w wykonaniu, niewykonanie lub utratę zlecenia,</w:t>
      </w:r>
    </w:p>
    <w:p w:rsidR="00191594" w:rsidRPr="00524B1C" w:rsidRDefault="00191594" w:rsidP="005201E2">
      <w:pPr>
        <w:numPr>
          <w:ilvl w:val="0"/>
          <w:numId w:val="21"/>
        </w:numPr>
        <w:ind w:left="0" w:firstLine="0"/>
        <w:jc w:val="both"/>
        <w:rPr>
          <w:snapToGrid w:val="0"/>
          <w:sz w:val="24"/>
          <w:szCs w:val="24"/>
        </w:rPr>
      </w:pPr>
      <w:proofErr w:type="gramStart"/>
      <w:r w:rsidRPr="00524B1C">
        <w:rPr>
          <w:sz w:val="24"/>
          <w:szCs w:val="24"/>
        </w:rPr>
        <w:t>braki</w:t>
      </w:r>
      <w:proofErr w:type="gramEnd"/>
      <w:r w:rsidRPr="00524B1C">
        <w:rPr>
          <w:sz w:val="24"/>
          <w:szCs w:val="24"/>
        </w:rPr>
        <w:t>, straty lub szkody stwierdzone dopiero w toku inwentaryzacji</w:t>
      </w:r>
      <w:r w:rsidRPr="00524B1C">
        <w:rPr>
          <w:snapToGrid w:val="0"/>
          <w:sz w:val="24"/>
          <w:szCs w:val="24"/>
        </w:rPr>
        <w:t>.</w:t>
      </w:r>
    </w:p>
    <w:p w:rsidR="00191594" w:rsidRPr="00524B1C" w:rsidRDefault="00191594" w:rsidP="00247ABB">
      <w:pPr>
        <w:rPr>
          <w:sz w:val="24"/>
          <w:szCs w:val="24"/>
        </w:rPr>
      </w:pPr>
      <w:r w:rsidRPr="00524B1C">
        <w:rPr>
          <w:sz w:val="24"/>
          <w:szCs w:val="24"/>
        </w:rPr>
        <w:t xml:space="preserve">Limit </w:t>
      </w:r>
      <w:r w:rsidR="00524B1C" w:rsidRPr="00524B1C">
        <w:rPr>
          <w:sz w:val="24"/>
          <w:szCs w:val="24"/>
        </w:rPr>
        <w:t xml:space="preserve">5 000 zł </w:t>
      </w:r>
      <w:r w:rsidRPr="00524B1C">
        <w:rPr>
          <w:sz w:val="24"/>
          <w:szCs w:val="24"/>
        </w:rPr>
        <w:t xml:space="preserve">na jedno i wszystkie zdarzenia w okresie ubezpieczenia </w:t>
      </w:r>
    </w:p>
    <w:p w:rsidR="00524B1C" w:rsidRDefault="00524B1C" w:rsidP="00524B1C">
      <w:pPr>
        <w:pStyle w:val="NormalnyWeb"/>
        <w:keepNext/>
        <w:tabs>
          <w:tab w:val="left" w:pos="0"/>
          <w:tab w:val="left" w:pos="708"/>
        </w:tabs>
        <w:spacing w:before="0" w:beforeAutospacing="0" w:after="0" w:afterAutospacing="0"/>
        <w:ind w:right="-2"/>
        <w:jc w:val="both"/>
        <w:rPr>
          <w:b/>
        </w:rPr>
      </w:pPr>
    </w:p>
    <w:p w:rsidR="00524B1C" w:rsidRDefault="00524B1C" w:rsidP="00524B1C">
      <w:pPr>
        <w:pStyle w:val="NormalnyWeb"/>
        <w:keepNext/>
        <w:tabs>
          <w:tab w:val="left" w:pos="0"/>
          <w:tab w:val="left" w:pos="708"/>
        </w:tabs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Udział własny: </w:t>
      </w:r>
      <w:r w:rsidRPr="00AB789E">
        <w:t>brak</w:t>
      </w:r>
    </w:p>
    <w:p w:rsidR="00524B1C" w:rsidRDefault="00524B1C" w:rsidP="00524B1C">
      <w:pPr>
        <w:pStyle w:val="NormalnyWeb"/>
        <w:keepNext/>
        <w:tabs>
          <w:tab w:val="left" w:pos="0"/>
          <w:tab w:val="left" w:pos="708"/>
        </w:tabs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Franszyza integralna: </w:t>
      </w:r>
      <w:r w:rsidRPr="00AB789E">
        <w:t>brak</w:t>
      </w:r>
    </w:p>
    <w:p w:rsidR="00524B1C" w:rsidRDefault="00524B1C" w:rsidP="00524B1C">
      <w:pPr>
        <w:pStyle w:val="NormalnyWeb"/>
        <w:tabs>
          <w:tab w:val="left" w:pos="0"/>
          <w:tab w:val="left" w:pos="708"/>
        </w:tabs>
        <w:spacing w:before="0" w:beforeAutospacing="0" w:after="0" w:afterAutospacing="0"/>
        <w:ind w:right="-2"/>
        <w:jc w:val="both"/>
      </w:pPr>
      <w:r>
        <w:rPr>
          <w:b/>
          <w:bCs/>
        </w:rPr>
        <w:t xml:space="preserve">Franszyza redukcyjna: </w:t>
      </w:r>
      <w:r w:rsidRPr="00AB789E">
        <w:t>brak</w:t>
      </w:r>
    </w:p>
    <w:p w:rsidR="00191594" w:rsidRDefault="00191594" w:rsidP="005201E2">
      <w:pPr>
        <w:pStyle w:val="Tekstpodstawowywcity"/>
        <w:tabs>
          <w:tab w:val="left" w:pos="0"/>
        </w:tabs>
        <w:spacing w:before="240" w:after="120"/>
        <w:ind w:firstLine="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Zamawiający wnioskuje o zastosowanie w ofercie ubezpieczenia następujących klauzul dodatkowych, które będą brane pod uwagę w ocenie kryterium warunki ubezpieczenia.</w:t>
      </w:r>
    </w:p>
    <w:p w:rsidR="00191594" w:rsidRPr="00AB3F2A" w:rsidRDefault="00191594" w:rsidP="00AB3F2A">
      <w:pPr>
        <w:keepNext/>
        <w:numPr>
          <w:ilvl w:val="0"/>
          <w:numId w:val="27"/>
        </w:numPr>
        <w:tabs>
          <w:tab w:val="left" w:pos="0"/>
        </w:tabs>
        <w:rPr>
          <w:sz w:val="24"/>
          <w:szCs w:val="24"/>
        </w:rPr>
      </w:pPr>
      <w:r w:rsidRPr="00AB3F2A">
        <w:rPr>
          <w:sz w:val="24"/>
          <w:szCs w:val="24"/>
        </w:rPr>
        <w:t>Klauzula stempla bankowego</w:t>
      </w:r>
    </w:p>
    <w:p w:rsidR="00191594" w:rsidRPr="00AB3F2A" w:rsidRDefault="00191594" w:rsidP="00AB3F2A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right="-2"/>
        <w:jc w:val="both"/>
        <w:rPr>
          <w:sz w:val="24"/>
          <w:szCs w:val="24"/>
        </w:rPr>
      </w:pPr>
      <w:r w:rsidRPr="00AB3F2A">
        <w:rPr>
          <w:sz w:val="24"/>
          <w:szCs w:val="24"/>
        </w:rPr>
        <w:t>Klauzula podatku VAT</w:t>
      </w:r>
    </w:p>
    <w:p w:rsidR="00191594" w:rsidRPr="00AB3F2A" w:rsidRDefault="00191594" w:rsidP="00AB3F2A">
      <w:pPr>
        <w:keepNext/>
        <w:numPr>
          <w:ilvl w:val="0"/>
          <w:numId w:val="27"/>
        </w:numPr>
        <w:tabs>
          <w:tab w:val="left" w:pos="0"/>
        </w:tabs>
        <w:jc w:val="both"/>
        <w:rPr>
          <w:sz w:val="24"/>
          <w:szCs w:val="24"/>
        </w:rPr>
      </w:pPr>
      <w:r w:rsidRPr="00AB3F2A">
        <w:rPr>
          <w:sz w:val="24"/>
          <w:szCs w:val="24"/>
        </w:rPr>
        <w:t>Klauzula rozliczenia składki</w:t>
      </w:r>
    </w:p>
    <w:p w:rsidR="00191594" w:rsidRPr="00AB3F2A" w:rsidRDefault="00191594" w:rsidP="00AB3F2A">
      <w:pPr>
        <w:pStyle w:val="Tekstpodstawowy"/>
        <w:numPr>
          <w:ilvl w:val="0"/>
          <w:numId w:val="27"/>
        </w:numPr>
        <w:ind w:right="-2"/>
        <w:jc w:val="both"/>
      </w:pPr>
      <w:r w:rsidRPr="00AB3F2A">
        <w:t>Klauzula płatności rat</w:t>
      </w:r>
    </w:p>
    <w:p w:rsidR="00191594" w:rsidRDefault="00191594" w:rsidP="00AB3F2A">
      <w:pPr>
        <w:keepNext/>
        <w:numPr>
          <w:ilvl w:val="0"/>
          <w:numId w:val="27"/>
        </w:numPr>
        <w:tabs>
          <w:tab w:val="left" w:pos="0"/>
        </w:tabs>
        <w:jc w:val="both"/>
        <w:rPr>
          <w:sz w:val="24"/>
          <w:szCs w:val="24"/>
        </w:rPr>
      </w:pPr>
      <w:r w:rsidRPr="00AB3F2A">
        <w:rPr>
          <w:sz w:val="24"/>
          <w:szCs w:val="24"/>
        </w:rPr>
        <w:t>Klauzula zabezpieczeń przeciwkradzieżowych</w:t>
      </w:r>
    </w:p>
    <w:p w:rsidR="00CF7B7D" w:rsidRPr="00AB3F2A" w:rsidRDefault="00CF7B7D" w:rsidP="00AB3F2A">
      <w:pPr>
        <w:keepNext/>
        <w:numPr>
          <w:ilvl w:val="0"/>
          <w:numId w:val="27"/>
        </w:num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Klauzula przeniesienia mienia</w:t>
      </w:r>
    </w:p>
    <w:p w:rsidR="00191594" w:rsidRDefault="00191594" w:rsidP="00AB3F2A">
      <w:pPr>
        <w:keepNext/>
        <w:numPr>
          <w:ilvl w:val="0"/>
          <w:numId w:val="27"/>
        </w:numPr>
        <w:tabs>
          <w:tab w:val="left" w:pos="0"/>
        </w:tabs>
        <w:jc w:val="both"/>
        <w:rPr>
          <w:sz w:val="24"/>
          <w:szCs w:val="24"/>
        </w:rPr>
      </w:pPr>
      <w:r w:rsidRPr="00AB3F2A">
        <w:rPr>
          <w:sz w:val="24"/>
          <w:szCs w:val="24"/>
        </w:rPr>
        <w:t>Klauzula niezawiadomienia w terminie o szkodzie</w:t>
      </w:r>
    </w:p>
    <w:p w:rsidR="00CF7B7D" w:rsidRPr="00AB3F2A" w:rsidRDefault="00CF7B7D" w:rsidP="00AB3F2A">
      <w:pPr>
        <w:keepNext/>
        <w:numPr>
          <w:ilvl w:val="0"/>
          <w:numId w:val="27"/>
        </w:num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Klauzula szybkiej likwidacji szkód</w:t>
      </w:r>
    </w:p>
    <w:p w:rsidR="00191594" w:rsidRPr="00AB3F2A" w:rsidRDefault="00191594" w:rsidP="00AB3F2A">
      <w:pPr>
        <w:keepNext/>
        <w:numPr>
          <w:ilvl w:val="0"/>
          <w:numId w:val="27"/>
        </w:numPr>
        <w:tabs>
          <w:tab w:val="left" w:pos="0"/>
        </w:tabs>
        <w:jc w:val="both"/>
        <w:rPr>
          <w:color w:val="000000"/>
          <w:sz w:val="24"/>
          <w:szCs w:val="24"/>
        </w:rPr>
      </w:pPr>
      <w:r w:rsidRPr="00AB3F2A">
        <w:rPr>
          <w:color w:val="000000"/>
          <w:sz w:val="24"/>
          <w:szCs w:val="24"/>
        </w:rPr>
        <w:t>Klauzula jurysdykcji</w:t>
      </w:r>
    </w:p>
    <w:p w:rsidR="00191594" w:rsidRPr="008A1452" w:rsidRDefault="00191594" w:rsidP="00226DA1">
      <w:pPr>
        <w:pStyle w:val="NormalnyWeb"/>
        <w:tabs>
          <w:tab w:val="left" w:pos="0"/>
          <w:tab w:val="left" w:pos="708"/>
        </w:tabs>
        <w:spacing w:before="0" w:beforeAutospacing="0" w:after="0" w:afterAutospacing="0"/>
        <w:ind w:right="-2"/>
        <w:jc w:val="both"/>
        <w:rPr>
          <w:b/>
          <w:bCs/>
        </w:rPr>
      </w:pPr>
    </w:p>
    <w:p w:rsidR="00191594" w:rsidRDefault="00191594" w:rsidP="00D4395C">
      <w:pPr>
        <w:pStyle w:val="Akapitzlist"/>
        <w:keepNext/>
        <w:keepLines/>
        <w:numPr>
          <w:ilvl w:val="0"/>
          <w:numId w:val="46"/>
        </w:numPr>
        <w:spacing w:before="360" w:after="240"/>
        <w:jc w:val="center"/>
        <w:outlineLvl w:val="1"/>
        <w:rPr>
          <w:b/>
          <w:bCs/>
          <w:sz w:val="28"/>
          <w:szCs w:val="28"/>
          <w:u w:val="single"/>
        </w:rPr>
      </w:pPr>
      <w:r w:rsidRPr="009F334B">
        <w:rPr>
          <w:b/>
          <w:bCs/>
          <w:sz w:val="28"/>
          <w:szCs w:val="28"/>
          <w:u w:val="single"/>
        </w:rPr>
        <w:t xml:space="preserve">UBEZPIECZENIE MASZYN </w:t>
      </w:r>
      <w:r w:rsidR="00D4395C">
        <w:rPr>
          <w:b/>
          <w:bCs/>
          <w:sz w:val="28"/>
          <w:szCs w:val="28"/>
          <w:u w:val="single"/>
        </w:rPr>
        <w:t>OD AWARII</w:t>
      </w:r>
    </w:p>
    <w:p w:rsidR="00D4395C" w:rsidRPr="00D4395C" w:rsidRDefault="00D4395C" w:rsidP="00D4395C">
      <w:pPr>
        <w:rPr>
          <w:b/>
          <w:sz w:val="24"/>
          <w:szCs w:val="24"/>
        </w:rPr>
      </w:pPr>
      <w:r w:rsidRPr="00D4395C">
        <w:rPr>
          <w:b/>
          <w:sz w:val="24"/>
          <w:szCs w:val="24"/>
        </w:rPr>
        <w:t>1. Wnioskowany zakres:</w:t>
      </w:r>
    </w:p>
    <w:p w:rsidR="00D4395C" w:rsidRPr="007C6ED0" w:rsidRDefault="00D4395C" w:rsidP="00D4395C">
      <w:pPr>
        <w:rPr>
          <w:sz w:val="16"/>
          <w:szCs w:val="16"/>
        </w:rPr>
      </w:pPr>
    </w:p>
    <w:p w:rsidR="00D4395C" w:rsidRPr="00D4395C" w:rsidRDefault="00D4395C" w:rsidP="00D4395C">
      <w:pPr>
        <w:pStyle w:val="Tekstpodstawowy"/>
        <w:jc w:val="both"/>
      </w:pPr>
      <w:r w:rsidRPr="00D4395C">
        <w:t>Ochroną ubezpieczeniową są szkody powstałe w maszynach spowodowane:</w:t>
      </w:r>
    </w:p>
    <w:p w:rsidR="00D4395C" w:rsidRPr="00D4395C" w:rsidRDefault="00D4395C" w:rsidP="00D4395C">
      <w:pPr>
        <w:autoSpaceDE w:val="0"/>
        <w:autoSpaceDN w:val="0"/>
        <w:adjustRightInd w:val="0"/>
        <w:rPr>
          <w:rFonts w:eastAsia="Arial-PL"/>
          <w:sz w:val="24"/>
          <w:szCs w:val="24"/>
        </w:rPr>
      </w:pPr>
      <w:r w:rsidRPr="00D4395C">
        <w:rPr>
          <w:rFonts w:eastAsia="Arial-PL"/>
          <w:sz w:val="24"/>
          <w:szCs w:val="24"/>
        </w:rPr>
        <w:t>1) działaniem człowieka,</w:t>
      </w:r>
    </w:p>
    <w:p w:rsidR="00D4395C" w:rsidRPr="00D4395C" w:rsidRDefault="00D4395C" w:rsidP="00D4395C">
      <w:pPr>
        <w:autoSpaceDE w:val="0"/>
        <w:autoSpaceDN w:val="0"/>
        <w:adjustRightInd w:val="0"/>
        <w:rPr>
          <w:rFonts w:eastAsia="Arial-PL"/>
          <w:sz w:val="24"/>
          <w:szCs w:val="24"/>
        </w:rPr>
      </w:pPr>
      <w:r w:rsidRPr="00D4395C">
        <w:rPr>
          <w:rFonts w:eastAsia="Arial-PL"/>
          <w:sz w:val="24"/>
          <w:szCs w:val="24"/>
        </w:rPr>
        <w:t>2) wadami produkcyjnymi,</w:t>
      </w:r>
    </w:p>
    <w:p w:rsidR="00D4395C" w:rsidRPr="00D4395C" w:rsidRDefault="00D4395C" w:rsidP="00D4395C">
      <w:pPr>
        <w:rPr>
          <w:rFonts w:eastAsia="Arial-PL"/>
          <w:sz w:val="24"/>
          <w:szCs w:val="24"/>
        </w:rPr>
      </w:pPr>
      <w:r w:rsidRPr="00D4395C">
        <w:rPr>
          <w:rFonts w:eastAsia="Arial-PL"/>
          <w:sz w:val="24"/>
          <w:szCs w:val="24"/>
        </w:rPr>
        <w:t>3) przyczynami eksploatacyjnymi.</w:t>
      </w:r>
    </w:p>
    <w:p w:rsidR="00D4395C" w:rsidRPr="00D4395C" w:rsidRDefault="00D4395C" w:rsidP="00D4395C">
      <w:pPr>
        <w:rPr>
          <w:sz w:val="24"/>
          <w:szCs w:val="24"/>
        </w:rPr>
      </w:pPr>
    </w:p>
    <w:p w:rsidR="00D4395C" w:rsidRPr="00524B1C" w:rsidRDefault="00D4395C" w:rsidP="00D4395C">
      <w:pPr>
        <w:numPr>
          <w:ilvl w:val="0"/>
          <w:numId w:val="47"/>
        </w:numPr>
        <w:tabs>
          <w:tab w:val="clear" w:pos="480"/>
          <w:tab w:val="num" w:pos="284"/>
        </w:tabs>
        <w:ind w:hanging="480"/>
        <w:rPr>
          <w:sz w:val="24"/>
          <w:szCs w:val="24"/>
        </w:rPr>
      </w:pPr>
      <w:r w:rsidRPr="00524B1C">
        <w:rPr>
          <w:sz w:val="24"/>
          <w:szCs w:val="24"/>
        </w:rPr>
        <w:t xml:space="preserve">Wartość: księgowa brutto </w:t>
      </w:r>
    </w:p>
    <w:p w:rsidR="00D4395C" w:rsidRPr="00524B1C" w:rsidRDefault="00D4395C" w:rsidP="00D4395C">
      <w:pPr>
        <w:tabs>
          <w:tab w:val="num" w:pos="284"/>
        </w:tabs>
        <w:ind w:left="120" w:hanging="480"/>
        <w:rPr>
          <w:sz w:val="24"/>
          <w:szCs w:val="24"/>
        </w:rPr>
      </w:pPr>
    </w:p>
    <w:p w:rsidR="00D4395C" w:rsidRPr="00524B1C" w:rsidRDefault="00D4395C" w:rsidP="00D4395C">
      <w:pPr>
        <w:numPr>
          <w:ilvl w:val="0"/>
          <w:numId w:val="47"/>
        </w:numPr>
        <w:tabs>
          <w:tab w:val="clear" w:pos="480"/>
          <w:tab w:val="num" w:pos="284"/>
        </w:tabs>
        <w:ind w:hanging="480"/>
        <w:rPr>
          <w:sz w:val="24"/>
          <w:szCs w:val="24"/>
        </w:rPr>
      </w:pPr>
      <w:r w:rsidRPr="00524B1C">
        <w:rPr>
          <w:sz w:val="24"/>
          <w:szCs w:val="24"/>
        </w:rPr>
        <w:t>System:</w:t>
      </w:r>
      <w:r w:rsidR="00524B1C" w:rsidRPr="00524B1C">
        <w:rPr>
          <w:sz w:val="24"/>
          <w:szCs w:val="24"/>
        </w:rPr>
        <w:t xml:space="preserve"> sumy stałe</w:t>
      </w:r>
    </w:p>
    <w:p w:rsidR="00D4395C" w:rsidRPr="00524B1C" w:rsidRDefault="00D4395C" w:rsidP="00D4395C">
      <w:pPr>
        <w:pStyle w:val="Akapitzlist"/>
        <w:tabs>
          <w:tab w:val="num" w:pos="284"/>
        </w:tabs>
        <w:ind w:hanging="480"/>
        <w:rPr>
          <w:sz w:val="24"/>
          <w:szCs w:val="24"/>
        </w:rPr>
      </w:pPr>
    </w:p>
    <w:p w:rsidR="00D4395C" w:rsidRPr="00524B1C" w:rsidRDefault="00D4395C" w:rsidP="00D4395C">
      <w:pPr>
        <w:numPr>
          <w:ilvl w:val="0"/>
          <w:numId w:val="47"/>
        </w:numPr>
        <w:tabs>
          <w:tab w:val="clear" w:pos="480"/>
          <w:tab w:val="num" w:pos="284"/>
        </w:tabs>
        <w:ind w:hanging="480"/>
        <w:rPr>
          <w:sz w:val="24"/>
          <w:szCs w:val="24"/>
        </w:rPr>
      </w:pPr>
      <w:r w:rsidRPr="00524B1C">
        <w:rPr>
          <w:sz w:val="24"/>
          <w:szCs w:val="24"/>
        </w:rPr>
        <w:t>Przedmiot ubezpieczenia: zgodnie z załącznikiem nr</w:t>
      </w:r>
      <w:r w:rsidR="00524B1C" w:rsidRPr="00524B1C">
        <w:rPr>
          <w:sz w:val="24"/>
          <w:szCs w:val="24"/>
        </w:rPr>
        <w:t xml:space="preserve"> 8</w:t>
      </w:r>
      <w:r w:rsidRPr="00524B1C">
        <w:rPr>
          <w:sz w:val="24"/>
          <w:szCs w:val="24"/>
        </w:rPr>
        <w:t xml:space="preserve"> do SIWZ zakładka „Maszyny”</w:t>
      </w:r>
    </w:p>
    <w:p w:rsidR="00D4395C" w:rsidRDefault="00D4395C" w:rsidP="007C6ED0">
      <w:pPr>
        <w:pStyle w:val="NormalnyWeb"/>
        <w:keepNext/>
        <w:tabs>
          <w:tab w:val="left" w:pos="0"/>
          <w:tab w:val="left" w:pos="708"/>
        </w:tabs>
        <w:spacing w:before="0" w:beforeAutospacing="0" w:after="0" w:afterAutospacing="0"/>
        <w:ind w:right="-2"/>
        <w:jc w:val="both"/>
        <w:rPr>
          <w:b/>
        </w:rPr>
      </w:pPr>
    </w:p>
    <w:p w:rsidR="00524B1C" w:rsidRDefault="00524B1C" w:rsidP="007C6ED0">
      <w:pPr>
        <w:pStyle w:val="NormalnyWeb"/>
        <w:keepNext/>
        <w:tabs>
          <w:tab w:val="left" w:pos="0"/>
          <w:tab w:val="left" w:pos="708"/>
        </w:tabs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Udział własny: </w:t>
      </w:r>
      <w:r w:rsidRPr="00AB789E">
        <w:t>brak</w:t>
      </w:r>
    </w:p>
    <w:p w:rsidR="00524B1C" w:rsidRDefault="00524B1C" w:rsidP="007C6ED0">
      <w:pPr>
        <w:pStyle w:val="NormalnyWeb"/>
        <w:keepNext/>
        <w:tabs>
          <w:tab w:val="left" w:pos="0"/>
          <w:tab w:val="left" w:pos="708"/>
        </w:tabs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Franszyza integralna: </w:t>
      </w:r>
      <w:r w:rsidRPr="00AB789E">
        <w:t>brak</w:t>
      </w:r>
    </w:p>
    <w:p w:rsidR="00524B1C" w:rsidRDefault="00524B1C" w:rsidP="007C6ED0">
      <w:pPr>
        <w:pStyle w:val="NormalnyWeb"/>
        <w:tabs>
          <w:tab w:val="left" w:pos="0"/>
          <w:tab w:val="left" w:pos="708"/>
        </w:tabs>
        <w:spacing w:before="0" w:beforeAutospacing="0" w:after="0" w:afterAutospacing="0"/>
        <w:ind w:right="-2"/>
        <w:jc w:val="both"/>
      </w:pPr>
      <w:r>
        <w:rPr>
          <w:b/>
          <w:bCs/>
        </w:rPr>
        <w:t xml:space="preserve">Franszyza redukcyjna: </w:t>
      </w:r>
      <w:r w:rsidRPr="00AB789E">
        <w:t>brak</w:t>
      </w:r>
    </w:p>
    <w:p w:rsidR="00D4395C" w:rsidRDefault="00D4395C" w:rsidP="007C6ED0">
      <w:pPr>
        <w:pStyle w:val="Tekstpodstawowywcity"/>
        <w:tabs>
          <w:tab w:val="left" w:pos="0"/>
        </w:tabs>
        <w:ind w:firstLine="0"/>
        <w:jc w:val="both"/>
        <w:rPr>
          <w:sz w:val="24"/>
          <w:szCs w:val="24"/>
          <w:u w:val="none"/>
        </w:rPr>
      </w:pPr>
    </w:p>
    <w:p w:rsidR="00191594" w:rsidRPr="00D4395C" w:rsidRDefault="00191594" w:rsidP="005201E2">
      <w:pPr>
        <w:pStyle w:val="Tekstpodstawowywcity"/>
        <w:tabs>
          <w:tab w:val="left" w:pos="0"/>
        </w:tabs>
        <w:spacing w:before="240" w:after="120"/>
        <w:ind w:firstLine="0"/>
        <w:jc w:val="both"/>
        <w:rPr>
          <w:sz w:val="24"/>
          <w:szCs w:val="24"/>
          <w:u w:val="none"/>
        </w:rPr>
      </w:pPr>
      <w:r w:rsidRPr="00D4395C">
        <w:rPr>
          <w:sz w:val="24"/>
          <w:szCs w:val="24"/>
          <w:u w:val="none"/>
        </w:rPr>
        <w:t>Zamawiający wnioskuje o zastosowanie w ofercie ubezpieczenia następujących klauzul dodatkowych, które będą brane pod uwagę w ocenie kryterium warunki ubezpieczenia.</w:t>
      </w:r>
    </w:p>
    <w:p w:rsidR="00191594" w:rsidRPr="00D4395C" w:rsidRDefault="00191594" w:rsidP="00AB3F2A">
      <w:pPr>
        <w:keepNext/>
        <w:numPr>
          <w:ilvl w:val="0"/>
          <w:numId w:val="29"/>
        </w:numPr>
        <w:tabs>
          <w:tab w:val="left" w:pos="0"/>
        </w:tabs>
        <w:rPr>
          <w:sz w:val="24"/>
          <w:szCs w:val="24"/>
        </w:rPr>
      </w:pPr>
      <w:r w:rsidRPr="00D4395C">
        <w:rPr>
          <w:sz w:val="24"/>
          <w:szCs w:val="24"/>
        </w:rPr>
        <w:t>Klauzula reprezentantów</w:t>
      </w:r>
    </w:p>
    <w:p w:rsidR="00191594" w:rsidRPr="00D4395C" w:rsidRDefault="00191594" w:rsidP="00C247AD">
      <w:pPr>
        <w:numPr>
          <w:ilvl w:val="0"/>
          <w:numId w:val="29"/>
        </w:numPr>
        <w:tabs>
          <w:tab w:val="left" w:pos="0"/>
        </w:tabs>
        <w:rPr>
          <w:sz w:val="24"/>
          <w:szCs w:val="24"/>
        </w:rPr>
      </w:pPr>
      <w:r w:rsidRPr="00D4395C">
        <w:rPr>
          <w:sz w:val="24"/>
          <w:szCs w:val="24"/>
        </w:rPr>
        <w:t>Klauzula stempla bankowego</w:t>
      </w:r>
    </w:p>
    <w:p w:rsidR="00191594" w:rsidRPr="00D4395C" w:rsidRDefault="00191594" w:rsidP="00C247AD">
      <w:pPr>
        <w:numPr>
          <w:ilvl w:val="0"/>
          <w:numId w:val="29"/>
        </w:numPr>
        <w:tabs>
          <w:tab w:val="left" w:pos="0"/>
        </w:tabs>
        <w:rPr>
          <w:sz w:val="24"/>
          <w:szCs w:val="24"/>
        </w:rPr>
      </w:pPr>
      <w:r w:rsidRPr="00D4395C">
        <w:rPr>
          <w:sz w:val="24"/>
          <w:szCs w:val="24"/>
        </w:rPr>
        <w:t>Klauzula ograniczenia zasady proporcji</w:t>
      </w:r>
    </w:p>
    <w:p w:rsidR="00191594" w:rsidRPr="00D4395C" w:rsidRDefault="00191594" w:rsidP="00C247AD">
      <w:pPr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4395C">
        <w:rPr>
          <w:sz w:val="24"/>
          <w:szCs w:val="24"/>
        </w:rPr>
        <w:t xml:space="preserve">Klauzula </w:t>
      </w:r>
      <w:proofErr w:type="spellStart"/>
      <w:r w:rsidRPr="00D4395C">
        <w:rPr>
          <w:sz w:val="24"/>
          <w:szCs w:val="24"/>
        </w:rPr>
        <w:t>Leeway’a</w:t>
      </w:r>
      <w:proofErr w:type="spellEnd"/>
    </w:p>
    <w:p w:rsidR="00191594" w:rsidRPr="00D4395C" w:rsidRDefault="00191594" w:rsidP="00C247AD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right="-2"/>
        <w:jc w:val="both"/>
        <w:rPr>
          <w:sz w:val="24"/>
          <w:szCs w:val="24"/>
        </w:rPr>
      </w:pPr>
      <w:r w:rsidRPr="00D4395C">
        <w:rPr>
          <w:sz w:val="24"/>
          <w:szCs w:val="24"/>
        </w:rPr>
        <w:t>Klauzula podatku VAT</w:t>
      </w:r>
    </w:p>
    <w:p w:rsidR="00191594" w:rsidRPr="00D4395C" w:rsidRDefault="00191594" w:rsidP="00C247AD">
      <w:pPr>
        <w:numPr>
          <w:ilvl w:val="0"/>
          <w:numId w:val="29"/>
        </w:numPr>
        <w:tabs>
          <w:tab w:val="left" w:pos="0"/>
        </w:tabs>
        <w:jc w:val="both"/>
        <w:rPr>
          <w:sz w:val="24"/>
          <w:szCs w:val="24"/>
        </w:rPr>
      </w:pPr>
      <w:r w:rsidRPr="00D4395C">
        <w:rPr>
          <w:sz w:val="24"/>
          <w:szCs w:val="24"/>
        </w:rPr>
        <w:t>Klauzula rozliczenia składki</w:t>
      </w:r>
    </w:p>
    <w:p w:rsidR="00191594" w:rsidRPr="00D4395C" w:rsidRDefault="00191594" w:rsidP="00C247AD">
      <w:pPr>
        <w:numPr>
          <w:ilvl w:val="0"/>
          <w:numId w:val="29"/>
        </w:numPr>
        <w:tabs>
          <w:tab w:val="left" w:pos="0"/>
        </w:tabs>
        <w:jc w:val="both"/>
        <w:rPr>
          <w:sz w:val="24"/>
          <w:szCs w:val="24"/>
        </w:rPr>
      </w:pPr>
      <w:r w:rsidRPr="00D4395C">
        <w:rPr>
          <w:sz w:val="24"/>
          <w:szCs w:val="24"/>
        </w:rPr>
        <w:t>Klauzula wartości księgowej brutto</w:t>
      </w:r>
    </w:p>
    <w:p w:rsidR="00D51FEA" w:rsidRPr="00D4395C" w:rsidRDefault="00D51FEA" w:rsidP="00C247AD">
      <w:pPr>
        <w:numPr>
          <w:ilvl w:val="0"/>
          <w:numId w:val="29"/>
        </w:numPr>
        <w:tabs>
          <w:tab w:val="left" w:pos="0"/>
        </w:tabs>
        <w:jc w:val="both"/>
        <w:rPr>
          <w:sz w:val="24"/>
          <w:szCs w:val="24"/>
        </w:rPr>
      </w:pPr>
      <w:r w:rsidRPr="00D4395C">
        <w:rPr>
          <w:sz w:val="24"/>
          <w:szCs w:val="24"/>
        </w:rPr>
        <w:t>Klauzula automatycznego pokrycia majątku nabytego po zebraniu danych do SIWZ</w:t>
      </w:r>
    </w:p>
    <w:p w:rsidR="00191594" w:rsidRPr="00D4395C" w:rsidRDefault="00191594" w:rsidP="00C247AD">
      <w:pPr>
        <w:pStyle w:val="Tekstpodstawowy"/>
        <w:numPr>
          <w:ilvl w:val="0"/>
          <w:numId w:val="29"/>
        </w:numPr>
        <w:ind w:right="-2"/>
        <w:jc w:val="both"/>
      </w:pPr>
      <w:r w:rsidRPr="00D4395C">
        <w:t>Klauzula płatności rat</w:t>
      </w:r>
    </w:p>
    <w:p w:rsidR="00191594" w:rsidRPr="00D4395C" w:rsidRDefault="00191594" w:rsidP="00C247AD">
      <w:pPr>
        <w:numPr>
          <w:ilvl w:val="0"/>
          <w:numId w:val="29"/>
        </w:numPr>
        <w:tabs>
          <w:tab w:val="left" w:pos="0"/>
        </w:tabs>
        <w:ind w:left="357" w:hanging="357"/>
        <w:rPr>
          <w:sz w:val="24"/>
          <w:szCs w:val="24"/>
        </w:rPr>
      </w:pPr>
      <w:r w:rsidRPr="00D4395C">
        <w:rPr>
          <w:sz w:val="24"/>
          <w:szCs w:val="24"/>
        </w:rPr>
        <w:t>Klauzula zniesienia zasady proporcji</w:t>
      </w:r>
    </w:p>
    <w:p w:rsidR="00191594" w:rsidRPr="00D4395C" w:rsidRDefault="00191594" w:rsidP="00C247AD">
      <w:pPr>
        <w:numPr>
          <w:ilvl w:val="0"/>
          <w:numId w:val="29"/>
        </w:numPr>
        <w:tabs>
          <w:tab w:val="left" w:pos="0"/>
        </w:tabs>
        <w:rPr>
          <w:sz w:val="24"/>
          <w:szCs w:val="24"/>
        </w:rPr>
      </w:pPr>
      <w:r w:rsidRPr="00D4395C">
        <w:rPr>
          <w:sz w:val="24"/>
          <w:szCs w:val="24"/>
        </w:rPr>
        <w:lastRenderedPageBreak/>
        <w:t>Klauzula zabezpieczeń przeciwpożarowych</w:t>
      </w:r>
    </w:p>
    <w:p w:rsidR="00191594" w:rsidRPr="00D4395C" w:rsidRDefault="00191594" w:rsidP="00C247AD">
      <w:pPr>
        <w:numPr>
          <w:ilvl w:val="0"/>
          <w:numId w:val="29"/>
        </w:numPr>
        <w:tabs>
          <w:tab w:val="left" w:pos="0"/>
        </w:tabs>
        <w:rPr>
          <w:sz w:val="24"/>
          <w:szCs w:val="24"/>
        </w:rPr>
      </w:pPr>
      <w:r w:rsidRPr="00D4395C">
        <w:rPr>
          <w:sz w:val="24"/>
          <w:szCs w:val="24"/>
        </w:rPr>
        <w:t>Klauzula zabezpieczeń przeciwkradzieżowych</w:t>
      </w:r>
    </w:p>
    <w:p w:rsidR="00191594" w:rsidRPr="00D4395C" w:rsidRDefault="00191594" w:rsidP="00C247AD">
      <w:pPr>
        <w:numPr>
          <w:ilvl w:val="0"/>
          <w:numId w:val="29"/>
        </w:numPr>
        <w:tabs>
          <w:tab w:val="left" w:pos="0"/>
        </w:tabs>
        <w:jc w:val="both"/>
        <w:rPr>
          <w:sz w:val="24"/>
          <w:szCs w:val="24"/>
        </w:rPr>
      </w:pPr>
      <w:r w:rsidRPr="00D4395C">
        <w:rPr>
          <w:sz w:val="24"/>
          <w:szCs w:val="24"/>
        </w:rPr>
        <w:t xml:space="preserve">Klauzula </w:t>
      </w:r>
      <w:r w:rsidR="00D51FEA" w:rsidRPr="00D4395C">
        <w:rPr>
          <w:sz w:val="24"/>
          <w:szCs w:val="24"/>
        </w:rPr>
        <w:t>przeniesienia mienia</w:t>
      </w:r>
    </w:p>
    <w:p w:rsidR="00191594" w:rsidRPr="00D4395C" w:rsidRDefault="00191594" w:rsidP="00C247AD">
      <w:pPr>
        <w:numPr>
          <w:ilvl w:val="0"/>
          <w:numId w:val="29"/>
        </w:numPr>
        <w:tabs>
          <w:tab w:val="left" w:pos="0"/>
        </w:tabs>
        <w:jc w:val="both"/>
        <w:rPr>
          <w:sz w:val="24"/>
          <w:szCs w:val="24"/>
        </w:rPr>
      </w:pPr>
      <w:r w:rsidRPr="00D4395C">
        <w:rPr>
          <w:sz w:val="24"/>
          <w:szCs w:val="24"/>
        </w:rPr>
        <w:t>Klauzula niezawiadomienia w terminie o szkodzie</w:t>
      </w:r>
    </w:p>
    <w:p w:rsidR="00191594" w:rsidRPr="00D4395C" w:rsidRDefault="00191594" w:rsidP="00C247AD">
      <w:pPr>
        <w:numPr>
          <w:ilvl w:val="0"/>
          <w:numId w:val="29"/>
        </w:numPr>
        <w:tabs>
          <w:tab w:val="left" w:pos="0"/>
        </w:tabs>
        <w:jc w:val="both"/>
        <w:rPr>
          <w:sz w:val="24"/>
          <w:szCs w:val="24"/>
        </w:rPr>
      </w:pPr>
      <w:r w:rsidRPr="00D4395C">
        <w:rPr>
          <w:sz w:val="24"/>
          <w:szCs w:val="24"/>
        </w:rPr>
        <w:t>Klauzula szybkiej likwidacji szkód</w:t>
      </w:r>
    </w:p>
    <w:p w:rsidR="00191594" w:rsidRPr="00D4395C" w:rsidRDefault="00191594" w:rsidP="00C247AD">
      <w:pPr>
        <w:numPr>
          <w:ilvl w:val="0"/>
          <w:numId w:val="29"/>
        </w:numPr>
        <w:tabs>
          <w:tab w:val="left" w:pos="0"/>
        </w:tabs>
        <w:jc w:val="both"/>
        <w:rPr>
          <w:color w:val="000000"/>
          <w:sz w:val="24"/>
          <w:szCs w:val="24"/>
        </w:rPr>
      </w:pPr>
      <w:r w:rsidRPr="00D4395C">
        <w:rPr>
          <w:color w:val="000000"/>
          <w:sz w:val="24"/>
          <w:szCs w:val="24"/>
        </w:rPr>
        <w:t>Klauzula jurysdykcji</w:t>
      </w:r>
    </w:p>
    <w:p w:rsidR="00524B1C" w:rsidRPr="00524B1C" w:rsidRDefault="00524B1C" w:rsidP="002A5522">
      <w:pPr>
        <w:keepNext/>
        <w:spacing w:before="240" w:after="120"/>
        <w:ind w:left="62"/>
        <w:jc w:val="center"/>
        <w:outlineLvl w:val="1"/>
        <w:rPr>
          <w:b/>
          <w:bCs/>
        </w:rPr>
      </w:pPr>
    </w:p>
    <w:p w:rsidR="00191594" w:rsidRDefault="00191594" w:rsidP="002A5522">
      <w:pPr>
        <w:keepNext/>
        <w:spacing w:before="240" w:after="120"/>
        <w:ind w:left="62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INFORMACJA DLA WYKONAWCÓW</w:t>
      </w:r>
    </w:p>
    <w:p w:rsidR="00191594" w:rsidRDefault="00191594" w:rsidP="00C247AD">
      <w:pPr>
        <w:numPr>
          <w:ilvl w:val="3"/>
          <w:numId w:val="3"/>
        </w:numPr>
        <w:tabs>
          <w:tab w:val="clear" w:pos="794"/>
          <w:tab w:val="num" w:pos="0"/>
        </w:tabs>
        <w:spacing w:before="240" w:after="120"/>
        <w:ind w:left="403" w:hanging="403"/>
        <w:outlineLvl w:val="1"/>
        <w:rPr>
          <w:sz w:val="24"/>
          <w:szCs w:val="24"/>
        </w:rPr>
      </w:pPr>
      <w:r>
        <w:rPr>
          <w:sz w:val="24"/>
          <w:szCs w:val="24"/>
        </w:rPr>
        <w:t>Klauzule dodatkowe przypisane do każdego z ryzyk to zarówno klauzule obligatoryjne jak i fakultatywne. Status i treść poszczególnych klauzul określono w poniższej tabeli.</w:t>
      </w:r>
    </w:p>
    <w:p w:rsidR="00191594" w:rsidRDefault="00191594" w:rsidP="00C247AD">
      <w:pPr>
        <w:numPr>
          <w:ilvl w:val="3"/>
          <w:numId w:val="3"/>
        </w:numPr>
        <w:tabs>
          <w:tab w:val="clear" w:pos="794"/>
          <w:tab w:val="num" w:pos="0"/>
        </w:tabs>
        <w:spacing w:before="240" w:after="120"/>
        <w:ind w:left="403" w:hanging="403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Klauzule obligatoryjne muszą zostać przez Wykonawcę bezwzględnie przyjęte. </w:t>
      </w:r>
    </w:p>
    <w:p w:rsidR="00191594" w:rsidRDefault="00191594" w:rsidP="00C247AD">
      <w:pPr>
        <w:numPr>
          <w:ilvl w:val="3"/>
          <w:numId w:val="3"/>
        </w:numPr>
        <w:tabs>
          <w:tab w:val="clear" w:pos="794"/>
          <w:tab w:val="num" w:pos="0"/>
        </w:tabs>
        <w:spacing w:before="240" w:after="120"/>
        <w:ind w:left="403" w:hanging="403"/>
        <w:outlineLvl w:val="1"/>
        <w:rPr>
          <w:sz w:val="24"/>
          <w:szCs w:val="24"/>
        </w:rPr>
      </w:pPr>
      <w:r>
        <w:rPr>
          <w:sz w:val="24"/>
          <w:szCs w:val="24"/>
        </w:rPr>
        <w:t>Za przyjęcie klauzuli fakultatywnej Wykonawca otrzyma liczbę punktów przypisaną danej klauzuli.</w:t>
      </w:r>
    </w:p>
    <w:p w:rsidR="00191594" w:rsidRPr="002737F1" w:rsidRDefault="00191594" w:rsidP="00C247AD">
      <w:pPr>
        <w:numPr>
          <w:ilvl w:val="3"/>
          <w:numId w:val="3"/>
        </w:numPr>
        <w:tabs>
          <w:tab w:val="clear" w:pos="794"/>
          <w:tab w:val="num" w:pos="0"/>
        </w:tabs>
        <w:spacing w:before="120" w:after="120"/>
        <w:ind w:left="403" w:hanging="403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Przyjęcie danej klauzuli </w:t>
      </w:r>
      <w:proofErr w:type="gramStart"/>
      <w:r>
        <w:rPr>
          <w:sz w:val="24"/>
          <w:szCs w:val="24"/>
        </w:rPr>
        <w:t>oznacza iż</w:t>
      </w:r>
      <w:proofErr w:type="gramEnd"/>
      <w:r>
        <w:rPr>
          <w:sz w:val="24"/>
          <w:szCs w:val="24"/>
        </w:rPr>
        <w:t xml:space="preserve"> jest ona przyjęta do wszystkich rodzajów ubezpieczeń przy których była wskazana.</w:t>
      </w:r>
    </w:p>
    <w:p w:rsidR="00191594" w:rsidRPr="00D4395C" w:rsidRDefault="00191594" w:rsidP="00D4395C">
      <w:pPr>
        <w:keepNext/>
        <w:spacing w:before="120" w:after="120"/>
        <w:ind w:left="62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PUNKTACJA KLAUZUL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82"/>
        <w:gridCol w:w="2800"/>
      </w:tblGrid>
      <w:tr w:rsidR="00191594" w:rsidRPr="005201E2">
        <w:trPr>
          <w:cantSplit/>
          <w:trHeight w:val="1463"/>
          <w:tblHeader/>
          <w:jc w:val="center"/>
        </w:trPr>
        <w:tc>
          <w:tcPr>
            <w:tcW w:w="0" w:type="auto"/>
            <w:vAlign w:val="center"/>
          </w:tcPr>
          <w:p w:rsidR="00191594" w:rsidRPr="005201E2" w:rsidRDefault="00191594" w:rsidP="002A7767">
            <w:pPr>
              <w:widowControl w:val="0"/>
              <w:ind w:right="-2"/>
              <w:jc w:val="center"/>
              <w:rPr>
                <w:b/>
                <w:bCs/>
                <w:sz w:val="24"/>
                <w:szCs w:val="24"/>
              </w:rPr>
            </w:pPr>
            <w:r w:rsidRPr="005201E2">
              <w:rPr>
                <w:b/>
                <w:bCs/>
                <w:sz w:val="24"/>
                <w:szCs w:val="24"/>
              </w:rPr>
              <w:t>Nazwa klauzuli</w:t>
            </w:r>
          </w:p>
        </w:tc>
        <w:tc>
          <w:tcPr>
            <w:tcW w:w="2800" w:type="dxa"/>
            <w:vAlign w:val="center"/>
          </w:tcPr>
          <w:p w:rsidR="00191594" w:rsidRPr="005201E2" w:rsidRDefault="00191594" w:rsidP="005201E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5201E2">
              <w:rPr>
                <w:b/>
                <w:bCs/>
                <w:sz w:val="24"/>
                <w:szCs w:val="24"/>
              </w:rPr>
              <w:t>Liczba punktów dla klauzul fakultatywnych</w:t>
            </w:r>
          </w:p>
        </w:tc>
      </w:tr>
      <w:tr w:rsidR="00191594" w:rsidRPr="005201E2">
        <w:trPr>
          <w:jc w:val="center"/>
        </w:trPr>
        <w:tc>
          <w:tcPr>
            <w:tcW w:w="0" w:type="auto"/>
            <w:vAlign w:val="center"/>
          </w:tcPr>
          <w:p w:rsidR="00191594" w:rsidRPr="005201E2" w:rsidRDefault="00191594" w:rsidP="002A7767">
            <w:pPr>
              <w:pStyle w:val="Akapitzlist"/>
              <w:numPr>
                <w:ilvl w:val="0"/>
                <w:numId w:val="5"/>
              </w:numPr>
              <w:ind w:right="-2"/>
              <w:rPr>
                <w:sz w:val="24"/>
                <w:szCs w:val="24"/>
              </w:rPr>
            </w:pPr>
            <w:r w:rsidRPr="005201E2">
              <w:rPr>
                <w:sz w:val="24"/>
                <w:szCs w:val="24"/>
              </w:rPr>
              <w:t>Klauzula przepięć</w:t>
            </w:r>
          </w:p>
        </w:tc>
        <w:tc>
          <w:tcPr>
            <w:tcW w:w="2800" w:type="dxa"/>
            <w:vAlign w:val="center"/>
          </w:tcPr>
          <w:p w:rsidR="00191594" w:rsidRPr="005201E2" w:rsidRDefault="00191594" w:rsidP="005201E2">
            <w:pPr>
              <w:ind w:right="-2"/>
              <w:jc w:val="center"/>
              <w:rPr>
                <w:sz w:val="24"/>
                <w:szCs w:val="24"/>
              </w:rPr>
            </w:pPr>
            <w:r w:rsidRPr="005201E2">
              <w:rPr>
                <w:sz w:val="24"/>
                <w:szCs w:val="24"/>
              </w:rPr>
              <w:t>Obligatoryjna</w:t>
            </w:r>
          </w:p>
        </w:tc>
      </w:tr>
      <w:tr w:rsidR="00191594" w:rsidRPr="005201E2">
        <w:trPr>
          <w:jc w:val="center"/>
        </w:trPr>
        <w:tc>
          <w:tcPr>
            <w:tcW w:w="0" w:type="auto"/>
            <w:vAlign w:val="center"/>
          </w:tcPr>
          <w:p w:rsidR="00191594" w:rsidRPr="005201E2" w:rsidRDefault="00191594" w:rsidP="002A7767">
            <w:pPr>
              <w:pStyle w:val="Akapitzlist"/>
              <w:numPr>
                <w:ilvl w:val="0"/>
                <w:numId w:val="5"/>
              </w:numPr>
              <w:ind w:right="-2"/>
              <w:rPr>
                <w:sz w:val="24"/>
                <w:szCs w:val="24"/>
              </w:rPr>
            </w:pPr>
            <w:r w:rsidRPr="005201E2">
              <w:rPr>
                <w:sz w:val="24"/>
                <w:szCs w:val="24"/>
              </w:rPr>
              <w:t>Klauzula reprezentantów</w:t>
            </w:r>
          </w:p>
        </w:tc>
        <w:tc>
          <w:tcPr>
            <w:tcW w:w="2800" w:type="dxa"/>
          </w:tcPr>
          <w:p w:rsidR="00191594" w:rsidRPr="005201E2" w:rsidRDefault="00191594" w:rsidP="005201E2">
            <w:pPr>
              <w:jc w:val="center"/>
              <w:rPr>
                <w:sz w:val="24"/>
                <w:szCs w:val="24"/>
              </w:rPr>
            </w:pPr>
            <w:r w:rsidRPr="005201E2">
              <w:rPr>
                <w:sz w:val="24"/>
                <w:szCs w:val="24"/>
              </w:rPr>
              <w:t>Obligatoryjna</w:t>
            </w:r>
          </w:p>
        </w:tc>
      </w:tr>
      <w:tr w:rsidR="00191594" w:rsidRPr="005201E2">
        <w:trPr>
          <w:jc w:val="center"/>
        </w:trPr>
        <w:tc>
          <w:tcPr>
            <w:tcW w:w="0" w:type="auto"/>
            <w:vAlign w:val="center"/>
          </w:tcPr>
          <w:p w:rsidR="00191594" w:rsidRPr="005201E2" w:rsidRDefault="00191594" w:rsidP="002A7767">
            <w:pPr>
              <w:pStyle w:val="Akapitzlist"/>
              <w:numPr>
                <w:ilvl w:val="0"/>
                <w:numId w:val="5"/>
              </w:numPr>
              <w:ind w:right="-2"/>
              <w:rPr>
                <w:sz w:val="24"/>
                <w:szCs w:val="24"/>
              </w:rPr>
            </w:pPr>
            <w:r w:rsidRPr="005201E2">
              <w:rPr>
                <w:sz w:val="24"/>
                <w:szCs w:val="24"/>
              </w:rPr>
              <w:t>Klauzula automatycznego pokrycia</w:t>
            </w:r>
          </w:p>
        </w:tc>
        <w:tc>
          <w:tcPr>
            <w:tcW w:w="2800" w:type="dxa"/>
          </w:tcPr>
          <w:p w:rsidR="00191594" w:rsidRPr="005201E2" w:rsidRDefault="00191594" w:rsidP="005201E2">
            <w:pPr>
              <w:jc w:val="center"/>
              <w:rPr>
                <w:sz w:val="24"/>
                <w:szCs w:val="24"/>
              </w:rPr>
            </w:pPr>
            <w:r w:rsidRPr="005201E2">
              <w:rPr>
                <w:sz w:val="24"/>
                <w:szCs w:val="24"/>
              </w:rPr>
              <w:t>Obligatoryjna</w:t>
            </w:r>
          </w:p>
        </w:tc>
      </w:tr>
      <w:tr w:rsidR="00191594" w:rsidRPr="005201E2">
        <w:trPr>
          <w:jc w:val="center"/>
        </w:trPr>
        <w:tc>
          <w:tcPr>
            <w:tcW w:w="0" w:type="auto"/>
            <w:vAlign w:val="center"/>
          </w:tcPr>
          <w:p w:rsidR="00191594" w:rsidRPr="005201E2" w:rsidRDefault="00191594" w:rsidP="002A7767">
            <w:pPr>
              <w:pStyle w:val="Akapitzlist"/>
              <w:numPr>
                <w:ilvl w:val="0"/>
                <w:numId w:val="5"/>
              </w:numPr>
              <w:ind w:right="-2"/>
              <w:rPr>
                <w:sz w:val="24"/>
                <w:szCs w:val="24"/>
              </w:rPr>
            </w:pPr>
            <w:r w:rsidRPr="005201E2">
              <w:rPr>
                <w:sz w:val="24"/>
                <w:szCs w:val="24"/>
              </w:rPr>
              <w:t>Klauzula stempla bankowego</w:t>
            </w:r>
          </w:p>
        </w:tc>
        <w:tc>
          <w:tcPr>
            <w:tcW w:w="2800" w:type="dxa"/>
          </w:tcPr>
          <w:p w:rsidR="00191594" w:rsidRPr="005201E2" w:rsidRDefault="00191594" w:rsidP="005201E2">
            <w:pPr>
              <w:jc w:val="center"/>
              <w:rPr>
                <w:sz w:val="24"/>
                <w:szCs w:val="24"/>
              </w:rPr>
            </w:pPr>
            <w:r w:rsidRPr="005201E2">
              <w:rPr>
                <w:sz w:val="24"/>
                <w:szCs w:val="24"/>
              </w:rPr>
              <w:t>Obligatoryjna</w:t>
            </w:r>
          </w:p>
        </w:tc>
      </w:tr>
      <w:tr w:rsidR="00191594" w:rsidRPr="005201E2">
        <w:trPr>
          <w:jc w:val="center"/>
        </w:trPr>
        <w:tc>
          <w:tcPr>
            <w:tcW w:w="0" w:type="auto"/>
            <w:vAlign w:val="center"/>
          </w:tcPr>
          <w:p w:rsidR="00191594" w:rsidRPr="005201E2" w:rsidRDefault="00191594" w:rsidP="002A7767">
            <w:pPr>
              <w:pStyle w:val="Akapitzlist"/>
              <w:numPr>
                <w:ilvl w:val="0"/>
                <w:numId w:val="5"/>
              </w:numPr>
              <w:ind w:right="-2"/>
              <w:rPr>
                <w:sz w:val="24"/>
                <w:szCs w:val="24"/>
              </w:rPr>
            </w:pPr>
            <w:r w:rsidRPr="005201E2">
              <w:rPr>
                <w:sz w:val="24"/>
                <w:szCs w:val="24"/>
              </w:rPr>
              <w:t>Klauzula ograniczenia zasady proporcji</w:t>
            </w:r>
          </w:p>
        </w:tc>
        <w:tc>
          <w:tcPr>
            <w:tcW w:w="2800" w:type="dxa"/>
          </w:tcPr>
          <w:p w:rsidR="00191594" w:rsidRPr="005201E2" w:rsidRDefault="00191594" w:rsidP="005201E2">
            <w:pPr>
              <w:jc w:val="center"/>
              <w:rPr>
                <w:sz w:val="24"/>
                <w:szCs w:val="24"/>
              </w:rPr>
            </w:pPr>
            <w:r w:rsidRPr="005201E2">
              <w:rPr>
                <w:sz w:val="24"/>
                <w:szCs w:val="24"/>
              </w:rPr>
              <w:t>Obligatoryjna</w:t>
            </w:r>
          </w:p>
        </w:tc>
      </w:tr>
      <w:tr w:rsidR="00191594" w:rsidRPr="005201E2">
        <w:trPr>
          <w:jc w:val="center"/>
        </w:trPr>
        <w:tc>
          <w:tcPr>
            <w:tcW w:w="0" w:type="auto"/>
            <w:vAlign w:val="center"/>
          </w:tcPr>
          <w:p w:rsidR="00191594" w:rsidRPr="005201E2" w:rsidRDefault="00191594" w:rsidP="002A7767">
            <w:pPr>
              <w:pStyle w:val="Akapitzlist"/>
              <w:numPr>
                <w:ilvl w:val="0"/>
                <w:numId w:val="5"/>
              </w:numPr>
              <w:ind w:right="-2"/>
              <w:rPr>
                <w:sz w:val="24"/>
                <w:szCs w:val="24"/>
              </w:rPr>
            </w:pPr>
            <w:r w:rsidRPr="005201E2">
              <w:rPr>
                <w:sz w:val="24"/>
                <w:szCs w:val="24"/>
              </w:rPr>
              <w:t xml:space="preserve">Klauzula </w:t>
            </w:r>
            <w:proofErr w:type="spellStart"/>
            <w:r w:rsidRPr="005201E2">
              <w:rPr>
                <w:sz w:val="24"/>
                <w:szCs w:val="24"/>
              </w:rPr>
              <w:t>Leeway’a</w:t>
            </w:r>
            <w:proofErr w:type="spellEnd"/>
          </w:p>
        </w:tc>
        <w:tc>
          <w:tcPr>
            <w:tcW w:w="2800" w:type="dxa"/>
          </w:tcPr>
          <w:p w:rsidR="00191594" w:rsidRPr="005201E2" w:rsidRDefault="00191594" w:rsidP="005201E2">
            <w:pPr>
              <w:jc w:val="center"/>
              <w:rPr>
                <w:sz w:val="24"/>
                <w:szCs w:val="24"/>
              </w:rPr>
            </w:pPr>
            <w:r w:rsidRPr="005201E2">
              <w:rPr>
                <w:sz w:val="24"/>
                <w:szCs w:val="24"/>
              </w:rPr>
              <w:t>Obligatoryjna</w:t>
            </w:r>
          </w:p>
        </w:tc>
      </w:tr>
      <w:tr w:rsidR="00191594" w:rsidRPr="005201E2">
        <w:trPr>
          <w:jc w:val="center"/>
        </w:trPr>
        <w:tc>
          <w:tcPr>
            <w:tcW w:w="0" w:type="auto"/>
            <w:vAlign w:val="center"/>
          </w:tcPr>
          <w:p w:rsidR="00191594" w:rsidRPr="005201E2" w:rsidRDefault="00191594" w:rsidP="002A7767">
            <w:pPr>
              <w:pStyle w:val="Akapitzlist"/>
              <w:numPr>
                <w:ilvl w:val="0"/>
                <w:numId w:val="5"/>
              </w:numPr>
              <w:ind w:right="-2"/>
              <w:rPr>
                <w:sz w:val="24"/>
                <w:szCs w:val="24"/>
              </w:rPr>
            </w:pPr>
            <w:r w:rsidRPr="005201E2">
              <w:rPr>
                <w:sz w:val="24"/>
                <w:szCs w:val="24"/>
              </w:rPr>
              <w:t>Klauzula podatku VAT</w:t>
            </w:r>
          </w:p>
        </w:tc>
        <w:tc>
          <w:tcPr>
            <w:tcW w:w="2800" w:type="dxa"/>
          </w:tcPr>
          <w:p w:rsidR="00191594" w:rsidRPr="005201E2" w:rsidRDefault="00191594" w:rsidP="005201E2">
            <w:pPr>
              <w:jc w:val="center"/>
              <w:rPr>
                <w:sz w:val="24"/>
                <w:szCs w:val="24"/>
              </w:rPr>
            </w:pPr>
            <w:r w:rsidRPr="005201E2">
              <w:rPr>
                <w:sz w:val="24"/>
                <w:szCs w:val="24"/>
              </w:rPr>
              <w:t>Obligatoryjna</w:t>
            </w:r>
          </w:p>
        </w:tc>
      </w:tr>
      <w:tr w:rsidR="00191594" w:rsidRPr="005201E2">
        <w:trPr>
          <w:jc w:val="center"/>
        </w:trPr>
        <w:tc>
          <w:tcPr>
            <w:tcW w:w="0" w:type="auto"/>
            <w:vAlign w:val="center"/>
          </w:tcPr>
          <w:p w:rsidR="00191594" w:rsidRPr="005201E2" w:rsidRDefault="00191594" w:rsidP="002A7767">
            <w:pPr>
              <w:pStyle w:val="Akapitzlist"/>
              <w:numPr>
                <w:ilvl w:val="0"/>
                <w:numId w:val="5"/>
              </w:numPr>
              <w:ind w:right="-2"/>
              <w:rPr>
                <w:sz w:val="24"/>
                <w:szCs w:val="24"/>
              </w:rPr>
            </w:pPr>
            <w:r w:rsidRPr="005201E2">
              <w:rPr>
                <w:sz w:val="24"/>
                <w:szCs w:val="24"/>
              </w:rPr>
              <w:t>Klauzula prac budowlanych</w:t>
            </w:r>
          </w:p>
        </w:tc>
        <w:tc>
          <w:tcPr>
            <w:tcW w:w="2800" w:type="dxa"/>
          </w:tcPr>
          <w:p w:rsidR="00191594" w:rsidRPr="005201E2" w:rsidRDefault="00191594" w:rsidP="005201E2">
            <w:pPr>
              <w:jc w:val="center"/>
              <w:rPr>
                <w:sz w:val="24"/>
                <w:szCs w:val="24"/>
              </w:rPr>
            </w:pPr>
            <w:r w:rsidRPr="005201E2">
              <w:rPr>
                <w:sz w:val="24"/>
                <w:szCs w:val="24"/>
              </w:rPr>
              <w:t>Obligatoryjna</w:t>
            </w:r>
          </w:p>
        </w:tc>
      </w:tr>
      <w:tr w:rsidR="00191594" w:rsidRPr="005201E2">
        <w:trPr>
          <w:jc w:val="center"/>
        </w:trPr>
        <w:tc>
          <w:tcPr>
            <w:tcW w:w="0" w:type="auto"/>
            <w:vAlign w:val="center"/>
          </w:tcPr>
          <w:p w:rsidR="00191594" w:rsidRPr="005201E2" w:rsidRDefault="00191594" w:rsidP="002A7767">
            <w:pPr>
              <w:pStyle w:val="Akapitzlist"/>
              <w:numPr>
                <w:ilvl w:val="0"/>
                <w:numId w:val="5"/>
              </w:numPr>
              <w:ind w:right="-2"/>
              <w:rPr>
                <w:sz w:val="24"/>
                <w:szCs w:val="24"/>
              </w:rPr>
            </w:pPr>
            <w:r w:rsidRPr="005201E2">
              <w:rPr>
                <w:sz w:val="24"/>
                <w:szCs w:val="24"/>
              </w:rPr>
              <w:t>Klauzula dewastacji</w:t>
            </w:r>
          </w:p>
        </w:tc>
        <w:tc>
          <w:tcPr>
            <w:tcW w:w="2800" w:type="dxa"/>
          </w:tcPr>
          <w:p w:rsidR="00191594" w:rsidRPr="005201E2" w:rsidRDefault="00191594" w:rsidP="005201E2">
            <w:pPr>
              <w:jc w:val="center"/>
              <w:rPr>
                <w:sz w:val="24"/>
                <w:szCs w:val="24"/>
              </w:rPr>
            </w:pPr>
            <w:r w:rsidRPr="005201E2">
              <w:rPr>
                <w:sz w:val="24"/>
                <w:szCs w:val="24"/>
              </w:rPr>
              <w:t>Obligatoryjna</w:t>
            </w:r>
          </w:p>
        </w:tc>
      </w:tr>
      <w:tr w:rsidR="00191594" w:rsidRPr="005201E2">
        <w:trPr>
          <w:jc w:val="center"/>
        </w:trPr>
        <w:tc>
          <w:tcPr>
            <w:tcW w:w="0" w:type="auto"/>
            <w:vAlign w:val="center"/>
          </w:tcPr>
          <w:p w:rsidR="00191594" w:rsidRPr="005201E2" w:rsidRDefault="00191594" w:rsidP="002A7767">
            <w:pPr>
              <w:pStyle w:val="Akapitzlist"/>
              <w:numPr>
                <w:ilvl w:val="0"/>
                <w:numId w:val="5"/>
              </w:numPr>
              <w:ind w:right="-2"/>
              <w:rPr>
                <w:sz w:val="24"/>
                <w:szCs w:val="24"/>
              </w:rPr>
            </w:pPr>
            <w:r w:rsidRPr="005201E2">
              <w:rPr>
                <w:sz w:val="24"/>
                <w:szCs w:val="24"/>
              </w:rPr>
              <w:t>Klauzula rozliczenia składki</w:t>
            </w:r>
          </w:p>
        </w:tc>
        <w:tc>
          <w:tcPr>
            <w:tcW w:w="2800" w:type="dxa"/>
          </w:tcPr>
          <w:p w:rsidR="00191594" w:rsidRPr="005201E2" w:rsidRDefault="00191594" w:rsidP="005201E2">
            <w:pPr>
              <w:jc w:val="center"/>
              <w:rPr>
                <w:sz w:val="24"/>
                <w:szCs w:val="24"/>
              </w:rPr>
            </w:pPr>
            <w:r w:rsidRPr="005201E2">
              <w:rPr>
                <w:sz w:val="24"/>
                <w:szCs w:val="24"/>
              </w:rPr>
              <w:t>Obligatoryjna</w:t>
            </w:r>
          </w:p>
        </w:tc>
      </w:tr>
      <w:tr w:rsidR="00191594" w:rsidRPr="005201E2">
        <w:trPr>
          <w:jc w:val="center"/>
        </w:trPr>
        <w:tc>
          <w:tcPr>
            <w:tcW w:w="0" w:type="auto"/>
            <w:vAlign w:val="center"/>
          </w:tcPr>
          <w:p w:rsidR="00191594" w:rsidRPr="005201E2" w:rsidRDefault="00191594" w:rsidP="002A7767">
            <w:pPr>
              <w:pStyle w:val="Akapitzlist"/>
              <w:numPr>
                <w:ilvl w:val="0"/>
                <w:numId w:val="5"/>
              </w:numPr>
              <w:ind w:right="-2"/>
              <w:rPr>
                <w:sz w:val="24"/>
                <w:szCs w:val="24"/>
              </w:rPr>
            </w:pPr>
            <w:r w:rsidRPr="005201E2">
              <w:rPr>
                <w:sz w:val="24"/>
                <w:szCs w:val="24"/>
              </w:rPr>
              <w:t>Klauzula wartości księgowej brutto</w:t>
            </w:r>
          </w:p>
        </w:tc>
        <w:tc>
          <w:tcPr>
            <w:tcW w:w="2800" w:type="dxa"/>
          </w:tcPr>
          <w:p w:rsidR="00191594" w:rsidRPr="005201E2" w:rsidRDefault="00191594" w:rsidP="005201E2">
            <w:pPr>
              <w:jc w:val="center"/>
              <w:rPr>
                <w:sz w:val="24"/>
                <w:szCs w:val="24"/>
              </w:rPr>
            </w:pPr>
            <w:r w:rsidRPr="005201E2">
              <w:rPr>
                <w:sz w:val="24"/>
                <w:szCs w:val="24"/>
              </w:rPr>
              <w:t>Obligatoryjna</w:t>
            </w:r>
          </w:p>
        </w:tc>
      </w:tr>
      <w:tr w:rsidR="00D51FEA" w:rsidRPr="005201E2">
        <w:trPr>
          <w:jc w:val="center"/>
        </w:trPr>
        <w:tc>
          <w:tcPr>
            <w:tcW w:w="0" w:type="auto"/>
            <w:vAlign w:val="center"/>
          </w:tcPr>
          <w:p w:rsidR="00D51FEA" w:rsidRPr="005201E2" w:rsidRDefault="00D51FEA" w:rsidP="00D51FEA">
            <w:pPr>
              <w:pStyle w:val="Akapitzlist"/>
              <w:numPr>
                <w:ilvl w:val="0"/>
                <w:numId w:val="5"/>
              </w:numPr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Klauzula automatycznego pokrycia majątku nabytego po zebraniu danych do SIWZ</w:t>
            </w:r>
          </w:p>
        </w:tc>
        <w:tc>
          <w:tcPr>
            <w:tcW w:w="2800" w:type="dxa"/>
          </w:tcPr>
          <w:p w:rsidR="00D51FEA" w:rsidRPr="005201E2" w:rsidRDefault="00D51FEA" w:rsidP="00A859FC">
            <w:pPr>
              <w:jc w:val="center"/>
              <w:rPr>
                <w:sz w:val="24"/>
                <w:szCs w:val="24"/>
              </w:rPr>
            </w:pPr>
            <w:r w:rsidRPr="005201E2">
              <w:rPr>
                <w:sz w:val="24"/>
                <w:szCs w:val="24"/>
              </w:rPr>
              <w:t>Obligatoryjna</w:t>
            </w:r>
          </w:p>
        </w:tc>
      </w:tr>
      <w:tr w:rsidR="00191594" w:rsidRPr="005201E2">
        <w:trPr>
          <w:jc w:val="center"/>
        </w:trPr>
        <w:tc>
          <w:tcPr>
            <w:tcW w:w="0" w:type="auto"/>
            <w:vAlign w:val="center"/>
          </w:tcPr>
          <w:p w:rsidR="00191594" w:rsidRPr="005201E2" w:rsidRDefault="00191594" w:rsidP="002A7767">
            <w:pPr>
              <w:pStyle w:val="Akapitzlist"/>
              <w:numPr>
                <w:ilvl w:val="0"/>
                <w:numId w:val="5"/>
              </w:numPr>
              <w:ind w:right="-2"/>
              <w:rPr>
                <w:sz w:val="24"/>
                <w:szCs w:val="24"/>
              </w:rPr>
            </w:pPr>
            <w:r w:rsidRPr="005201E2">
              <w:rPr>
                <w:sz w:val="24"/>
                <w:szCs w:val="24"/>
              </w:rPr>
              <w:t>Klauzula płatności rat</w:t>
            </w:r>
          </w:p>
        </w:tc>
        <w:tc>
          <w:tcPr>
            <w:tcW w:w="2800" w:type="dxa"/>
            <w:vAlign w:val="center"/>
          </w:tcPr>
          <w:p w:rsidR="00191594" w:rsidRPr="005201E2" w:rsidRDefault="00191594" w:rsidP="005201E2">
            <w:pPr>
              <w:ind w:right="-2"/>
              <w:jc w:val="center"/>
              <w:rPr>
                <w:sz w:val="24"/>
                <w:szCs w:val="24"/>
              </w:rPr>
            </w:pPr>
            <w:r w:rsidRPr="005201E2">
              <w:rPr>
                <w:sz w:val="24"/>
                <w:szCs w:val="24"/>
              </w:rPr>
              <w:t>5</w:t>
            </w:r>
          </w:p>
        </w:tc>
      </w:tr>
      <w:tr w:rsidR="00191594" w:rsidRPr="005201E2">
        <w:trPr>
          <w:jc w:val="center"/>
        </w:trPr>
        <w:tc>
          <w:tcPr>
            <w:tcW w:w="0" w:type="auto"/>
            <w:vAlign w:val="center"/>
          </w:tcPr>
          <w:p w:rsidR="00191594" w:rsidRPr="005201E2" w:rsidRDefault="00191594" w:rsidP="002A7767">
            <w:pPr>
              <w:pStyle w:val="Akapitzlist"/>
              <w:numPr>
                <w:ilvl w:val="0"/>
                <w:numId w:val="5"/>
              </w:numPr>
              <w:ind w:right="-2"/>
              <w:rPr>
                <w:sz w:val="24"/>
                <w:szCs w:val="24"/>
              </w:rPr>
            </w:pPr>
            <w:r w:rsidRPr="005201E2">
              <w:rPr>
                <w:sz w:val="24"/>
                <w:szCs w:val="24"/>
              </w:rPr>
              <w:t>Klauzula zniesienia zasady proporcji</w:t>
            </w:r>
          </w:p>
        </w:tc>
        <w:tc>
          <w:tcPr>
            <w:tcW w:w="2800" w:type="dxa"/>
            <w:vAlign w:val="center"/>
          </w:tcPr>
          <w:p w:rsidR="00191594" w:rsidRPr="005201E2" w:rsidRDefault="00191594" w:rsidP="005201E2">
            <w:pPr>
              <w:ind w:right="-2"/>
              <w:jc w:val="center"/>
              <w:rPr>
                <w:sz w:val="24"/>
                <w:szCs w:val="24"/>
              </w:rPr>
            </w:pPr>
            <w:r w:rsidRPr="005201E2">
              <w:rPr>
                <w:sz w:val="24"/>
                <w:szCs w:val="24"/>
              </w:rPr>
              <w:t>20</w:t>
            </w:r>
          </w:p>
        </w:tc>
      </w:tr>
      <w:tr w:rsidR="00191594" w:rsidRPr="005201E2">
        <w:trPr>
          <w:jc w:val="center"/>
        </w:trPr>
        <w:tc>
          <w:tcPr>
            <w:tcW w:w="0" w:type="auto"/>
            <w:vAlign w:val="center"/>
          </w:tcPr>
          <w:p w:rsidR="00191594" w:rsidRPr="005201E2" w:rsidRDefault="00191594" w:rsidP="002A7767">
            <w:pPr>
              <w:pStyle w:val="Akapitzlist"/>
              <w:numPr>
                <w:ilvl w:val="0"/>
                <w:numId w:val="5"/>
              </w:numPr>
              <w:ind w:right="-2"/>
              <w:rPr>
                <w:sz w:val="24"/>
                <w:szCs w:val="24"/>
              </w:rPr>
            </w:pPr>
            <w:r w:rsidRPr="005201E2">
              <w:rPr>
                <w:sz w:val="24"/>
                <w:szCs w:val="24"/>
              </w:rPr>
              <w:t>Klauzula zabezpieczeń przeciwpożarowych</w:t>
            </w:r>
          </w:p>
        </w:tc>
        <w:tc>
          <w:tcPr>
            <w:tcW w:w="2800" w:type="dxa"/>
            <w:vAlign w:val="center"/>
          </w:tcPr>
          <w:p w:rsidR="00191594" w:rsidRPr="005201E2" w:rsidRDefault="00191594" w:rsidP="005201E2">
            <w:pPr>
              <w:ind w:right="-2"/>
              <w:jc w:val="center"/>
              <w:rPr>
                <w:sz w:val="24"/>
                <w:szCs w:val="24"/>
              </w:rPr>
            </w:pPr>
            <w:r w:rsidRPr="005201E2">
              <w:rPr>
                <w:sz w:val="24"/>
                <w:szCs w:val="24"/>
              </w:rPr>
              <w:t>5</w:t>
            </w:r>
          </w:p>
        </w:tc>
      </w:tr>
      <w:tr w:rsidR="00191594" w:rsidRPr="005201E2">
        <w:trPr>
          <w:jc w:val="center"/>
        </w:trPr>
        <w:tc>
          <w:tcPr>
            <w:tcW w:w="0" w:type="auto"/>
            <w:vAlign w:val="center"/>
          </w:tcPr>
          <w:p w:rsidR="00191594" w:rsidRPr="005201E2" w:rsidRDefault="00191594" w:rsidP="002A7767">
            <w:pPr>
              <w:pStyle w:val="Akapitzlist"/>
              <w:numPr>
                <w:ilvl w:val="0"/>
                <w:numId w:val="5"/>
              </w:numPr>
              <w:ind w:right="-2"/>
              <w:rPr>
                <w:sz w:val="24"/>
                <w:szCs w:val="24"/>
              </w:rPr>
            </w:pPr>
            <w:r w:rsidRPr="005201E2">
              <w:rPr>
                <w:sz w:val="24"/>
                <w:szCs w:val="24"/>
              </w:rPr>
              <w:t>Klauzula zabezpieczeń przeciwkradzieżowych</w:t>
            </w:r>
          </w:p>
        </w:tc>
        <w:tc>
          <w:tcPr>
            <w:tcW w:w="2800" w:type="dxa"/>
            <w:vAlign w:val="center"/>
          </w:tcPr>
          <w:p w:rsidR="00191594" w:rsidRPr="005201E2" w:rsidRDefault="00191594" w:rsidP="005201E2">
            <w:pPr>
              <w:ind w:right="-2"/>
              <w:jc w:val="center"/>
              <w:rPr>
                <w:sz w:val="24"/>
                <w:szCs w:val="24"/>
              </w:rPr>
            </w:pPr>
            <w:r w:rsidRPr="005201E2">
              <w:rPr>
                <w:sz w:val="24"/>
                <w:szCs w:val="24"/>
              </w:rPr>
              <w:t>10</w:t>
            </w:r>
          </w:p>
        </w:tc>
      </w:tr>
      <w:tr w:rsidR="00191594" w:rsidRPr="005201E2">
        <w:trPr>
          <w:jc w:val="center"/>
        </w:trPr>
        <w:tc>
          <w:tcPr>
            <w:tcW w:w="0" w:type="auto"/>
            <w:vAlign w:val="center"/>
          </w:tcPr>
          <w:p w:rsidR="00191594" w:rsidRPr="005201E2" w:rsidRDefault="00191594" w:rsidP="002A7767">
            <w:pPr>
              <w:pStyle w:val="Akapitzlist"/>
              <w:numPr>
                <w:ilvl w:val="0"/>
                <w:numId w:val="5"/>
              </w:numPr>
              <w:ind w:right="-2"/>
              <w:rPr>
                <w:sz w:val="24"/>
                <w:szCs w:val="24"/>
              </w:rPr>
            </w:pPr>
            <w:r w:rsidRPr="005201E2">
              <w:rPr>
                <w:sz w:val="24"/>
                <w:szCs w:val="24"/>
              </w:rPr>
              <w:t>Klauzula uderzenia pojazdu własnego</w:t>
            </w:r>
          </w:p>
        </w:tc>
        <w:tc>
          <w:tcPr>
            <w:tcW w:w="2800" w:type="dxa"/>
            <w:vAlign w:val="center"/>
          </w:tcPr>
          <w:p w:rsidR="00191594" w:rsidRPr="005201E2" w:rsidRDefault="00191594" w:rsidP="005201E2">
            <w:pPr>
              <w:ind w:right="-2"/>
              <w:jc w:val="center"/>
              <w:rPr>
                <w:sz w:val="24"/>
                <w:szCs w:val="24"/>
              </w:rPr>
            </w:pPr>
            <w:r w:rsidRPr="005201E2">
              <w:rPr>
                <w:sz w:val="24"/>
                <w:szCs w:val="24"/>
              </w:rPr>
              <w:t>5</w:t>
            </w:r>
          </w:p>
        </w:tc>
      </w:tr>
      <w:tr w:rsidR="00D51FEA" w:rsidRPr="005201E2">
        <w:trPr>
          <w:jc w:val="center"/>
        </w:trPr>
        <w:tc>
          <w:tcPr>
            <w:tcW w:w="0" w:type="auto"/>
            <w:vAlign w:val="center"/>
          </w:tcPr>
          <w:p w:rsidR="00D51FEA" w:rsidRDefault="00D51FEA" w:rsidP="00D51FEA">
            <w:pPr>
              <w:pStyle w:val="Akapitzlist"/>
              <w:numPr>
                <w:ilvl w:val="0"/>
                <w:numId w:val="5"/>
              </w:numPr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Klauzula przeniesienia mienia</w:t>
            </w:r>
          </w:p>
        </w:tc>
        <w:tc>
          <w:tcPr>
            <w:tcW w:w="2800" w:type="dxa"/>
            <w:vAlign w:val="center"/>
          </w:tcPr>
          <w:p w:rsidR="00D51FEA" w:rsidRDefault="00D51FEA" w:rsidP="00A859FC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91594" w:rsidRPr="005201E2">
        <w:trPr>
          <w:jc w:val="center"/>
        </w:trPr>
        <w:tc>
          <w:tcPr>
            <w:tcW w:w="0" w:type="auto"/>
            <w:vAlign w:val="center"/>
          </w:tcPr>
          <w:p w:rsidR="00191594" w:rsidRPr="005201E2" w:rsidRDefault="00191594" w:rsidP="002A7767">
            <w:pPr>
              <w:pStyle w:val="Akapitzlist"/>
              <w:numPr>
                <w:ilvl w:val="0"/>
                <w:numId w:val="5"/>
              </w:numPr>
              <w:ind w:right="-2"/>
              <w:rPr>
                <w:sz w:val="24"/>
                <w:szCs w:val="24"/>
              </w:rPr>
            </w:pPr>
            <w:r w:rsidRPr="005201E2">
              <w:rPr>
                <w:sz w:val="24"/>
                <w:szCs w:val="24"/>
              </w:rPr>
              <w:t>Klauzula niezawiadomienia w terminie o szkodzie</w:t>
            </w:r>
          </w:p>
        </w:tc>
        <w:tc>
          <w:tcPr>
            <w:tcW w:w="2800" w:type="dxa"/>
            <w:vAlign w:val="center"/>
          </w:tcPr>
          <w:p w:rsidR="00191594" w:rsidRPr="005201E2" w:rsidRDefault="00191594" w:rsidP="005201E2">
            <w:pPr>
              <w:ind w:right="-2"/>
              <w:jc w:val="center"/>
              <w:rPr>
                <w:sz w:val="24"/>
                <w:szCs w:val="24"/>
              </w:rPr>
            </w:pPr>
            <w:r w:rsidRPr="005201E2">
              <w:rPr>
                <w:sz w:val="24"/>
                <w:szCs w:val="24"/>
              </w:rPr>
              <w:t>10</w:t>
            </w:r>
          </w:p>
        </w:tc>
      </w:tr>
      <w:tr w:rsidR="00191594" w:rsidRPr="005201E2">
        <w:trPr>
          <w:jc w:val="center"/>
        </w:trPr>
        <w:tc>
          <w:tcPr>
            <w:tcW w:w="0" w:type="auto"/>
            <w:vAlign w:val="center"/>
          </w:tcPr>
          <w:p w:rsidR="00191594" w:rsidRPr="005201E2" w:rsidRDefault="00191594" w:rsidP="002A7767">
            <w:pPr>
              <w:pStyle w:val="Akapitzlist"/>
              <w:numPr>
                <w:ilvl w:val="0"/>
                <w:numId w:val="5"/>
              </w:numPr>
              <w:ind w:right="-2"/>
              <w:rPr>
                <w:sz w:val="24"/>
                <w:szCs w:val="24"/>
              </w:rPr>
            </w:pPr>
            <w:r w:rsidRPr="005201E2">
              <w:rPr>
                <w:sz w:val="24"/>
                <w:szCs w:val="24"/>
              </w:rPr>
              <w:t>Klauzula szybkiej likwidacji szkód</w:t>
            </w:r>
          </w:p>
        </w:tc>
        <w:tc>
          <w:tcPr>
            <w:tcW w:w="2800" w:type="dxa"/>
            <w:vAlign w:val="center"/>
          </w:tcPr>
          <w:p w:rsidR="00191594" w:rsidRPr="005201E2" w:rsidRDefault="00191594" w:rsidP="005201E2">
            <w:pPr>
              <w:ind w:right="-2"/>
              <w:jc w:val="center"/>
              <w:rPr>
                <w:sz w:val="24"/>
                <w:szCs w:val="24"/>
              </w:rPr>
            </w:pPr>
            <w:r w:rsidRPr="005201E2">
              <w:rPr>
                <w:sz w:val="24"/>
                <w:szCs w:val="24"/>
              </w:rPr>
              <w:t>20</w:t>
            </w:r>
          </w:p>
        </w:tc>
      </w:tr>
      <w:tr w:rsidR="00191594" w:rsidRPr="005201E2">
        <w:trPr>
          <w:jc w:val="center"/>
        </w:trPr>
        <w:tc>
          <w:tcPr>
            <w:tcW w:w="0" w:type="auto"/>
            <w:vAlign w:val="center"/>
          </w:tcPr>
          <w:p w:rsidR="00191594" w:rsidRPr="005201E2" w:rsidRDefault="00191594" w:rsidP="002A7767">
            <w:pPr>
              <w:pStyle w:val="Akapitzlist"/>
              <w:numPr>
                <w:ilvl w:val="0"/>
                <w:numId w:val="5"/>
              </w:numPr>
              <w:ind w:right="-2"/>
              <w:rPr>
                <w:sz w:val="24"/>
                <w:szCs w:val="24"/>
              </w:rPr>
            </w:pPr>
            <w:r w:rsidRPr="005201E2">
              <w:rPr>
                <w:sz w:val="24"/>
                <w:szCs w:val="24"/>
              </w:rPr>
              <w:t>Klauzula jurysdykcji</w:t>
            </w:r>
          </w:p>
        </w:tc>
        <w:tc>
          <w:tcPr>
            <w:tcW w:w="2800" w:type="dxa"/>
            <w:vAlign w:val="center"/>
          </w:tcPr>
          <w:p w:rsidR="00191594" w:rsidRPr="005201E2" w:rsidRDefault="00191594" w:rsidP="005201E2">
            <w:pPr>
              <w:ind w:right="-2"/>
              <w:jc w:val="center"/>
              <w:rPr>
                <w:sz w:val="24"/>
                <w:szCs w:val="24"/>
              </w:rPr>
            </w:pPr>
            <w:r w:rsidRPr="005201E2">
              <w:rPr>
                <w:sz w:val="24"/>
                <w:szCs w:val="24"/>
              </w:rPr>
              <w:t>5</w:t>
            </w:r>
          </w:p>
        </w:tc>
      </w:tr>
      <w:tr w:rsidR="00191594" w:rsidRPr="005201E2">
        <w:trPr>
          <w:jc w:val="center"/>
        </w:trPr>
        <w:tc>
          <w:tcPr>
            <w:tcW w:w="0" w:type="auto"/>
            <w:vAlign w:val="center"/>
          </w:tcPr>
          <w:p w:rsidR="00191594" w:rsidRPr="005201E2" w:rsidRDefault="00191594" w:rsidP="002A7767">
            <w:pPr>
              <w:pStyle w:val="Akapitzlist"/>
              <w:numPr>
                <w:ilvl w:val="0"/>
                <w:numId w:val="5"/>
              </w:numPr>
              <w:ind w:right="-2"/>
              <w:rPr>
                <w:sz w:val="24"/>
                <w:szCs w:val="24"/>
              </w:rPr>
            </w:pPr>
            <w:r w:rsidRPr="005201E2">
              <w:rPr>
                <w:sz w:val="24"/>
                <w:szCs w:val="24"/>
              </w:rPr>
              <w:t>Klauzula katastrofy budowlanej</w:t>
            </w:r>
          </w:p>
        </w:tc>
        <w:tc>
          <w:tcPr>
            <w:tcW w:w="2800" w:type="dxa"/>
            <w:vAlign w:val="center"/>
          </w:tcPr>
          <w:p w:rsidR="00191594" w:rsidRPr="005201E2" w:rsidRDefault="00191594" w:rsidP="005201E2">
            <w:pPr>
              <w:ind w:right="-2"/>
              <w:jc w:val="center"/>
              <w:rPr>
                <w:sz w:val="24"/>
                <w:szCs w:val="24"/>
              </w:rPr>
            </w:pPr>
            <w:r w:rsidRPr="005201E2">
              <w:rPr>
                <w:sz w:val="24"/>
                <w:szCs w:val="24"/>
              </w:rPr>
              <w:t>10</w:t>
            </w:r>
          </w:p>
        </w:tc>
      </w:tr>
      <w:tr w:rsidR="00191594" w:rsidRPr="005201E2">
        <w:trPr>
          <w:jc w:val="center"/>
        </w:trPr>
        <w:tc>
          <w:tcPr>
            <w:tcW w:w="0" w:type="auto"/>
            <w:vAlign w:val="center"/>
          </w:tcPr>
          <w:p w:rsidR="00191594" w:rsidRPr="005201E2" w:rsidRDefault="00191594" w:rsidP="002A7767">
            <w:pPr>
              <w:pStyle w:val="Akapitzlist"/>
              <w:numPr>
                <w:ilvl w:val="0"/>
                <w:numId w:val="5"/>
              </w:numPr>
              <w:ind w:right="-2"/>
              <w:rPr>
                <w:sz w:val="24"/>
                <w:szCs w:val="24"/>
              </w:rPr>
            </w:pPr>
            <w:r w:rsidRPr="005201E2">
              <w:rPr>
                <w:sz w:val="24"/>
                <w:szCs w:val="24"/>
              </w:rPr>
              <w:t>Klauzula zniszczenia przez obiekty sąsiadujące</w:t>
            </w:r>
          </w:p>
        </w:tc>
        <w:tc>
          <w:tcPr>
            <w:tcW w:w="2800" w:type="dxa"/>
            <w:vAlign w:val="center"/>
          </w:tcPr>
          <w:p w:rsidR="00191594" w:rsidRPr="005201E2" w:rsidRDefault="00191594" w:rsidP="005201E2">
            <w:pPr>
              <w:ind w:right="-2"/>
              <w:jc w:val="center"/>
              <w:rPr>
                <w:sz w:val="24"/>
                <w:szCs w:val="24"/>
              </w:rPr>
            </w:pPr>
            <w:r w:rsidRPr="005201E2">
              <w:rPr>
                <w:sz w:val="24"/>
                <w:szCs w:val="24"/>
              </w:rPr>
              <w:t>20</w:t>
            </w:r>
          </w:p>
        </w:tc>
      </w:tr>
    </w:tbl>
    <w:p w:rsidR="00191594" w:rsidRDefault="00191594" w:rsidP="002737F1">
      <w:pPr>
        <w:keepNext/>
        <w:tabs>
          <w:tab w:val="left" w:pos="0"/>
        </w:tabs>
        <w:spacing w:before="36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TREŚĆ KLAUZUL</w:t>
      </w:r>
    </w:p>
    <w:p w:rsidR="00191594" w:rsidRPr="0044369B" w:rsidRDefault="00191594" w:rsidP="00F91AC4">
      <w:pPr>
        <w:keepNext/>
        <w:numPr>
          <w:ilvl w:val="0"/>
          <w:numId w:val="35"/>
        </w:numPr>
        <w:tabs>
          <w:tab w:val="left" w:pos="0"/>
        </w:tabs>
        <w:spacing w:before="240"/>
        <w:rPr>
          <w:b/>
          <w:bCs/>
          <w:sz w:val="24"/>
          <w:szCs w:val="24"/>
        </w:rPr>
      </w:pPr>
      <w:r w:rsidRPr="0044369B">
        <w:rPr>
          <w:b/>
          <w:bCs/>
          <w:sz w:val="24"/>
          <w:szCs w:val="24"/>
        </w:rPr>
        <w:t>Kl</w:t>
      </w:r>
      <w:r>
        <w:rPr>
          <w:b/>
          <w:bCs/>
          <w:sz w:val="24"/>
          <w:szCs w:val="24"/>
        </w:rPr>
        <w:t>auzula przepięć</w:t>
      </w:r>
    </w:p>
    <w:p w:rsidR="00191594" w:rsidRPr="004D79A6" w:rsidRDefault="00191594" w:rsidP="009B0DDD">
      <w:pPr>
        <w:ind w:left="400" w:hanging="3"/>
        <w:jc w:val="both"/>
        <w:rPr>
          <w:sz w:val="24"/>
          <w:szCs w:val="24"/>
        </w:rPr>
      </w:pPr>
      <w:r w:rsidRPr="004D79A6">
        <w:rPr>
          <w:sz w:val="24"/>
          <w:szCs w:val="24"/>
        </w:rPr>
        <w:t xml:space="preserve">Na podstawie niniejszej klauzuli rozszerza się ochronę ubezpieczeniową o szkody powstałe w wyniku przepięcia spowodowane zarówno wyładowaniem atmosferycznym, jak i powstałe wskutek innych niezależnych od Ubezpieczonego przyczyn zewnętrznych. </w:t>
      </w:r>
      <w:proofErr w:type="gramStart"/>
      <w:r w:rsidRPr="004D79A6">
        <w:rPr>
          <w:sz w:val="24"/>
          <w:szCs w:val="24"/>
        </w:rPr>
        <w:t>Przez  przepięcie</w:t>
      </w:r>
      <w:proofErr w:type="gramEnd"/>
      <w:r w:rsidRPr="004D79A6">
        <w:rPr>
          <w:sz w:val="24"/>
          <w:szCs w:val="24"/>
        </w:rPr>
        <w:t xml:space="preserve">  należy  rozumieć krótkotrwały (impulsowy) wzrost napięcia przekraczający maksymalne dopuszczalne napięcie robocze lub indukcyjne wzbudzenie się niszczących sił elektromagnetycznych w obwodach elektrycznych. W/w zdarzenia losowe pozostają objęte ochroną ubezpieczeniową pod warunkiem odpowiedniego do zagrożenia zabezpieczenia mienia poprzez zainstalowanie ograniczników przepięcia (</w:t>
      </w:r>
      <w:proofErr w:type="gramStart"/>
      <w:r w:rsidRPr="004D79A6">
        <w:rPr>
          <w:sz w:val="24"/>
          <w:szCs w:val="24"/>
        </w:rPr>
        <w:t>odgromniki,  ochronniki</w:t>
      </w:r>
      <w:proofErr w:type="gramEnd"/>
      <w:r w:rsidRPr="004D79A6">
        <w:rPr>
          <w:sz w:val="24"/>
          <w:szCs w:val="24"/>
        </w:rPr>
        <w:t xml:space="preserve">, warystory, filtry). </w:t>
      </w:r>
    </w:p>
    <w:p w:rsidR="00191594" w:rsidRPr="004D79A6" w:rsidRDefault="00191594" w:rsidP="00F91AC4">
      <w:pPr>
        <w:ind w:left="400"/>
        <w:jc w:val="both"/>
        <w:rPr>
          <w:sz w:val="24"/>
          <w:szCs w:val="24"/>
        </w:rPr>
      </w:pPr>
      <w:r w:rsidRPr="004D79A6">
        <w:rPr>
          <w:sz w:val="24"/>
          <w:szCs w:val="24"/>
        </w:rPr>
        <w:t xml:space="preserve">Z ochrony ubezpieczeniowej wyłączone są szkody, których przyczyną były zjawiska wewnętrzne wynikłe ze stanów awaryjnych lub normalnej pracy instalacji, osprzętu, maszyn i urządzeń Ubezpieczonego (zwarcia, przeciążenia, indukcje impulsów napięciowych, itp.) a ponadto szkody powstałe w zabezpieczeniach przepięciowych reagujących na przepięcia zewnętrzne. </w:t>
      </w:r>
    </w:p>
    <w:p w:rsidR="00191594" w:rsidRPr="00524B1C" w:rsidRDefault="00191594" w:rsidP="00F91AC4">
      <w:pPr>
        <w:ind w:left="426" w:right="-2"/>
        <w:jc w:val="both"/>
        <w:rPr>
          <w:sz w:val="24"/>
          <w:szCs w:val="24"/>
          <w:u w:val="single"/>
        </w:rPr>
      </w:pPr>
      <w:r w:rsidRPr="00524B1C">
        <w:rPr>
          <w:sz w:val="24"/>
          <w:szCs w:val="24"/>
          <w:u w:val="single"/>
        </w:rPr>
        <w:t xml:space="preserve">Limit </w:t>
      </w:r>
      <w:r w:rsidR="00524B1C" w:rsidRPr="00524B1C">
        <w:rPr>
          <w:sz w:val="24"/>
          <w:szCs w:val="24"/>
          <w:u w:val="single"/>
        </w:rPr>
        <w:t>250 000</w:t>
      </w:r>
      <w:r w:rsidRPr="00524B1C">
        <w:rPr>
          <w:sz w:val="24"/>
          <w:szCs w:val="24"/>
          <w:u w:val="single"/>
        </w:rPr>
        <w:t xml:space="preserve"> zł na jedno i wszystkie zdarzenia w okresie ubezpieczenia</w:t>
      </w:r>
    </w:p>
    <w:p w:rsidR="00191594" w:rsidRPr="000D3700" w:rsidRDefault="00191594" w:rsidP="00F91AC4">
      <w:pPr>
        <w:keepNext/>
        <w:numPr>
          <w:ilvl w:val="0"/>
          <w:numId w:val="35"/>
        </w:numPr>
        <w:tabs>
          <w:tab w:val="left" w:pos="0"/>
        </w:tabs>
        <w:spacing w:before="240"/>
        <w:rPr>
          <w:b/>
          <w:bCs/>
          <w:sz w:val="24"/>
          <w:szCs w:val="24"/>
        </w:rPr>
      </w:pPr>
      <w:r w:rsidRPr="000D3700">
        <w:rPr>
          <w:b/>
          <w:bCs/>
          <w:sz w:val="24"/>
          <w:szCs w:val="24"/>
        </w:rPr>
        <w:t>Klauzula</w:t>
      </w:r>
      <w:r>
        <w:rPr>
          <w:b/>
          <w:bCs/>
          <w:sz w:val="24"/>
          <w:szCs w:val="24"/>
        </w:rPr>
        <w:t xml:space="preserve"> reprezentantów</w:t>
      </w:r>
    </w:p>
    <w:p w:rsidR="00191594" w:rsidRPr="000D3700" w:rsidRDefault="00191594" w:rsidP="00F91AC4">
      <w:pPr>
        <w:pStyle w:val="Tekstpodstawowy"/>
        <w:ind w:left="426" w:right="-2"/>
        <w:jc w:val="both"/>
      </w:pPr>
      <w:r w:rsidRPr="000D3700">
        <w:t xml:space="preserve">Na podstawie niniejszej klauzuli ogranicza się wyłączenie odpowiedzialności </w:t>
      </w:r>
      <w:r>
        <w:t>Ubezpieczyciela</w:t>
      </w:r>
      <w:r w:rsidRPr="000D3700">
        <w:t xml:space="preserve"> za szkody spowodowane wskutek winy umyślnej i rażącego niedbalstwa Ubezpiecz</w:t>
      </w:r>
      <w:r>
        <w:t>onego</w:t>
      </w:r>
      <w:r w:rsidRPr="000D3700">
        <w:t xml:space="preserve"> lub </w:t>
      </w:r>
      <w:proofErr w:type="gramStart"/>
      <w:r w:rsidRPr="000D3700">
        <w:t>osób za które</w:t>
      </w:r>
      <w:proofErr w:type="gramEnd"/>
      <w:r w:rsidRPr="000D3700">
        <w:t xml:space="preserve"> Ubezpiecz</w:t>
      </w:r>
      <w:r>
        <w:t>ony</w:t>
      </w:r>
      <w:r w:rsidRPr="000D3700">
        <w:t xml:space="preserve"> ponosi odpowiedzialność jedynie do reprezentantów Ubezpiecz</w:t>
      </w:r>
      <w:r>
        <w:t>onego</w:t>
      </w:r>
      <w:r w:rsidRPr="000D3700">
        <w:t>. Za reprezentantów Ubezpiecz</w:t>
      </w:r>
      <w:r>
        <w:t>onego</w:t>
      </w:r>
      <w:r w:rsidRPr="000D3700">
        <w:t xml:space="preserve"> uważa się osoby lub organ wieloosobowy (zarząd), które zgodnie z obowią</w:t>
      </w:r>
      <w:r>
        <w:t>zującymi przepisami i </w:t>
      </w:r>
      <w:r w:rsidRPr="000D3700">
        <w:t>statutem uprawnione są do zarządzania ubezpieczonym podmiotem gospodarczym.</w:t>
      </w:r>
    </w:p>
    <w:p w:rsidR="00191594" w:rsidRPr="000D3700" w:rsidRDefault="00191594" w:rsidP="00F91AC4">
      <w:pPr>
        <w:keepNext/>
        <w:numPr>
          <w:ilvl w:val="0"/>
          <w:numId w:val="35"/>
        </w:numPr>
        <w:tabs>
          <w:tab w:val="left" w:pos="0"/>
        </w:tabs>
        <w:spacing w:before="240"/>
        <w:rPr>
          <w:b/>
          <w:bCs/>
          <w:sz w:val="24"/>
          <w:szCs w:val="24"/>
        </w:rPr>
      </w:pPr>
      <w:r w:rsidRPr="000D3700">
        <w:rPr>
          <w:b/>
          <w:bCs/>
          <w:sz w:val="24"/>
          <w:szCs w:val="24"/>
        </w:rPr>
        <w:t>Klauzula automaty</w:t>
      </w:r>
      <w:r>
        <w:rPr>
          <w:b/>
          <w:bCs/>
          <w:sz w:val="24"/>
          <w:szCs w:val="24"/>
        </w:rPr>
        <w:t>cznego pokrycia</w:t>
      </w:r>
    </w:p>
    <w:p w:rsidR="00191594" w:rsidRPr="00595140" w:rsidRDefault="00191594" w:rsidP="00F91AC4">
      <w:pPr>
        <w:ind w:left="426"/>
        <w:jc w:val="both"/>
        <w:rPr>
          <w:sz w:val="24"/>
          <w:szCs w:val="24"/>
        </w:rPr>
      </w:pPr>
      <w:r w:rsidRPr="00595140">
        <w:rPr>
          <w:sz w:val="24"/>
          <w:szCs w:val="24"/>
        </w:rPr>
        <w:t xml:space="preserve">Na podstawie niniejszej klauzuli obejmuje się ochroną wszystkie nowo nabyte środki trwałe i inne ruchomości oraz środki trwałe i wyposażenie, których wartość wzrosła w okresie ubezpieczenia wskutek dokonanych ulepszeń, modernizacji bądź remontów. Ochrona ubezpieczeniowa rozpoczyna się w momencie przejścia na Ubezpieczonego ryzyka utracenia bądź uszkodzenia mienia. </w:t>
      </w:r>
      <w:r w:rsidR="00097C22">
        <w:rPr>
          <w:sz w:val="24"/>
          <w:szCs w:val="24"/>
        </w:rPr>
        <w:t xml:space="preserve">Ubezpieczony powinien </w:t>
      </w:r>
      <w:r w:rsidRPr="00595140">
        <w:rPr>
          <w:sz w:val="24"/>
          <w:szCs w:val="24"/>
        </w:rPr>
        <w:t>zgłos</w:t>
      </w:r>
      <w:r w:rsidR="00097C22">
        <w:rPr>
          <w:sz w:val="24"/>
          <w:szCs w:val="24"/>
        </w:rPr>
        <w:t>ić</w:t>
      </w:r>
      <w:r w:rsidRPr="00595140">
        <w:rPr>
          <w:sz w:val="24"/>
          <w:szCs w:val="24"/>
        </w:rPr>
        <w:t xml:space="preserve"> do Ubezpieczyciela i poda</w:t>
      </w:r>
      <w:r w:rsidR="00097C22">
        <w:rPr>
          <w:sz w:val="24"/>
          <w:szCs w:val="24"/>
        </w:rPr>
        <w:t>ć</w:t>
      </w:r>
      <w:r w:rsidRPr="00595140">
        <w:rPr>
          <w:sz w:val="24"/>
          <w:szCs w:val="24"/>
        </w:rPr>
        <w:t xml:space="preserve"> now</w:t>
      </w:r>
      <w:r w:rsidR="00097C22">
        <w:rPr>
          <w:sz w:val="24"/>
          <w:szCs w:val="24"/>
        </w:rPr>
        <w:t>e</w:t>
      </w:r>
      <w:r w:rsidRPr="00595140">
        <w:rPr>
          <w:sz w:val="24"/>
          <w:szCs w:val="24"/>
        </w:rPr>
        <w:t xml:space="preserve"> wartości środków trwałych i wyposażenia w terminie 30 dni </w:t>
      </w:r>
      <w:r w:rsidRPr="00524B1C">
        <w:rPr>
          <w:sz w:val="24"/>
          <w:szCs w:val="24"/>
        </w:rPr>
        <w:t xml:space="preserve">po zakończeniu każdego </w:t>
      </w:r>
      <w:r w:rsidR="005B792C" w:rsidRPr="00524B1C">
        <w:rPr>
          <w:sz w:val="24"/>
          <w:szCs w:val="24"/>
        </w:rPr>
        <w:t>półrocza</w:t>
      </w:r>
      <w:r w:rsidRPr="00524B1C">
        <w:rPr>
          <w:sz w:val="24"/>
          <w:szCs w:val="24"/>
        </w:rPr>
        <w:t xml:space="preserve"> w okresie ubezpieczenia</w:t>
      </w:r>
      <w:r w:rsidRPr="00595140">
        <w:rPr>
          <w:sz w:val="24"/>
          <w:szCs w:val="24"/>
        </w:rPr>
        <w:t xml:space="preserve">. Składka za dodatkową sumę ubezpieczenia zostanie naliczona wg taryf zastosowanych w ofercie przetargowej, w systemie ”pro rata temporis”. Wartość majątku objętego niniejszą klauzulą nie może przekroczyć 20 % sumy ubezpieczenia danego </w:t>
      </w:r>
      <w:r w:rsidRPr="00005839">
        <w:rPr>
          <w:sz w:val="24"/>
          <w:szCs w:val="24"/>
        </w:rPr>
        <w:t>rodzaju mienia. Automatyczna ochrona ubezpieczeniowa odnosi się wyłącznie do miejsc ubezpieczenia wskazanych w umowie ubezpieczenia. Objęcie w posiadanie nowych środków trwałych przez Ubezpieczonego lub wzrost wartości środków trwałych powinno być potwierdzone dokumentem np. fakturą zakupu lub protokołem zdawczo – odbiorczym. Ochroną ubezpieczeniową nie jest objęte mienie podczas załadunku, transportu, rozładunku oraz prac budowlano-montażowych (w tym prób i testów).</w:t>
      </w:r>
    </w:p>
    <w:p w:rsidR="00191594" w:rsidRPr="000D3700" w:rsidRDefault="00191594" w:rsidP="00F91AC4">
      <w:pPr>
        <w:keepNext/>
        <w:numPr>
          <w:ilvl w:val="0"/>
          <w:numId w:val="35"/>
        </w:numPr>
        <w:tabs>
          <w:tab w:val="left" w:pos="0"/>
        </w:tabs>
        <w:spacing w:before="240"/>
        <w:rPr>
          <w:b/>
          <w:bCs/>
          <w:sz w:val="24"/>
          <w:szCs w:val="24"/>
        </w:rPr>
      </w:pPr>
      <w:r w:rsidRPr="000D3700">
        <w:rPr>
          <w:b/>
          <w:bCs/>
          <w:sz w:val="24"/>
          <w:szCs w:val="24"/>
        </w:rPr>
        <w:t>Klauzula</w:t>
      </w:r>
      <w:r>
        <w:rPr>
          <w:b/>
          <w:bCs/>
          <w:sz w:val="24"/>
          <w:szCs w:val="24"/>
        </w:rPr>
        <w:t xml:space="preserve"> stempla bankowego</w:t>
      </w:r>
    </w:p>
    <w:p w:rsidR="00191594" w:rsidRPr="000D3700" w:rsidRDefault="00191594" w:rsidP="00F91AC4">
      <w:pPr>
        <w:pStyle w:val="Tekstpodstawowy"/>
        <w:tabs>
          <w:tab w:val="left" w:pos="6663"/>
        </w:tabs>
        <w:ind w:left="426" w:right="-2"/>
        <w:jc w:val="both"/>
      </w:pPr>
      <w:r w:rsidRPr="00030B1A">
        <w:t>Na podstawie niniejszej klauzuli ustala się, że za dzień zapłaty składki lub raty składki</w:t>
      </w:r>
      <w:r w:rsidRPr="000D3700">
        <w:t xml:space="preserve"> uznany zostaje dzień złożenia przez Ubezpieczającego polecenia przelewu/datę stempla uwidocznionego na przelewie bankowym/pocztowym/datę przelewu elektronicznego przy założeniu, że na koncie Ubezpieczającego jest </w:t>
      </w:r>
      <w:r w:rsidRPr="00005839">
        <w:t>wolna k</w:t>
      </w:r>
      <w:r w:rsidRPr="000D3700">
        <w:t xml:space="preserve">wota pozwalająca na realizację zlecenia/przelewu na rzez </w:t>
      </w:r>
      <w:r>
        <w:t>z</w:t>
      </w:r>
      <w:r w:rsidRPr="000D3700">
        <w:t xml:space="preserve">akładu ubezpieczeń najpóźniej w dniu wskazanym na polisie lub innym dokumencie ubezpieczeniowym lub </w:t>
      </w:r>
      <w:proofErr w:type="gramStart"/>
      <w:r w:rsidRPr="000D3700">
        <w:t>płatniczym jako</w:t>
      </w:r>
      <w:proofErr w:type="gramEnd"/>
      <w:r w:rsidRPr="000D3700">
        <w:t xml:space="preserve"> termin zapłaty.</w:t>
      </w:r>
    </w:p>
    <w:p w:rsidR="00191594" w:rsidRPr="000D3700" w:rsidRDefault="00191594" w:rsidP="00F91AC4">
      <w:pPr>
        <w:keepNext/>
        <w:numPr>
          <w:ilvl w:val="0"/>
          <w:numId w:val="35"/>
        </w:numPr>
        <w:tabs>
          <w:tab w:val="left" w:pos="0"/>
        </w:tabs>
        <w:spacing w:before="240"/>
        <w:rPr>
          <w:b/>
          <w:bCs/>
          <w:sz w:val="24"/>
          <w:szCs w:val="24"/>
        </w:rPr>
      </w:pPr>
      <w:r w:rsidRPr="000D3700">
        <w:rPr>
          <w:b/>
          <w:bCs/>
          <w:sz w:val="24"/>
          <w:szCs w:val="24"/>
        </w:rPr>
        <w:t>Klauzula ograniczenia z</w:t>
      </w:r>
      <w:r>
        <w:rPr>
          <w:b/>
          <w:bCs/>
          <w:sz w:val="24"/>
          <w:szCs w:val="24"/>
        </w:rPr>
        <w:t>asady proporcji</w:t>
      </w:r>
    </w:p>
    <w:p w:rsidR="00191594" w:rsidRPr="00595140" w:rsidRDefault="00191594" w:rsidP="00F91AC4">
      <w:pPr>
        <w:pStyle w:val="Tekstpodstawowy"/>
        <w:ind w:left="426" w:right="-2"/>
        <w:jc w:val="both"/>
      </w:pPr>
      <w:r w:rsidRPr="00005839">
        <w:t>Na podstawie niniejszej klauzuli ustala się, że wyłączona zostaje zasada stosowania proporcjonalnej redukcji odszkodowania w przypadku, gdy wysokość szkody nie przekracza 20% sumy ubezpieczenia danego przedmiotu ubezpieczenia.</w:t>
      </w:r>
    </w:p>
    <w:p w:rsidR="00191594" w:rsidRPr="000D3700" w:rsidRDefault="00191594" w:rsidP="00F91AC4">
      <w:pPr>
        <w:keepNext/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before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Klauzula </w:t>
      </w:r>
      <w:proofErr w:type="spellStart"/>
      <w:r>
        <w:rPr>
          <w:b/>
          <w:bCs/>
          <w:sz w:val="24"/>
          <w:szCs w:val="24"/>
        </w:rPr>
        <w:t>Leeway’a</w:t>
      </w:r>
      <w:proofErr w:type="spellEnd"/>
    </w:p>
    <w:p w:rsidR="00191594" w:rsidRPr="00C54699" w:rsidRDefault="00191594" w:rsidP="00F91AC4">
      <w:pPr>
        <w:autoSpaceDE w:val="0"/>
        <w:autoSpaceDN w:val="0"/>
        <w:adjustRightInd w:val="0"/>
        <w:ind w:left="426" w:right="-2"/>
        <w:jc w:val="both"/>
        <w:rPr>
          <w:sz w:val="24"/>
          <w:szCs w:val="24"/>
        </w:rPr>
      </w:pPr>
      <w:r w:rsidRPr="00005839">
        <w:rPr>
          <w:sz w:val="24"/>
          <w:szCs w:val="24"/>
        </w:rPr>
        <w:t>Na podstawie niniejszej klauzuli ustala się, że w przypadku wystąpienia szkody wyłączona zostaje zasada stosowania proporcjonalnej redukcji odszkodowania w przypadku, gdy wartość przedmiotu ubezpieczenia, przy uwzględnieniu rodzaju zadeklarowanej wartości będącej podstawą do ustalenia sumy ubezpieczenia, w dniu szkody nie przekracza 120 % sumy ubezpieczenia tego przedmiotu.</w:t>
      </w:r>
    </w:p>
    <w:p w:rsidR="00191594" w:rsidRDefault="00191594" w:rsidP="00F91AC4">
      <w:pPr>
        <w:autoSpaceDE w:val="0"/>
        <w:autoSpaceDN w:val="0"/>
        <w:adjustRightInd w:val="0"/>
        <w:ind w:left="426" w:right="-2"/>
        <w:jc w:val="both"/>
        <w:rPr>
          <w:rFonts w:ascii="Arial" w:hAnsi="Arial" w:cs="Arial"/>
          <w:sz w:val="16"/>
          <w:szCs w:val="16"/>
        </w:rPr>
      </w:pPr>
    </w:p>
    <w:p w:rsidR="00191594" w:rsidRPr="00C54699" w:rsidRDefault="00191594" w:rsidP="00F91AC4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right="-2"/>
        <w:jc w:val="both"/>
        <w:rPr>
          <w:b/>
          <w:bCs/>
          <w:sz w:val="24"/>
          <w:szCs w:val="24"/>
        </w:rPr>
      </w:pPr>
      <w:r w:rsidRPr="00C54699">
        <w:rPr>
          <w:b/>
          <w:bCs/>
          <w:sz w:val="24"/>
          <w:szCs w:val="24"/>
        </w:rPr>
        <w:t>Klauzula podatku VAT</w:t>
      </w:r>
    </w:p>
    <w:p w:rsidR="00191594" w:rsidRPr="000D3700" w:rsidRDefault="00191594" w:rsidP="00F91AC4">
      <w:pPr>
        <w:pStyle w:val="Tekstpodstawowy"/>
        <w:ind w:left="426" w:right="-2"/>
        <w:jc w:val="both"/>
      </w:pPr>
      <w:r w:rsidRPr="00030B1A">
        <w:t xml:space="preserve">Na podstawie niniejszej klauzuli ustala się, że jeżeli suma ubezpieczenia zawierała podatek VAT to odszkodowanie płatne będzie z podatkiem VAT, o ile </w:t>
      </w:r>
      <w:r w:rsidRPr="000D3700">
        <w:t>Ubezpiecz</w:t>
      </w:r>
      <w:r>
        <w:t>ony</w:t>
      </w:r>
      <w:r w:rsidRPr="00030B1A">
        <w:t xml:space="preserve"> nie</w:t>
      </w:r>
      <w:r w:rsidRPr="000D3700">
        <w:t xml:space="preserve"> odlicza podatku VAT.</w:t>
      </w:r>
    </w:p>
    <w:p w:rsidR="00191594" w:rsidRDefault="00191594" w:rsidP="00F91AC4">
      <w:pPr>
        <w:keepNext/>
        <w:numPr>
          <w:ilvl w:val="0"/>
          <w:numId w:val="35"/>
        </w:numPr>
        <w:tabs>
          <w:tab w:val="left" w:pos="0"/>
        </w:tabs>
        <w:spacing w:before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Klauzula prac budowlanych</w:t>
      </w:r>
    </w:p>
    <w:p w:rsidR="00191594" w:rsidRPr="00505978" w:rsidRDefault="00191594" w:rsidP="00F91AC4">
      <w:pPr>
        <w:pStyle w:val="Tekstpodstawowywcity3"/>
        <w:ind w:left="426"/>
      </w:pPr>
      <w:r w:rsidRPr="00505978">
        <w:t>Na podstawie niniejszej klauzuli ochroną ubezpieczeniową ustala się, że zakres ubezpieczenia zostaje rozszerzony o szkody powstałe w związku z prowadzeniem w miejscu ubezpieczenia:</w:t>
      </w:r>
    </w:p>
    <w:p w:rsidR="00191594" w:rsidRPr="00505978" w:rsidRDefault="00191594" w:rsidP="00F91AC4">
      <w:pPr>
        <w:pStyle w:val="Tekstpodstawowywcity3"/>
        <w:ind w:left="426"/>
      </w:pPr>
      <w:proofErr w:type="gramStart"/>
      <w:r w:rsidRPr="00505978">
        <w:t>a</w:t>
      </w:r>
      <w:proofErr w:type="gramEnd"/>
      <w:r w:rsidRPr="00505978">
        <w:t xml:space="preserve">) prac ziemnych </w:t>
      </w:r>
    </w:p>
    <w:p w:rsidR="00191594" w:rsidRPr="00505978" w:rsidRDefault="00191594" w:rsidP="00F91AC4">
      <w:pPr>
        <w:pStyle w:val="Tekstpodstawowywcity3"/>
        <w:ind w:left="426"/>
      </w:pPr>
      <w:proofErr w:type="gramStart"/>
      <w:r w:rsidRPr="00505978">
        <w:t>b</w:t>
      </w:r>
      <w:proofErr w:type="gramEnd"/>
      <w:r w:rsidRPr="00505978">
        <w:t>) robót budowlanych, na które zgodnie z prawem budowlanym wymagane jest pozwolenie na budowę oraz z zastrzeżeniem, że ich realizacja nie wiąże się z naruszeniem konstrukcji nośnej budynku/budowli lub konstrukcji dachu,</w:t>
      </w:r>
    </w:p>
    <w:p w:rsidR="00191594" w:rsidRPr="00505978" w:rsidRDefault="00191594" w:rsidP="00F91AC4">
      <w:pPr>
        <w:ind w:left="426"/>
        <w:jc w:val="both"/>
        <w:rPr>
          <w:sz w:val="24"/>
          <w:szCs w:val="24"/>
        </w:rPr>
      </w:pPr>
      <w:r w:rsidRPr="00505978">
        <w:rPr>
          <w:sz w:val="24"/>
          <w:szCs w:val="24"/>
        </w:rPr>
        <w:t>Ochrona ubezpieczeniowa obejmuje ryzyka wskazane w umowie ubezpieczenia i udzielana jest dla:</w:t>
      </w:r>
    </w:p>
    <w:p w:rsidR="00191594" w:rsidRPr="00524B1C" w:rsidRDefault="00191594" w:rsidP="00F91AC4">
      <w:pPr>
        <w:pStyle w:val="Tekstpodstawowy"/>
        <w:numPr>
          <w:ilvl w:val="0"/>
          <w:numId w:val="23"/>
        </w:numPr>
        <w:tabs>
          <w:tab w:val="clear" w:pos="720"/>
          <w:tab w:val="left" w:pos="360"/>
        </w:tabs>
        <w:ind w:left="786"/>
        <w:jc w:val="both"/>
      </w:pPr>
      <w:proofErr w:type="gramStart"/>
      <w:r w:rsidRPr="00505978">
        <w:t>mienia</w:t>
      </w:r>
      <w:proofErr w:type="gramEnd"/>
      <w:r w:rsidRPr="00505978">
        <w:t xml:space="preserve"> </w:t>
      </w:r>
      <w:r w:rsidRPr="00524B1C">
        <w:t xml:space="preserve">będącego przedmiotem robót budowlanych – do limitu </w:t>
      </w:r>
      <w:r w:rsidR="00524B1C" w:rsidRPr="00524B1C">
        <w:t>50 000</w:t>
      </w:r>
      <w:r w:rsidRPr="00524B1C">
        <w:t xml:space="preserve"> zł na jedno i wszystkie zdarzenia w okresie ubezpieczenia. </w:t>
      </w:r>
    </w:p>
    <w:p w:rsidR="00191594" w:rsidRPr="00524B1C" w:rsidRDefault="00191594" w:rsidP="00F91AC4">
      <w:pPr>
        <w:pStyle w:val="Tekstpodstawowy"/>
        <w:numPr>
          <w:ilvl w:val="0"/>
          <w:numId w:val="23"/>
        </w:numPr>
        <w:tabs>
          <w:tab w:val="clear" w:pos="720"/>
          <w:tab w:val="left" w:pos="360"/>
        </w:tabs>
        <w:ind w:left="786"/>
        <w:jc w:val="both"/>
      </w:pPr>
      <w:proofErr w:type="gramStart"/>
      <w:r w:rsidRPr="00524B1C">
        <w:t>w</w:t>
      </w:r>
      <w:proofErr w:type="gramEnd"/>
      <w:r w:rsidRPr="00524B1C">
        <w:t xml:space="preserve"> pozostałym mieniu stanowiącym przedmiot ubezpieczenia – do pełnej sumy ubezpieczenia.</w:t>
      </w:r>
    </w:p>
    <w:p w:rsidR="00191594" w:rsidRPr="00524B1C" w:rsidRDefault="00191594" w:rsidP="00F91AC4">
      <w:pPr>
        <w:pStyle w:val="Tekstpodstawowy"/>
        <w:ind w:left="786" w:hanging="360"/>
        <w:jc w:val="both"/>
      </w:pPr>
      <w:r w:rsidRPr="00524B1C">
        <w:t>Franszyza redukcyjna: 1 000 zł</w:t>
      </w:r>
    </w:p>
    <w:p w:rsidR="00191594" w:rsidRPr="000D3700" w:rsidRDefault="00191594" w:rsidP="00F91AC4">
      <w:pPr>
        <w:keepNext/>
        <w:numPr>
          <w:ilvl w:val="0"/>
          <w:numId w:val="35"/>
        </w:numPr>
        <w:tabs>
          <w:tab w:val="left" w:pos="0"/>
        </w:tabs>
        <w:spacing w:before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Klauzula dewastacji</w:t>
      </w:r>
    </w:p>
    <w:p w:rsidR="00191594" w:rsidRDefault="00191594" w:rsidP="00F91AC4">
      <w:pPr>
        <w:pStyle w:val="Tekstpodstawowy"/>
        <w:ind w:left="426" w:right="-2"/>
        <w:jc w:val="both"/>
      </w:pPr>
      <w:r>
        <w:t xml:space="preserve">Na podstawie niniejszej klauzuli ochroną ubezpieczeniową objęte jest mienie ruchome i nieruchome Ubezpieczonego (z wyłączeniem wartości pieniężnych) od zniszczenia lub </w:t>
      </w:r>
      <w:r w:rsidRPr="0003670F">
        <w:t>uszkodzenia wskutek dewastacji. Przez dewastację rozumie się rozmyślne zniszczenie lub uszkodzenie ubezpieczonego mienia przez osoby trzecie, w tym m.in. w wyniku pomalowania, zarysowania, graffiti itp. Ubezpi</w:t>
      </w:r>
      <w:r>
        <w:t>eczeniem nie są objęte szkody w </w:t>
      </w:r>
      <w:r w:rsidRPr="0003670F">
        <w:t>obiektach</w:t>
      </w:r>
      <w:r>
        <w:t xml:space="preserve"> opuszczonych i niewykorzystanych przez okres dłuższy niż 30 dni.</w:t>
      </w:r>
    </w:p>
    <w:p w:rsidR="00191594" w:rsidRPr="00524B1C" w:rsidRDefault="00191594" w:rsidP="00F91AC4">
      <w:pPr>
        <w:pStyle w:val="Akapitzlist1"/>
        <w:tabs>
          <w:tab w:val="left" w:pos="0"/>
        </w:tabs>
        <w:ind w:left="397"/>
        <w:jc w:val="both"/>
        <w:rPr>
          <w:sz w:val="24"/>
          <w:szCs w:val="24"/>
          <w:u w:val="single"/>
        </w:rPr>
      </w:pPr>
      <w:r w:rsidRPr="00524B1C">
        <w:rPr>
          <w:sz w:val="24"/>
          <w:szCs w:val="24"/>
          <w:u w:val="single"/>
        </w:rPr>
        <w:t xml:space="preserve">Limit </w:t>
      </w:r>
      <w:r w:rsidR="00524B1C" w:rsidRPr="00524B1C">
        <w:rPr>
          <w:sz w:val="24"/>
          <w:szCs w:val="24"/>
          <w:u w:val="single"/>
        </w:rPr>
        <w:t>20 000</w:t>
      </w:r>
      <w:r w:rsidRPr="00524B1C">
        <w:rPr>
          <w:sz w:val="24"/>
          <w:szCs w:val="24"/>
          <w:u w:val="single"/>
        </w:rPr>
        <w:t xml:space="preserve"> zł na jedno i wszystkie zdarzenia w okresie ubezpieczenia</w:t>
      </w:r>
      <w:r w:rsidR="00CF3A08" w:rsidRPr="00524B1C">
        <w:rPr>
          <w:sz w:val="24"/>
          <w:szCs w:val="24"/>
          <w:u w:val="single"/>
        </w:rPr>
        <w:t xml:space="preserve"> </w:t>
      </w:r>
      <w:proofErr w:type="gramStart"/>
      <w:r w:rsidRPr="00524B1C">
        <w:rPr>
          <w:sz w:val="24"/>
          <w:szCs w:val="24"/>
          <w:u w:val="single"/>
        </w:rPr>
        <w:t>z  podlimitem</w:t>
      </w:r>
      <w:proofErr w:type="gramEnd"/>
      <w:r w:rsidRPr="00524B1C">
        <w:rPr>
          <w:sz w:val="24"/>
          <w:szCs w:val="24"/>
          <w:u w:val="single"/>
        </w:rPr>
        <w:t xml:space="preserve"> dla szkód  powstałych wskutek pomalowania w tym  graffiti w wysokości</w:t>
      </w:r>
      <w:r w:rsidR="00524B1C" w:rsidRPr="00524B1C">
        <w:rPr>
          <w:sz w:val="24"/>
          <w:szCs w:val="24"/>
          <w:u w:val="single"/>
        </w:rPr>
        <w:t xml:space="preserve"> 10 000</w:t>
      </w:r>
      <w:r w:rsidRPr="00524B1C">
        <w:rPr>
          <w:sz w:val="24"/>
          <w:szCs w:val="24"/>
          <w:u w:val="single"/>
        </w:rPr>
        <w:t xml:space="preserve"> zł na jedno i wszystkie zdarzenia w okresie ubezpieczenia</w:t>
      </w:r>
    </w:p>
    <w:p w:rsidR="00191594" w:rsidRPr="00E07464" w:rsidRDefault="00191594" w:rsidP="00F91AC4">
      <w:pPr>
        <w:keepNext/>
        <w:numPr>
          <w:ilvl w:val="0"/>
          <w:numId w:val="35"/>
        </w:numPr>
        <w:tabs>
          <w:tab w:val="left" w:pos="0"/>
        </w:tabs>
        <w:spacing w:before="240"/>
        <w:jc w:val="both"/>
        <w:rPr>
          <w:b/>
          <w:bCs/>
          <w:sz w:val="24"/>
          <w:szCs w:val="24"/>
        </w:rPr>
      </w:pPr>
      <w:r w:rsidRPr="00E07464">
        <w:rPr>
          <w:b/>
          <w:bCs/>
          <w:sz w:val="24"/>
          <w:szCs w:val="24"/>
        </w:rPr>
        <w:t>Klauzula rozliczenia składki</w:t>
      </w:r>
    </w:p>
    <w:p w:rsidR="00191594" w:rsidRPr="000D3700" w:rsidRDefault="00191594" w:rsidP="00F91AC4">
      <w:pPr>
        <w:tabs>
          <w:tab w:val="left" w:pos="284"/>
        </w:tabs>
        <w:ind w:left="426" w:right="-2"/>
        <w:jc w:val="both"/>
        <w:rPr>
          <w:sz w:val="24"/>
          <w:szCs w:val="24"/>
        </w:rPr>
      </w:pPr>
      <w:r w:rsidRPr="00D95025">
        <w:rPr>
          <w:sz w:val="24"/>
          <w:szCs w:val="24"/>
        </w:rPr>
        <w:t>Na podstawie niniejszej klauzuli</w:t>
      </w:r>
      <w:r w:rsidR="00E07464">
        <w:rPr>
          <w:sz w:val="24"/>
          <w:szCs w:val="24"/>
        </w:rPr>
        <w:t xml:space="preserve"> </w:t>
      </w:r>
      <w:r w:rsidRPr="00D95025">
        <w:rPr>
          <w:sz w:val="24"/>
          <w:szCs w:val="24"/>
        </w:rPr>
        <w:t>ustala się, że wszelkie rozliczenia płatności wynikające z</w:t>
      </w:r>
      <w:r>
        <w:rPr>
          <w:sz w:val="24"/>
          <w:szCs w:val="24"/>
        </w:rPr>
        <w:t> </w:t>
      </w:r>
      <w:r w:rsidRPr="000D3700">
        <w:rPr>
          <w:sz w:val="24"/>
          <w:szCs w:val="24"/>
        </w:rPr>
        <w:t>niniejszej umowy, a w szczególności związane z dopłatą lub zwrotem składek, dokonywane będą proporcjonalnie tj. na zasadzie „pro rata temporis” za każdy dzień ochrony ubezpieczeniowej.</w:t>
      </w:r>
    </w:p>
    <w:p w:rsidR="00191594" w:rsidRPr="000D3700" w:rsidRDefault="00191594" w:rsidP="00F91AC4">
      <w:pPr>
        <w:keepNext/>
        <w:numPr>
          <w:ilvl w:val="0"/>
          <w:numId w:val="35"/>
        </w:numPr>
        <w:tabs>
          <w:tab w:val="left" w:pos="0"/>
        </w:tabs>
        <w:spacing w:before="240"/>
        <w:jc w:val="both"/>
        <w:rPr>
          <w:b/>
          <w:bCs/>
          <w:sz w:val="24"/>
          <w:szCs w:val="24"/>
        </w:rPr>
      </w:pPr>
      <w:r w:rsidRPr="000D3700">
        <w:rPr>
          <w:b/>
          <w:bCs/>
          <w:sz w:val="24"/>
          <w:szCs w:val="24"/>
        </w:rPr>
        <w:t>Klauz</w:t>
      </w:r>
      <w:r>
        <w:rPr>
          <w:b/>
          <w:bCs/>
          <w:sz w:val="24"/>
          <w:szCs w:val="24"/>
        </w:rPr>
        <w:t>ula wartości księgowej brutto</w:t>
      </w:r>
    </w:p>
    <w:p w:rsidR="00CF256E" w:rsidRPr="00524B1C" w:rsidRDefault="00CF256E" w:rsidP="00CF256E">
      <w:pPr>
        <w:tabs>
          <w:tab w:val="left" w:pos="0"/>
        </w:tabs>
        <w:ind w:left="397"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niniejszej klauzuli ustala się, że w przypadku zadeklarowania przez Ubezpieczonego do ubezpieczenia mienia w wartościach księgowych brutto (wartość księgowa początkowa) Ubezpieczyciel akceptuje zadeklarowane wartości bez względu na wiek, stopień umorzenia (amortyzacji) i technicznego lub faktycznego zużycia ubezpieczanego mienia a odszkodowanie za uszkodzone mienie będzie wypłacane w </w:t>
      </w:r>
      <w:r w:rsidRPr="00524B1C">
        <w:rPr>
          <w:sz w:val="24"/>
          <w:szCs w:val="24"/>
        </w:rPr>
        <w:t>pełnej wartości do wartości księgowej brutto uszkodzonego mienia. Zasada proporcjonalnej wypłaty odszkodowania stosowana będzie w przypadku niezgodności wartości księgowej brutto zadeklarowanej przez Ubezpieczonego do faktycznej wartości księgowej brutto zapisanej w rejestrach księgowych na dzień zgłoszenia mienia do ubezpieczenia. W przypadku:</w:t>
      </w:r>
    </w:p>
    <w:p w:rsidR="00CF256E" w:rsidRPr="00524B1C" w:rsidRDefault="00CF256E" w:rsidP="00CF256E">
      <w:pPr>
        <w:tabs>
          <w:tab w:val="left" w:pos="0"/>
        </w:tabs>
        <w:ind w:left="397" w:right="-2"/>
        <w:jc w:val="both"/>
        <w:rPr>
          <w:sz w:val="24"/>
          <w:szCs w:val="24"/>
        </w:rPr>
      </w:pPr>
      <w:proofErr w:type="gramStart"/>
      <w:r w:rsidRPr="00524B1C">
        <w:rPr>
          <w:sz w:val="24"/>
          <w:szCs w:val="24"/>
        </w:rPr>
        <w:t>-  nie</w:t>
      </w:r>
      <w:proofErr w:type="gramEnd"/>
      <w:r w:rsidRPr="00524B1C">
        <w:rPr>
          <w:sz w:val="24"/>
          <w:szCs w:val="24"/>
        </w:rPr>
        <w:t xml:space="preserve"> odtwarzania / nie odbudowania każdego rodzaju mienia;</w:t>
      </w:r>
    </w:p>
    <w:p w:rsidR="00CF256E" w:rsidRPr="00524B1C" w:rsidRDefault="00CF256E" w:rsidP="00CF256E">
      <w:pPr>
        <w:tabs>
          <w:tab w:val="left" w:pos="0"/>
        </w:tabs>
        <w:ind w:left="397" w:right="-2"/>
        <w:jc w:val="both"/>
        <w:rPr>
          <w:sz w:val="24"/>
          <w:szCs w:val="24"/>
        </w:rPr>
      </w:pPr>
      <w:proofErr w:type="gramStart"/>
      <w:r w:rsidRPr="00524B1C">
        <w:rPr>
          <w:sz w:val="24"/>
          <w:szCs w:val="24"/>
        </w:rPr>
        <w:t>-  sprzętu</w:t>
      </w:r>
      <w:proofErr w:type="gramEnd"/>
      <w:r w:rsidRPr="00524B1C">
        <w:rPr>
          <w:sz w:val="24"/>
          <w:szCs w:val="24"/>
        </w:rPr>
        <w:t xml:space="preserve"> elektronicznego (w tym medycznego) starszego niż 5 lat;</w:t>
      </w:r>
    </w:p>
    <w:p w:rsidR="00CF256E" w:rsidRPr="00524B1C" w:rsidRDefault="00CF256E" w:rsidP="00CF256E">
      <w:pPr>
        <w:tabs>
          <w:tab w:val="left" w:pos="0"/>
        </w:tabs>
        <w:ind w:left="397" w:right="-2"/>
        <w:jc w:val="both"/>
        <w:rPr>
          <w:sz w:val="24"/>
          <w:szCs w:val="24"/>
        </w:rPr>
      </w:pPr>
      <w:r w:rsidRPr="00524B1C">
        <w:rPr>
          <w:sz w:val="24"/>
          <w:szCs w:val="24"/>
        </w:rPr>
        <w:t xml:space="preserve">wypłata </w:t>
      </w:r>
      <w:proofErr w:type="gramStart"/>
      <w:r w:rsidRPr="00524B1C">
        <w:rPr>
          <w:sz w:val="24"/>
          <w:szCs w:val="24"/>
        </w:rPr>
        <w:t>odszkodowania  nastąpi</w:t>
      </w:r>
      <w:proofErr w:type="gramEnd"/>
      <w:r w:rsidRPr="00524B1C">
        <w:rPr>
          <w:sz w:val="24"/>
          <w:szCs w:val="24"/>
        </w:rPr>
        <w:t xml:space="preserve"> do wartości rzeczywistej.</w:t>
      </w:r>
    </w:p>
    <w:p w:rsidR="00D51FEA" w:rsidRDefault="00D51FEA" w:rsidP="00F91AC4">
      <w:pPr>
        <w:tabs>
          <w:tab w:val="left" w:pos="0"/>
        </w:tabs>
        <w:ind w:left="397" w:right="-2"/>
        <w:rPr>
          <w:color w:val="FF0000"/>
          <w:sz w:val="24"/>
          <w:szCs w:val="24"/>
          <w:u w:val="single"/>
        </w:rPr>
      </w:pPr>
    </w:p>
    <w:p w:rsidR="00D51FEA" w:rsidRPr="00E07464" w:rsidRDefault="00D51FEA" w:rsidP="00D51FEA">
      <w:pPr>
        <w:numPr>
          <w:ilvl w:val="0"/>
          <w:numId w:val="35"/>
        </w:numPr>
        <w:tabs>
          <w:tab w:val="left" w:pos="0"/>
        </w:tabs>
        <w:ind w:right="-2"/>
        <w:rPr>
          <w:b/>
          <w:sz w:val="24"/>
          <w:szCs w:val="24"/>
        </w:rPr>
      </w:pPr>
      <w:r w:rsidRPr="00E07464">
        <w:rPr>
          <w:b/>
          <w:sz w:val="24"/>
          <w:szCs w:val="24"/>
        </w:rPr>
        <w:t xml:space="preserve">Klauzula automatycznego pokrycia majątku nabytego po zebraniu danych do SIWZ </w:t>
      </w:r>
    </w:p>
    <w:p w:rsidR="00D51FEA" w:rsidRPr="00524B1C" w:rsidRDefault="00AC03ED" w:rsidP="00524B1C">
      <w:pPr>
        <w:tabs>
          <w:tab w:val="left" w:pos="0"/>
        </w:tabs>
        <w:autoSpaceDE w:val="0"/>
        <w:autoSpaceDN w:val="0"/>
        <w:adjustRightInd w:val="0"/>
        <w:ind w:left="397" w:right="-2"/>
        <w:jc w:val="both"/>
        <w:rPr>
          <w:sz w:val="24"/>
          <w:szCs w:val="24"/>
        </w:rPr>
      </w:pPr>
      <w:r w:rsidRPr="00524B1C">
        <w:rPr>
          <w:sz w:val="24"/>
          <w:szCs w:val="24"/>
        </w:rPr>
        <w:t>Ochroną ubezpieczeniową zostają objęte wszystkie</w:t>
      </w:r>
      <w:r w:rsidRPr="00524B1C">
        <w:rPr>
          <w:i/>
          <w:iCs/>
          <w:sz w:val="24"/>
          <w:szCs w:val="24"/>
        </w:rPr>
        <w:t xml:space="preserve"> </w:t>
      </w:r>
      <w:r w:rsidRPr="00524B1C">
        <w:rPr>
          <w:sz w:val="24"/>
          <w:szCs w:val="24"/>
        </w:rPr>
        <w:t xml:space="preserve">nowo nabyte środki trwałe i inne ruchomości, w których posiadanie wszedł Ubezpieczony w okresie od </w:t>
      </w:r>
      <w:r w:rsidR="00524B1C" w:rsidRPr="00524B1C">
        <w:rPr>
          <w:sz w:val="24"/>
          <w:szCs w:val="24"/>
        </w:rPr>
        <w:t xml:space="preserve">22.11.2013 </w:t>
      </w:r>
      <w:proofErr w:type="gramStart"/>
      <w:r w:rsidR="00524B1C" w:rsidRPr="00524B1C">
        <w:rPr>
          <w:sz w:val="24"/>
          <w:szCs w:val="24"/>
        </w:rPr>
        <w:t>r</w:t>
      </w:r>
      <w:proofErr w:type="gramEnd"/>
      <w:r w:rsidR="00524B1C" w:rsidRPr="00524B1C">
        <w:rPr>
          <w:sz w:val="24"/>
          <w:szCs w:val="24"/>
        </w:rPr>
        <w:t>.</w:t>
      </w:r>
      <w:r w:rsidRPr="00524B1C">
        <w:rPr>
          <w:sz w:val="24"/>
          <w:szCs w:val="24"/>
        </w:rPr>
        <w:t xml:space="preserve"> do </w:t>
      </w:r>
      <w:r w:rsidR="00524B1C" w:rsidRPr="00524B1C">
        <w:rPr>
          <w:sz w:val="24"/>
          <w:szCs w:val="24"/>
        </w:rPr>
        <w:t xml:space="preserve">31.12.2013 </w:t>
      </w:r>
      <w:proofErr w:type="gramStart"/>
      <w:r w:rsidR="00524B1C" w:rsidRPr="00524B1C">
        <w:rPr>
          <w:sz w:val="24"/>
          <w:szCs w:val="24"/>
        </w:rPr>
        <w:t>r</w:t>
      </w:r>
      <w:proofErr w:type="gramEnd"/>
      <w:r w:rsidR="00524B1C" w:rsidRPr="00524B1C">
        <w:rPr>
          <w:sz w:val="24"/>
          <w:szCs w:val="24"/>
        </w:rPr>
        <w:t>.</w:t>
      </w:r>
      <w:r w:rsidRPr="00524B1C">
        <w:rPr>
          <w:sz w:val="24"/>
          <w:szCs w:val="24"/>
        </w:rPr>
        <w:t xml:space="preserve"> oraz środki trwałe i wyposażenie, których wartość wzrosła w tym okresie wskutek dokonanych ulepszeń, modernizacji lub </w:t>
      </w:r>
      <w:r w:rsidRPr="00524B1C">
        <w:rPr>
          <w:sz w:val="24"/>
          <w:szCs w:val="24"/>
        </w:rPr>
        <w:lastRenderedPageBreak/>
        <w:t xml:space="preserve">remontów (tj. po zebraniu danych do ubezpieczenia i jednocześnie przed okresem ubezpieczenia wynikającym z SIWZ). Ochrona ubezpieczeniowa dla tej masy majątkowej rozpoczyna się od </w:t>
      </w:r>
      <w:r w:rsidR="00524B1C" w:rsidRPr="00524B1C">
        <w:rPr>
          <w:sz w:val="24"/>
          <w:szCs w:val="24"/>
        </w:rPr>
        <w:t xml:space="preserve">01.01.2014 </w:t>
      </w:r>
      <w:proofErr w:type="gramStart"/>
      <w:r w:rsidR="00524B1C" w:rsidRPr="00524B1C">
        <w:rPr>
          <w:sz w:val="24"/>
          <w:szCs w:val="24"/>
        </w:rPr>
        <w:t>r</w:t>
      </w:r>
      <w:proofErr w:type="gramEnd"/>
      <w:r w:rsidRPr="00524B1C">
        <w:rPr>
          <w:sz w:val="24"/>
          <w:szCs w:val="24"/>
        </w:rPr>
        <w:t>. Zgłoszenie</w:t>
      </w:r>
      <w:r w:rsidRPr="00524B1C">
        <w:rPr>
          <w:b/>
          <w:bCs/>
          <w:i/>
          <w:iCs/>
          <w:sz w:val="24"/>
          <w:szCs w:val="24"/>
        </w:rPr>
        <w:t xml:space="preserve"> </w:t>
      </w:r>
      <w:r w:rsidRPr="00524B1C">
        <w:rPr>
          <w:bCs/>
          <w:iCs/>
          <w:sz w:val="24"/>
          <w:szCs w:val="24"/>
        </w:rPr>
        <w:t xml:space="preserve">w/w mienia </w:t>
      </w:r>
      <w:r w:rsidRPr="00524B1C">
        <w:rPr>
          <w:sz w:val="24"/>
          <w:szCs w:val="24"/>
        </w:rPr>
        <w:t>do zakładu ubezpieczeń nastąpi w terminie 30 dni od daty rozpoczęcia udzielania ochrony ubezpieczeniowej. Rozliczenie przedmiotowej klauzuli za ubezpieczony sprzęt, środki trwałe i wyposażenie nastąpi w ciągu 30 dni od dostarczenia wykazów</w:t>
      </w:r>
      <w:r w:rsidR="00524B1C">
        <w:rPr>
          <w:sz w:val="24"/>
          <w:szCs w:val="24"/>
        </w:rPr>
        <w:t>, wg systemu pro rata temporis.</w:t>
      </w:r>
    </w:p>
    <w:p w:rsidR="00191594" w:rsidRDefault="00191594" w:rsidP="00F91AC4">
      <w:pPr>
        <w:pStyle w:val="Tekstpodstawowy"/>
        <w:ind w:left="426" w:right="-2"/>
        <w:jc w:val="both"/>
        <w:rPr>
          <w:b/>
          <w:bCs/>
        </w:rPr>
      </w:pPr>
    </w:p>
    <w:p w:rsidR="00191594" w:rsidRPr="000D3700" w:rsidRDefault="00191594" w:rsidP="00F91AC4">
      <w:pPr>
        <w:pStyle w:val="Tekstpodstawowy"/>
        <w:numPr>
          <w:ilvl w:val="0"/>
          <w:numId w:val="35"/>
        </w:numPr>
        <w:ind w:right="-2"/>
        <w:jc w:val="both"/>
        <w:rPr>
          <w:b/>
          <w:bCs/>
        </w:rPr>
      </w:pPr>
      <w:r>
        <w:rPr>
          <w:b/>
          <w:bCs/>
        </w:rPr>
        <w:t>Klauzula płatności rat</w:t>
      </w:r>
    </w:p>
    <w:p w:rsidR="00191594" w:rsidRPr="000D3700" w:rsidRDefault="00191594" w:rsidP="00F91AC4">
      <w:pPr>
        <w:pStyle w:val="Tekstpodstawowy"/>
        <w:ind w:left="426" w:right="-2"/>
        <w:jc w:val="both"/>
      </w:pPr>
      <w:r w:rsidRPr="00D95025">
        <w:t>Na podstawie niniejszej klauzuli ustala się, że w przypadku wypłaty odszkodowania,</w:t>
      </w:r>
      <w:r w:rsidRPr="000D3700">
        <w:t xml:space="preserve"> Ubezpieczyciel nie jest uprawniony do </w:t>
      </w:r>
      <w:r>
        <w:t xml:space="preserve">potrącenia </w:t>
      </w:r>
      <w:r w:rsidRPr="000D3700">
        <w:t>z kwoty odszkodowania rat jeszcze nie wymagalnych.</w:t>
      </w:r>
    </w:p>
    <w:p w:rsidR="00191594" w:rsidRPr="000D3700" w:rsidRDefault="00191594" w:rsidP="00F91AC4">
      <w:pPr>
        <w:keepNext/>
        <w:numPr>
          <w:ilvl w:val="0"/>
          <w:numId w:val="35"/>
        </w:numPr>
        <w:tabs>
          <w:tab w:val="left" w:pos="0"/>
        </w:tabs>
        <w:spacing w:before="240"/>
        <w:rPr>
          <w:b/>
          <w:bCs/>
          <w:sz w:val="24"/>
          <w:szCs w:val="24"/>
        </w:rPr>
      </w:pPr>
      <w:r w:rsidRPr="000D3700">
        <w:rPr>
          <w:b/>
          <w:bCs/>
          <w:sz w:val="24"/>
          <w:szCs w:val="24"/>
        </w:rPr>
        <w:t>Klauzula zniesienia zasady proporcji</w:t>
      </w:r>
    </w:p>
    <w:p w:rsidR="00191594" w:rsidRPr="004E59A5" w:rsidRDefault="00191594" w:rsidP="00F91AC4">
      <w:pPr>
        <w:pStyle w:val="Tekstpodstawowy"/>
        <w:ind w:left="426" w:right="-2"/>
        <w:jc w:val="both"/>
      </w:pPr>
      <w:r w:rsidRPr="004E59A5">
        <w:t>Na podstawie niniejszej klauzuli ustala się, że w przypadku ubezpieczenia mien</w:t>
      </w:r>
      <w:r>
        <w:t>ia wg wartości księgowej brutto,</w:t>
      </w:r>
      <w:r w:rsidRPr="004E59A5">
        <w:t xml:space="preserve"> w momencie zaistnienia szkody nie będzie miała zastosowania zasada proporcji przy wyliczaniu wysokości odszkodowania.</w:t>
      </w:r>
    </w:p>
    <w:p w:rsidR="00191594" w:rsidRPr="000D3700" w:rsidRDefault="00191594" w:rsidP="00F91AC4">
      <w:pPr>
        <w:keepNext/>
        <w:numPr>
          <w:ilvl w:val="0"/>
          <w:numId w:val="35"/>
        </w:numPr>
        <w:tabs>
          <w:tab w:val="left" w:pos="0"/>
        </w:tabs>
        <w:spacing w:before="240"/>
        <w:rPr>
          <w:b/>
          <w:bCs/>
          <w:sz w:val="24"/>
          <w:szCs w:val="24"/>
        </w:rPr>
      </w:pPr>
      <w:r w:rsidRPr="000D3700">
        <w:rPr>
          <w:b/>
          <w:bCs/>
          <w:sz w:val="24"/>
          <w:szCs w:val="24"/>
        </w:rPr>
        <w:t>Klauzula</w:t>
      </w:r>
      <w:r>
        <w:rPr>
          <w:b/>
          <w:bCs/>
          <w:sz w:val="24"/>
          <w:szCs w:val="24"/>
        </w:rPr>
        <w:t xml:space="preserve"> zabezpieczeń przeciwpożarowych</w:t>
      </w:r>
    </w:p>
    <w:p w:rsidR="00191594" w:rsidRPr="000D3700" w:rsidRDefault="00191594" w:rsidP="00F91AC4">
      <w:pPr>
        <w:pStyle w:val="Tekstpodstawowy"/>
        <w:ind w:left="426" w:right="-2"/>
        <w:jc w:val="both"/>
      </w:pPr>
      <w:r w:rsidRPr="00D95025">
        <w:t>Na podstawie niniejszej klauzuli Ubezpieczyciel oświadcza, że znany jest mu stan</w:t>
      </w:r>
      <w:r w:rsidRPr="000D3700">
        <w:t xml:space="preserve"> zabezpieczeń przeciwpożarowych w miejscu ubezpieczenia, w którym znajduje się mienie należące do </w:t>
      </w:r>
      <w:r>
        <w:t>U</w:t>
      </w:r>
      <w:r w:rsidRPr="000D3700">
        <w:t>bezpieczonego i uznaje te zabezpieczenia za wystarczające.</w:t>
      </w:r>
    </w:p>
    <w:p w:rsidR="00191594" w:rsidRDefault="00191594" w:rsidP="00995FFB">
      <w:pPr>
        <w:keepNext/>
        <w:numPr>
          <w:ilvl w:val="0"/>
          <w:numId w:val="35"/>
        </w:numPr>
        <w:tabs>
          <w:tab w:val="left" w:pos="0"/>
        </w:tabs>
        <w:spacing w:before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Klauzula zabezpieczeń przeciwkradzieżowych</w:t>
      </w:r>
    </w:p>
    <w:p w:rsidR="00191594" w:rsidRPr="00995FFB" w:rsidRDefault="00191594" w:rsidP="00995FFB">
      <w:pPr>
        <w:keepNext/>
        <w:tabs>
          <w:tab w:val="left" w:pos="300"/>
        </w:tabs>
        <w:ind w:left="403"/>
        <w:jc w:val="both"/>
        <w:rPr>
          <w:sz w:val="24"/>
          <w:szCs w:val="24"/>
        </w:rPr>
      </w:pPr>
      <w:r w:rsidRPr="00447CC4">
        <w:rPr>
          <w:sz w:val="24"/>
          <w:szCs w:val="24"/>
        </w:rPr>
        <w:t>Na podstawie niniejszej klauzuli Ubezpieczyciel oświadcza, że znany mu jest stan zabezpieczeń przeciwkradzieżowych w miejscu ubezpieczenia, w którym znajduje się mienie należące do Ubezpieczonego i uznaje te zabezpieczenia za wystarczające.</w:t>
      </w:r>
    </w:p>
    <w:p w:rsidR="00191594" w:rsidRPr="000D3700" w:rsidRDefault="00191594" w:rsidP="00F91AC4">
      <w:pPr>
        <w:keepNext/>
        <w:numPr>
          <w:ilvl w:val="0"/>
          <w:numId w:val="35"/>
        </w:numPr>
        <w:tabs>
          <w:tab w:val="left" w:pos="0"/>
        </w:tabs>
        <w:spacing w:before="240"/>
        <w:rPr>
          <w:b/>
          <w:bCs/>
          <w:sz w:val="24"/>
          <w:szCs w:val="24"/>
        </w:rPr>
      </w:pPr>
      <w:r w:rsidRPr="000D3700">
        <w:rPr>
          <w:b/>
          <w:bCs/>
          <w:sz w:val="24"/>
          <w:szCs w:val="24"/>
        </w:rPr>
        <w:t>Klau</w:t>
      </w:r>
      <w:r>
        <w:rPr>
          <w:b/>
          <w:bCs/>
          <w:sz w:val="24"/>
          <w:szCs w:val="24"/>
        </w:rPr>
        <w:t>zula uderzenia pojazdu własnego</w:t>
      </w:r>
    </w:p>
    <w:p w:rsidR="00191594" w:rsidRDefault="00191594" w:rsidP="00F91AC4">
      <w:pPr>
        <w:pStyle w:val="Tekstpodstawowy"/>
        <w:ind w:left="426" w:right="-2"/>
        <w:jc w:val="both"/>
      </w:pPr>
      <w:r w:rsidRPr="00D95025">
        <w:t xml:space="preserve">Na podstawie niniejszej klauzuli ubezpieczeniem objęte są szkody </w:t>
      </w:r>
      <w:r>
        <w:t xml:space="preserve">w mieniu podlegającym ubezpieczeniu, </w:t>
      </w:r>
      <w:r w:rsidRPr="00D95025">
        <w:t>spowodowane</w:t>
      </w:r>
      <w:r w:rsidRPr="000D3700">
        <w:t xml:space="preserve"> uderzeniem pojazdu używanym przez </w:t>
      </w:r>
      <w:r>
        <w:t>U</w:t>
      </w:r>
      <w:r w:rsidRPr="000D3700">
        <w:t>bezpiecz</w:t>
      </w:r>
      <w:r>
        <w:t>onego</w:t>
      </w:r>
      <w:r w:rsidRPr="000D3700">
        <w:t xml:space="preserve"> lub przez osoby, za które ponosi odpowiedzialność.</w:t>
      </w:r>
    </w:p>
    <w:p w:rsidR="00D51FEA" w:rsidRPr="000D3700" w:rsidRDefault="00D51FEA" w:rsidP="00D51FEA">
      <w:pPr>
        <w:keepNext/>
        <w:numPr>
          <w:ilvl w:val="0"/>
          <w:numId w:val="35"/>
        </w:numPr>
        <w:tabs>
          <w:tab w:val="left" w:pos="0"/>
        </w:tabs>
        <w:spacing w:before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Klauzula przeniesienia mienia</w:t>
      </w:r>
    </w:p>
    <w:p w:rsidR="00D51FEA" w:rsidRPr="000D3700" w:rsidRDefault="00D51FEA" w:rsidP="00D51FEA">
      <w:pPr>
        <w:pStyle w:val="Tekstpodstawowy"/>
        <w:ind w:left="426" w:right="-2"/>
        <w:jc w:val="both"/>
      </w:pPr>
      <w:r w:rsidRPr="00D95025">
        <w:t>Na podstawie niniejszej klauzuli ustala się, że zadeklarowane przez Ubezpiecz</w:t>
      </w:r>
      <w:r>
        <w:t>onego</w:t>
      </w:r>
      <w:r w:rsidRPr="000D3700">
        <w:t xml:space="preserve"> mienie zostaje objęte ochroną ubezpieczeniową również w przypadku tymczasowego lub stałego przeniesienia pomiędzy należącymi do Ubezpiecz</w:t>
      </w:r>
      <w:r>
        <w:t>onego</w:t>
      </w:r>
      <w:r w:rsidRPr="000D3700">
        <w:t xml:space="preserve"> jednostkami. Zmiana lokalizacji danego środka musi być potwierdzona odpowiednią notą księgową lub innym aktem wewnętrznym.</w:t>
      </w:r>
    </w:p>
    <w:p w:rsidR="00191594" w:rsidRPr="000D3700" w:rsidRDefault="00191594" w:rsidP="00F91AC4">
      <w:pPr>
        <w:keepNext/>
        <w:numPr>
          <w:ilvl w:val="0"/>
          <w:numId w:val="35"/>
        </w:numPr>
        <w:tabs>
          <w:tab w:val="left" w:pos="0"/>
        </w:tabs>
        <w:spacing w:before="240"/>
        <w:jc w:val="both"/>
        <w:rPr>
          <w:b/>
          <w:bCs/>
          <w:sz w:val="24"/>
          <w:szCs w:val="24"/>
        </w:rPr>
      </w:pPr>
      <w:r w:rsidRPr="000D3700">
        <w:rPr>
          <w:b/>
          <w:bCs/>
          <w:sz w:val="24"/>
          <w:szCs w:val="24"/>
        </w:rPr>
        <w:t>Klauzula niezawi</w:t>
      </w:r>
      <w:r>
        <w:rPr>
          <w:b/>
          <w:bCs/>
          <w:sz w:val="24"/>
          <w:szCs w:val="24"/>
        </w:rPr>
        <w:t>adomienia w terminie o szkodzie</w:t>
      </w:r>
    </w:p>
    <w:p w:rsidR="00191594" w:rsidRPr="000D3700" w:rsidRDefault="00191594" w:rsidP="00F91AC4">
      <w:pPr>
        <w:pStyle w:val="Tekstpodstawowy"/>
        <w:ind w:left="426" w:right="-2"/>
        <w:jc w:val="both"/>
        <w:rPr>
          <w:b/>
          <w:bCs/>
        </w:rPr>
      </w:pPr>
      <w:r w:rsidRPr="00D95025">
        <w:t>Na podstawie niniejszej klauzuli ustala się, że zapisane w ogólnych warunkach</w:t>
      </w:r>
      <w:r>
        <w:t xml:space="preserve"> u</w:t>
      </w:r>
      <w:r w:rsidRPr="000D3700">
        <w:t xml:space="preserve">bezpieczenia skutki niezawiadomienia </w:t>
      </w:r>
      <w:r>
        <w:t>Ubezpieczyciela</w:t>
      </w:r>
      <w:r w:rsidRPr="000D3700">
        <w:t xml:space="preserve"> o szkodzie w odpowiednim terminie, mają zastosowanie tylko w sytuacji, kiedy niezawiadomienie w terminie miało wpływ na ustalenie odpowiedzialności </w:t>
      </w:r>
      <w:r>
        <w:t>Ubezpieczyciela</w:t>
      </w:r>
      <w:r w:rsidRPr="000D3700">
        <w:t xml:space="preserve"> lub ustalenie rozmiaru szkody.</w:t>
      </w:r>
    </w:p>
    <w:p w:rsidR="00191594" w:rsidRPr="000D3700" w:rsidRDefault="00191594" w:rsidP="00F91AC4">
      <w:pPr>
        <w:keepNext/>
        <w:numPr>
          <w:ilvl w:val="0"/>
          <w:numId w:val="35"/>
        </w:numPr>
        <w:tabs>
          <w:tab w:val="left" w:pos="0"/>
        </w:tabs>
        <w:spacing w:before="240"/>
        <w:jc w:val="both"/>
        <w:rPr>
          <w:b/>
          <w:bCs/>
          <w:sz w:val="24"/>
          <w:szCs w:val="24"/>
        </w:rPr>
      </w:pPr>
      <w:r w:rsidRPr="000D3700">
        <w:rPr>
          <w:b/>
          <w:bCs/>
          <w:sz w:val="24"/>
          <w:szCs w:val="24"/>
        </w:rPr>
        <w:t>Klau</w:t>
      </w:r>
      <w:r>
        <w:rPr>
          <w:b/>
          <w:bCs/>
          <w:sz w:val="24"/>
          <w:szCs w:val="24"/>
        </w:rPr>
        <w:t>zula szybkiej likwidacji szkód</w:t>
      </w:r>
    </w:p>
    <w:p w:rsidR="00191594" w:rsidRPr="004E59A5" w:rsidRDefault="00191594" w:rsidP="00F91AC4">
      <w:pPr>
        <w:pStyle w:val="Tekstpodstawowy"/>
        <w:ind w:left="397"/>
        <w:jc w:val="both"/>
      </w:pPr>
      <w:r w:rsidRPr="004E59A5">
        <w:t xml:space="preserve">Na podstawie niniejszej klauzuli Ubezpieczyciel zobowiązuje się, że w przypadku szkód w mieniu ruchomym dotyczącym sprzętu medycznego, elektronicznego, których czas likwidacji powinien być jak najkrótszy z uwagi na interes Ubezpieczonego, wyznaczy termin oględzin szkody nie później niż na następny </w:t>
      </w:r>
      <w:proofErr w:type="gramStart"/>
      <w:r w:rsidRPr="004E59A5">
        <w:t>dzień  roboczy</w:t>
      </w:r>
      <w:proofErr w:type="gramEnd"/>
      <w:r w:rsidRPr="004E59A5">
        <w:t xml:space="preserve">  przypadający po dniu, w którym nastąpiło skuteczne powiadomienie Ubezpieczyciela o</w:t>
      </w:r>
      <w:r>
        <w:t> </w:t>
      </w:r>
      <w:r w:rsidRPr="000D3700">
        <w:t>szkodzie. Jeżeli w wyznaczonym czasie nie doszło do oględzin szkody przez likwidatora zakładu ubezpieczeń, Ubezpiecz</w:t>
      </w:r>
      <w:r>
        <w:t>ony</w:t>
      </w:r>
      <w:r w:rsidRPr="000D3700">
        <w:t xml:space="preserve"> ma prawo przystąpić do naprawy, dokumentując zakres i okoliczności szkody. Wypłata odszkodowania nastąpi na podstawie udokumentowanych kosztów naprawy.</w:t>
      </w:r>
      <w:r w:rsidR="0088028C">
        <w:t xml:space="preserve"> </w:t>
      </w:r>
      <w:r w:rsidRPr="004E59A5">
        <w:t>W przypadku szkód kradzieżowych Ubezpieczający zawiadomi o tym fakcie Policję – bezzwłocznie po stwierdzeniu wystąpienia szkody spowodowanej kradzieżą.</w:t>
      </w:r>
    </w:p>
    <w:p w:rsidR="00191594" w:rsidRPr="000D3700" w:rsidRDefault="00191594" w:rsidP="00F91AC4">
      <w:pPr>
        <w:keepNext/>
        <w:numPr>
          <w:ilvl w:val="0"/>
          <w:numId w:val="35"/>
        </w:numPr>
        <w:tabs>
          <w:tab w:val="left" w:pos="0"/>
        </w:tabs>
        <w:spacing w:before="240"/>
        <w:jc w:val="both"/>
        <w:rPr>
          <w:b/>
          <w:bCs/>
          <w:color w:val="000000"/>
          <w:sz w:val="24"/>
          <w:szCs w:val="24"/>
        </w:rPr>
      </w:pPr>
      <w:r w:rsidRPr="000D3700">
        <w:rPr>
          <w:b/>
          <w:bCs/>
          <w:color w:val="000000"/>
          <w:sz w:val="24"/>
          <w:szCs w:val="24"/>
        </w:rPr>
        <w:lastRenderedPageBreak/>
        <w:t>Klauzula jurysdykcji</w:t>
      </w:r>
    </w:p>
    <w:p w:rsidR="00191594" w:rsidRPr="00D95025" w:rsidRDefault="00191594" w:rsidP="00F91AC4">
      <w:pPr>
        <w:pStyle w:val="Tekstpodstawowy"/>
        <w:ind w:left="426" w:right="-2"/>
        <w:jc w:val="both"/>
      </w:pPr>
      <w:r w:rsidRPr="00D95025">
        <w:t>Na podstawie niniejszej klauzuli ustala się, że wszelki</w:t>
      </w:r>
      <w:r>
        <w:t>e ewentualne spory wynikające z </w:t>
      </w:r>
      <w:r w:rsidRPr="00D95025">
        <w:t xml:space="preserve">umów ubezpieczenia rozpatrują sądy właściwe dla siedziby </w:t>
      </w:r>
      <w:r>
        <w:t>U</w:t>
      </w:r>
      <w:r w:rsidRPr="00D95025">
        <w:t>bezpiecz</w:t>
      </w:r>
      <w:r>
        <w:t>onego</w:t>
      </w:r>
      <w:r w:rsidRPr="00D95025">
        <w:t>.</w:t>
      </w:r>
    </w:p>
    <w:p w:rsidR="00191594" w:rsidRPr="000D3700" w:rsidRDefault="00191594" w:rsidP="00F91AC4">
      <w:pPr>
        <w:keepNext/>
        <w:numPr>
          <w:ilvl w:val="0"/>
          <w:numId w:val="35"/>
        </w:numPr>
        <w:tabs>
          <w:tab w:val="left" w:pos="0"/>
        </w:tabs>
        <w:spacing w:before="240"/>
        <w:jc w:val="both"/>
        <w:rPr>
          <w:b/>
          <w:bCs/>
          <w:sz w:val="24"/>
          <w:szCs w:val="24"/>
        </w:rPr>
      </w:pPr>
      <w:r w:rsidRPr="000D3700">
        <w:rPr>
          <w:b/>
          <w:bCs/>
          <w:sz w:val="24"/>
          <w:szCs w:val="24"/>
        </w:rPr>
        <w:t>Klauzul</w:t>
      </w:r>
      <w:r>
        <w:rPr>
          <w:b/>
          <w:bCs/>
          <w:sz w:val="24"/>
          <w:szCs w:val="24"/>
        </w:rPr>
        <w:t>a katastrofy budowlanej</w:t>
      </w:r>
    </w:p>
    <w:p w:rsidR="00191594" w:rsidRPr="00C81F45" w:rsidRDefault="00191594" w:rsidP="00F91AC4">
      <w:pPr>
        <w:ind w:left="426"/>
        <w:jc w:val="both"/>
        <w:rPr>
          <w:sz w:val="24"/>
          <w:szCs w:val="24"/>
        </w:rPr>
      </w:pPr>
      <w:r w:rsidRPr="00C81F45">
        <w:rPr>
          <w:sz w:val="24"/>
          <w:szCs w:val="24"/>
        </w:rPr>
        <w:t xml:space="preserve">Na podstawie niniejszej klauzuli ochroną ubezpieczeniową objęte są szkody powstałe w wyniku katastrofy budowlanej </w:t>
      </w:r>
      <w:proofErr w:type="gramStart"/>
      <w:r w:rsidRPr="00C81F45">
        <w:rPr>
          <w:sz w:val="24"/>
          <w:szCs w:val="24"/>
        </w:rPr>
        <w:t>rozumianej jako</w:t>
      </w:r>
      <w:proofErr w:type="gramEnd"/>
      <w:r w:rsidRPr="00C81F45">
        <w:rPr>
          <w:sz w:val="24"/>
          <w:szCs w:val="24"/>
        </w:rPr>
        <w:t xml:space="preserve"> samoistne, niezamierzone i gwałtowne zawalenie się całości bądź części obiektu niezależnie od przyczyny pierwotnej. </w:t>
      </w:r>
    </w:p>
    <w:p w:rsidR="00191594" w:rsidRPr="00C81F45" w:rsidRDefault="00191594" w:rsidP="00F91AC4">
      <w:pPr>
        <w:ind w:left="426"/>
        <w:jc w:val="both"/>
        <w:rPr>
          <w:sz w:val="24"/>
          <w:szCs w:val="24"/>
        </w:rPr>
      </w:pPr>
      <w:r w:rsidRPr="00C81F45">
        <w:rPr>
          <w:sz w:val="24"/>
          <w:szCs w:val="24"/>
        </w:rPr>
        <w:t>Niniejsza klauzula nie obejmuje szkód w obiektach:</w:t>
      </w:r>
    </w:p>
    <w:p w:rsidR="00191594" w:rsidRPr="00524B1C" w:rsidRDefault="00191594" w:rsidP="00F91AC4">
      <w:pPr>
        <w:ind w:left="426"/>
        <w:jc w:val="both"/>
        <w:rPr>
          <w:sz w:val="24"/>
          <w:szCs w:val="24"/>
        </w:rPr>
      </w:pPr>
      <w:proofErr w:type="gramStart"/>
      <w:r w:rsidRPr="00524B1C">
        <w:rPr>
          <w:sz w:val="24"/>
          <w:szCs w:val="24"/>
        </w:rPr>
        <w:t>-   których</w:t>
      </w:r>
      <w:proofErr w:type="gramEnd"/>
      <w:r w:rsidRPr="00524B1C">
        <w:rPr>
          <w:sz w:val="24"/>
          <w:szCs w:val="24"/>
        </w:rPr>
        <w:t xml:space="preserve"> wiek przekracza 50 lat </w:t>
      </w:r>
    </w:p>
    <w:p w:rsidR="00191594" w:rsidRPr="00C81F45" w:rsidRDefault="00191594" w:rsidP="00F91AC4">
      <w:pPr>
        <w:ind w:left="426"/>
        <w:jc w:val="both"/>
        <w:rPr>
          <w:sz w:val="24"/>
          <w:szCs w:val="24"/>
        </w:rPr>
      </w:pPr>
      <w:r w:rsidRPr="00C81F45">
        <w:rPr>
          <w:sz w:val="24"/>
          <w:szCs w:val="24"/>
        </w:rPr>
        <w:t xml:space="preserve">- nie posiadających odbioru końcowego robót dokonanego przez organ </w:t>
      </w:r>
      <w:proofErr w:type="gramStart"/>
      <w:r w:rsidRPr="00C81F45">
        <w:rPr>
          <w:sz w:val="24"/>
          <w:szCs w:val="24"/>
        </w:rPr>
        <w:t xml:space="preserve">nadzoru </w:t>
      </w:r>
      <w:r w:rsidRPr="00C81F45">
        <w:rPr>
          <w:sz w:val="24"/>
          <w:szCs w:val="24"/>
        </w:rPr>
        <w:br/>
        <w:t xml:space="preserve">    budowlanego</w:t>
      </w:r>
      <w:proofErr w:type="gramEnd"/>
    </w:p>
    <w:p w:rsidR="00191594" w:rsidRPr="00C81F45" w:rsidRDefault="00191594" w:rsidP="00F91AC4">
      <w:pPr>
        <w:ind w:left="426"/>
        <w:jc w:val="both"/>
        <w:rPr>
          <w:sz w:val="24"/>
          <w:szCs w:val="24"/>
        </w:rPr>
      </w:pPr>
      <w:proofErr w:type="gramStart"/>
      <w:r w:rsidRPr="00C81F45">
        <w:rPr>
          <w:sz w:val="24"/>
          <w:szCs w:val="24"/>
        </w:rPr>
        <w:t>-   tymczasowych</w:t>
      </w:r>
      <w:proofErr w:type="gramEnd"/>
      <w:r w:rsidRPr="00C81F45">
        <w:rPr>
          <w:sz w:val="24"/>
          <w:szCs w:val="24"/>
        </w:rPr>
        <w:t xml:space="preserve"> bądź dopuszczonych tymczasowo do użytkowania</w:t>
      </w:r>
    </w:p>
    <w:p w:rsidR="00191594" w:rsidRPr="00C81F45" w:rsidRDefault="00191594" w:rsidP="00F91AC4">
      <w:pPr>
        <w:ind w:left="426"/>
        <w:jc w:val="both"/>
        <w:rPr>
          <w:sz w:val="24"/>
          <w:szCs w:val="24"/>
        </w:rPr>
      </w:pPr>
      <w:proofErr w:type="gramStart"/>
      <w:r w:rsidRPr="00C81F45">
        <w:rPr>
          <w:sz w:val="24"/>
          <w:szCs w:val="24"/>
        </w:rPr>
        <w:t>-   użytkowanych</w:t>
      </w:r>
      <w:proofErr w:type="gramEnd"/>
      <w:r w:rsidRPr="00C81F45">
        <w:rPr>
          <w:sz w:val="24"/>
          <w:szCs w:val="24"/>
        </w:rPr>
        <w:t xml:space="preserve"> niezgodnie z przeznaczeniem</w:t>
      </w:r>
    </w:p>
    <w:p w:rsidR="00191594" w:rsidRPr="00524B1C" w:rsidRDefault="00191594" w:rsidP="00F91AC4">
      <w:pPr>
        <w:ind w:left="426"/>
        <w:jc w:val="both"/>
        <w:rPr>
          <w:sz w:val="24"/>
          <w:szCs w:val="24"/>
        </w:rPr>
      </w:pPr>
      <w:r w:rsidRPr="00524B1C">
        <w:rPr>
          <w:sz w:val="24"/>
          <w:szCs w:val="24"/>
        </w:rPr>
        <w:t xml:space="preserve">Franszyza </w:t>
      </w:r>
      <w:proofErr w:type="gramStart"/>
      <w:r w:rsidRPr="00524B1C">
        <w:rPr>
          <w:sz w:val="24"/>
          <w:szCs w:val="24"/>
        </w:rPr>
        <w:t>redukcyjna :  10% wartości</w:t>
      </w:r>
      <w:proofErr w:type="gramEnd"/>
      <w:r w:rsidRPr="00524B1C">
        <w:rPr>
          <w:sz w:val="24"/>
          <w:szCs w:val="24"/>
        </w:rPr>
        <w:t xml:space="preserve"> szkody, nie mniej niż 1000 zł.</w:t>
      </w:r>
    </w:p>
    <w:p w:rsidR="00191594" w:rsidRPr="00524B1C" w:rsidRDefault="00191594" w:rsidP="00F91AC4">
      <w:pPr>
        <w:pStyle w:val="Tekstpodstawowy"/>
        <w:ind w:left="426" w:right="-2"/>
        <w:jc w:val="both"/>
        <w:rPr>
          <w:u w:val="single"/>
        </w:rPr>
      </w:pPr>
      <w:r w:rsidRPr="00524B1C">
        <w:rPr>
          <w:u w:val="single"/>
        </w:rPr>
        <w:t xml:space="preserve">Limit </w:t>
      </w:r>
      <w:r w:rsidR="00524B1C" w:rsidRPr="00524B1C">
        <w:rPr>
          <w:u w:val="single"/>
        </w:rPr>
        <w:t>1 000 000</w:t>
      </w:r>
      <w:r w:rsidRPr="00524B1C">
        <w:rPr>
          <w:u w:val="single"/>
        </w:rPr>
        <w:t xml:space="preserve"> zł na jedno i wszystkie zdarzenia w okresie ubezpieczenia</w:t>
      </w:r>
    </w:p>
    <w:p w:rsidR="00191594" w:rsidRPr="000D3700" w:rsidRDefault="00191594" w:rsidP="00F91AC4">
      <w:pPr>
        <w:keepNext/>
        <w:numPr>
          <w:ilvl w:val="0"/>
          <w:numId w:val="35"/>
        </w:numPr>
        <w:tabs>
          <w:tab w:val="left" w:pos="0"/>
        </w:tabs>
        <w:spacing w:before="240"/>
        <w:jc w:val="both"/>
        <w:rPr>
          <w:b/>
          <w:bCs/>
          <w:sz w:val="24"/>
          <w:szCs w:val="24"/>
        </w:rPr>
      </w:pPr>
      <w:r w:rsidRPr="000D3700">
        <w:rPr>
          <w:b/>
          <w:bCs/>
          <w:sz w:val="24"/>
          <w:szCs w:val="24"/>
        </w:rPr>
        <w:t>Klauzula zniszcz</w:t>
      </w:r>
      <w:r>
        <w:rPr>
          <w:b/>
          <w:bCs/>
          <w:sz w:val="24"/>
          <w:szCs w:val="24"/>
        </w:rPr>
        <w:t>enia przez obiekty sąsiadujące</w:t>
      </w:r>
    </w:p>
    <w:p w:rsidR="00191594" w:rsidRPr="006749B8" w:rsidRDefault="00191594" w:rsidP="006749B8">
      <w:pPr>
        <w:pStyle w:val="Tekstpodstawowy"/>
        <w:ind w:left="426" w:right="-2"/>
        <w:jc w:val="both"/>
      </w:pPr>
      <w:r w:rsidRPr="00D95025">
        <w:t>Na podstawie niniejszej klauzuli ochroną ubezpieczeniową objęte są również szkody</w:t>
      </w:r>
      <w:r w:rsidR="00CF3A08">
        <w:t xml:space="preserve"> </w:t>
      </w:r>
      <w:r w:rsidRPr="004C6D8B">
        <w:t xml:space="preserve">w ubezpieczonym mieniu </w:t>
      </w:r>
      <w:r w:rsidRPr="000D3700">
        <w:t xml:space="preserve">powstałe </w:t>
      </w:r>
      <w:r w:rsidRPr="004C6D8B">
        <w:t xml:space="preserve">w wyniku uderzenia lub przewrócenia się sąsiadujących obiektów </w:t>
      </w:r>
      <w:r>
        <w:t>(lub oderwanych od</w:t>
      </w:r>
      <w:r w:rsidR="00524B1C">
        <w:t xml:space="preserve"> </w:t>
      </w:r>
      <w:r>
        <w:t>nich części), takich</w:t>
      </w:r>
      <w:r w:rsidRPr="000D3700">
        <w:t xml:space="preserve"> jak drzewa, maszty, kominy i itp.</w:t>
      </w:r>
      <w:r>
        <w:t>, na ubezpieczone mienie</w:t>
      </w:r>
      <w:r w:rsidR="006749B8">
        <w:t>.</w:t>
      </w:r>
    </w:p>
    <w:p w:rsidR="00191594" w:rsidRPr="00324ADE" w:rsidRDefault="00191594" w:rsidP="002737F1">
      <w:pPr>
        <w:keepNext/>
        <w:tabs>
          <w:tab w:val="left" w:pos="0"/>
        </w:tabs>
        <w:spacing w:before="360" w:after="120"/>
        <w:jc w:val="center"/>
        <w:rPr>
          <w:b/>
          <w:bCs/>
          <w:color w:val="FF0000"/>
          <w:sz w:val="28"/>
          <w:szCs w:val="28"/>
        </w:rPr>
      </w:pPr>
      <w:r w:rsidRPr="00324ADE">
        <w:rPr>
          <w:b/>
          <w:bCs/>
          <w:sz w:val="28"/>
          <w:szCs w:val="28"/>
        </w:rPr>
        <w:t xml:space="preserve">ZAŁOŻENIA DO WSZYSTKICH RODZAJÓW UBEZPIECZEŃ </w:t>
      </w:r>
    </w:p>
    <w:p w:rsidR="00AF5936" w:rsidRDefault="00AF5936" w:rsidP="00AF5936">
      <w:pPr>
        <w:ind w:right="-2"/>
        <w:jc w:val="both"/>
        <w:rPr>
          <w:sz w:val="24"/>
          <w:szCs w:val="24"/>
        </w:rPr>
      </w:pPr>
      <w:r w:rsidRPr="00700A9B">
        <w:rPr>
          <w:sz w:val="24"/>
          <w:szCs w:val="24"/>
        </w:rPr>
        <w:t xml:space="preserve">Zakres opisany powyżej jest zakresem minimalnym. </w:t>
      </w:r>
    </w:p>
    <w:p w:rsidR="00AF5936" w:rsidRDefault="00AF5936" w:rsidP="00AF5936">
      <w:pPr>
        <w:ind w:right="-2"/>
        <w:jc w:val="both"/>
        <w:rPr>
          <w:sz w:val="24"/>
          <w:szCs w:val="24"/>
        </w:rPr>
      </w:pPr>
      <w:r w:rsidRPr="00AF5936">
        <w:rPr>
          <w:sz w:val="24"/>
          <w:szCs w:val="24"/>
        </w:rPr>
        <w:t>W odniesieniu do kwestii nieuregulowanych w SIWZ mają zastosowanie stosowne zapisy ogólnych warunkach ubezpieczeń.</w:t>
      </w:r>
    </w:p>
    <w:p w:rsidR="00AF5936" w:rsidRPr="00324ADE" w:rsidRDefault="00AF5936" w:rsidP="00AF5936">
      <w:pPr>
        <w:ind w:right="-2"/>
        <w:jc w:val="both"/>
        <w:rPr>
          <w:sz w:val="24"/>
          <w:szCs w:val="24"/>
        </w:rPr>
      </w:pPr>
      <w:r w:rsidRPr="00700A9B">
        <w:rPr>
          <w:sz w:val="24"/>
          <w:szCs w:val="24"/>
        </w:rPr>
        <w:t>Jeżeli w ogólnych warunkach ubezpieczeń znajdują się dodatkowe uregulowania, z których wynika, że zakres</w:t>
      </w:r>
      <w:r w:rsidRPr="00324ADE">
        <w:rPr>
          <w:sz w:val="24"/>
          <w:szCs w:val="24"/>
        </w:rPr>
        <w:t xml:space="preserve"> ubezpieczeń jest szerszy od proponowanego powyżej to automatycznie zostają włączone do ochrony </w:t>
      </w:r>
      <w:r>
        <w:rPr>
          <w:sz w:val="24"/>
          <w:szCs w:val="24"/>
        </w:rPr>
        <w:t xml:space="preserve">ubezpieczeniowej Zamawiającego. </w:t>
      </w:r>
    </w:p>
    <w:p w:rsidR="00AF5936" w:rsidRDefault="00AF5936" w:rsidP="00AF5936">
      <w:pPr>
        <w:ind w:right="-2"/>
        <w:jc w:val="both"/>
        <w:rPr>
          <w:sz w:val="24"/>
          <w:szCs w:val="24"/>
        </w:rPr>
      </w:pPr>
      <w:r w:rsidRPr="00324ADE">
        <w:rPr>
          <w:sz w:val="24"/>
          <w:szCs w:val="24"/>
        </w:rPr>
        <w:t>Zapisy w ogólnych warunkach ubezpieczenia, z których wynika, iż zakres ubezpieczenia jest węższy niż zakres opisany po</w:t>
      </w:r>
      <w:r>
        <w:rPr>
          <w:sz w:val="24"/>
          <w:szCs w:val="24"/>
        </w:rPr>
        <w:t>wyżej</w:t>
      </w:r>
      <w:r w:rsidRPr="00324ADE">
        <w:rPr>
          <w:sz w:val="24"/>
          <w:szCs w:val="24"/>
        </w:rPr>
        <w:t>, nie mają zastosowania.</w:t>
      </w:r>
    </w:p>
    <w:p w:rsidR="00191594" w:rsidRPr="00136FC7" w:rsidRDefault="00191594" w:rsidP="00D8293D">
      <w:pPr>
        <w:ind w:right="-2"/>
        <w:jc w:val="both"/>
        <w:rPr>
          <w:b/>
          <w:bCs/>
          <w:sz w:val="24"/>
          <w:szCs w:val="24"/>
        </w:rPr>
      </w:pPr>
      <w:r w:rsidRPr="00136FC7">
        <w:rPr>
          <w:b/>
          <w:bCs/>
          <w:sz w:val="24"/>
          <w:szCs w:val="24"/>
        </w:rPr>
        <w:t>Zamawiaj</w:t>
      </w:r>
      <w:r w:rsidRPr="00136FC7">
        <w:rPr>
          <w:rFonts w:ascii="TimesNewRoman,Bold" w:eastAsia="TimesNewRoman,Bold"/>
          <w:b/>
          <w:bCs/>
          <w:sz w:val="24"/>
          <w:szCs w:val="24"/>
        </w:rPr>
        <w:t>ą</w:t>
      </w:r>
      <w:r w:rsidRPr="00136FC7">
        <w:rPr>
          <w:b/>
          <w:bCs/>
          <w:sz w:val="24"/>
          <w:szCs w:val="24"/>
        </w:rPr>
        <w:t xml:space="preserve">cy informuje, </w:t>
      </w:r>
      <w:r w:rsidRPr="00136FC7">
        <w:rPr>
          <w:rFonts w:ascii="TimesNewRoman,Bold" w:eastAsia="TimesNewRoman,Bold"/>
          <w:b/>
          <w:bCs/>
          <w:sz w:val="24"/>
          <w:szCs w:val="24"/>
        </w:rPr>
        <w:t>ż</w:t>
      </w:r>
      <w:r w:rsidRPr="00136FC7">
        <w:rPr>
          <w:b/>
          <w:bCs/>
          <w:sz w:val="24"/>
          <w:szCs w:val="24"/>
        </w:rPr>
        <w:t>e we wszystkich rodzajach ubezpiecze</w:t>
      </w:r>
      <w:r w:rsidRPr="00136FC7">
        <w:rPr>
          <w:rFonts w:ascii="TimesNewRoman,Bold" w:eastAsia="TimesNewRoman,Bold"/>
          <w:b/>
          <w:bCs/>
          <w:sz w:val="24"/>
          <w:szCs w:val="24"/>
        </w:rPr>
        <w:t>ń</w:t>
      </w:r>
      <w:r w:rsidR="0088028C">
        <w:rPr>
          <w:rFonts w:ascii="TimesNewRoman,Bold" w:eastAsia="TimesNewRoman,Bold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mają być </w:t>
      </w:r>
      <w:r w:rsidRPr="00136FC7">
        <w:rPr>
          <w:b/>
          <w:bCs/>
          <w:sz w:val="24"/>
          <w:szCs w:val="24"/>
        </w:rPr>
        <w:t>zastosowane</w:t>
      </w:r>
      <w:r w:rsidR="0088028C">
        <w:rPr>
          <w:b/>
          <w:bCs/>
          <w:sz w:val="24"/>
          <w:szCs w:val="24"/>
        </w:rPr>
        <w:t xml:space="preserve"> </w:t>
      </w:r>
      <w:r w:rsidRPr="00136FC7">
        <w:rPr>
          <w:b/>
          <w:bCs/>
          <w:sz w:val="24"/>
          <w:szCs w:val="24"/>
        </w:rPr>
        <w:t>udział własny</w:t>
      </w:r>
      <w:r>
        <w:rPr>
          <w:b/>
          <w:bCs/>
          <w:sz w:val="24"/>
          <w:szCs w:val="24"/>
        </w:rPr>
        <w:t xml:space="preserve"> i franszyzy </w:t>
      </w:r>
      <w:r w:rsidRPr="00136FC7">
        <w:rPr>
          <w:b/>
          <w:bCs/>
          <w:sz w:val="24"/>
          <w:szCs w:val="24"/>
        </w:rPr>
        <w:t>opisane w SIWZ lub ni</w:t>
      </w:r>
      <w:r w:rsidRPr="00136FC7">
        <w:rPr>
          <w:rFonts w:ascii="TimesNewRoman,Bold" w:eastAsia="TimesNewRoman,Bold"/>
          <w:b/>
          <w:bCs/>
          <w:sz w:val="24"/>
          <w:szCs w:val="24"/>
        </w:rPr>
        <w:t>ż</w:t>
      </w:r>
      <w:r w:rsidRPr="00136FC7">
        <w:rPr>
          <w:b/>
          <w:bCs/>
          <w:sz w:val="24"/>
          <w:szCs w:val="24"/>
        </w:rPr>
        <w:t>sze. Zastosowanie wy</w:t>
      </w:r>
      <w:r w:rsidRPr="00136FC7">
        <w:rPr>
          <w:rFonts w:ascii="TimesNewRoman,Bold" w:eastAsia="TimesNewRoman,Bold"/>
          <w:b/>
          <w:bCs/>
          <w:sz w:val="24"/>
          <w:szCs w:val="24"/>
        </w:rPr>
        <w:t>ż</w:t>
      </w:r>
      <w:r w:rsidRPr="00136FC7">
        <w:rPr>
          <w:b/>
          <w:bCs/>
          <w:sz w:val="24"/>
          <w:szCs w:val="24"/>
        </w:rPr>
        <w:t>szych</w:t>
      </w:r>
      <w:r w:rsidR="0088028C">
        <w:rPr>
          <w:b/>
          <w:bCs/>
          <w:sz w:val="24"/>
          <w:szCs w:val="24"/>
        </w:rPr>
        <w:t xml:space="preserve"> </w:t>
      </w:r>
      <w:r w:rsidRPr="00136FC7">
        <w:rPr>
          <w:b/>
          <w:bCs/>
          <w:sz w:val="24"/>
          <w:szCs w:val="24"/>
        </w:rPr>
        <w:t>spowoduje odrzucenie oferty.</w:t>
      </w:r>
    </w:p>
    <w:p w:rsidR="00191594" w:rsidRPr="006749B8" w:rsidRDefault="00191594" w:rsidP="00DA378B">
      <w:pPr>
        <w:keepNext/>
        <w:spacing w:before="360" w:after="120"/>
        <w:jc w:val="center"/>
        <w:outlineLvl w:val="0"/>
        <w:rPr>
          <w:b/>
          <w:bCs/>
          <w:sz w:val="28"/>
          <w:szCs w:val="28"/>
        </w:rPr>
      </w:pPr>
      <w:r w:rsidRPr="006749B8">
        <w:rPr>
          <w:b/>
          <w:bCs/>
          <w:sz w:val="28"/>
          <w:szCs w:val="28"/>
        </w:rPr>
        <w:t>PAKIET II</w:t>
      </w:r>
    </w:p>
    <w:p w:rsidR="00191594" w:rsidRDefault="00191594" w:rsidP="008835FE">
      <w:pPr>
        <w:keepNext/>
        <w:spacing w:before="240" w:after="120"/>
        <w:jc w:val="center"/>
        <w:outlineLvl w:val="1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1. UBEZPIECZENIA KOMUNIKACYJNE</w:t>
      </w:r>
    </w:p>
    <w:p w:rsidR="00191594" w:rsidRPr="00DC6B43" w:rsidRDefault="00191594" w:rsidP="005201E2">
      <w:pPr>
        <w:pStyle w:val="Akapitzlist"/>
        <w:keepNext/>
        <w:numPr>
          <w:ilvl w:val="0"/>
          <w:numId w:val="7"/>
        </w:numPr>
        <w:tabs>
          <w:tab w:val="num" w:pos="284"/>
        </w:tabs>
        <w:spacing w:before="240" w:after="120"/>
        <w:ind w:left="284" w:hanging="284"/>
        <w:outlineLvl w:val="1"/>
        <w:rPr>
          <w:b/>
          <w:bCs/>
          <w:sz w:val="24"/>
          <w:szCs w:val="24"/>
        </w:rPr>
      </w:pPr>
      <w:r w:rsidRPr="00DC6B43">
        <w:rPr>
          <w:b/>
          <w:bCs/>
          <w:sz w:val="24"/>
          <w:szCs w:val="24"/>
        </w:rPr>
        <w:t>Obowiązkowe ubezpieczenie odpowiedzialności cywilnej po</w:t>
      </w:r>
      <w:r>
        <w:rPr>
          <w:b/>
          <w:bCs/>
          <w:sz w:val="24"/>
          <w:szCs w:val="24"/>
        </w:rPr>
        <w:t>siadaczy pojazdów mechanicznych</w:t>
      </w:r>
    </w:p>
    <w:p w:rsidR="00191594" w:rsidRPr="00802C75" w:rsidRDefault="00191594" w:rsidP="00C148FD">
      <w:pPr>
        <w:keepNext/>
        <w:spacing w:before="120"/>
        <w:ind w:left="425" w:hanging="425"/>
        <w:rPr>
          <w:b/>
          <w:bCs/>
          <w:sz w:val="24"/>
          <w:szCs w:val="24"/>
        </w:rPr>
      </w:pPr>
      <w:r w:rsidRPr="00802C75">
        <w:rPr>
          <w:b/>
          <w:bCs/>
          <w:sz w:val="24"/>
          <w:szCs w:val="24"/>
        </w:rPr>
        <w:t>Zakres ubezpieczenia:</w:t>
      </w:r>
    </w:p>
    <w:p w:rsidR="00191594" w:rsidRDefault="00191594" w:rsidP="00802C75">
      <w:p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Odpowiedzialność cywilna posiadaczy pojazdów mechanicznych z tytułu szkód powstałych w związku z ruchem tych pojazdów, których następstwem jest szkoda na osobie lub szkoda w mieniu.</w:t>
      </w:r>
    </w:p>
    <w:p w:rsidR="00D96A58" w:rsidRDefault="00D96A58" w:rsidP="00D96A58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Suma gwarancyjna: </w:t>
      </w:r>
    </w:p>
    <w:p w:rsidR="00D96A58" w:rsidRDefault="00D96A58" w:rsidP="00D96A58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1) w przypadku szkód na osobie – 5 000 000 euro w odniesieniu do jednego zdarzenia, którego skutki są objęte ubezpieczeniem bez względu na liczbę poszkodowanych,</w:t>
      </w:r>
    </w:p>
    <w:p w:rsidR="00D96A58" w:rsidRDefault="00D96A58" w:rsidP="00D96A58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2) w przypadku szkód w mieniu – 1 000 000 euro w odniesieniu do jednego zdarzenia, którego skutki są objęte ubezpieczeniem bez względu na liczbę poszkodowanych.</w:t>
      </w:r>
    </w:p>
    <w:p w:rsidR="00191594" w:rsidRPr="00DC6B43" w:rsidRDefault="00191594" w:rsidP="005201E2">
      <w:pPr>
        <w:pStyle w:val="Akapitzlist"/>
        <w:keepNext/>
        <w:numPr>
          <w:ilvl w:val="0"/>
          <w:numId w:val="7"/>
        </w:numPr>
        <w:tabs>
          <w:tab w:val="num" w:pos="284"/>
        </w:tabs>
        <w:spacing w:before="240" w:after="120"/>
        <w:ind w:left="284" w:hanging="284"/>
        <w:outlineLvl w:val="1"/>
        <w:rPr>
          <w:b/>
          <w:bCs/>
          <w:sz w:val="24"/>
          <w:szCs w:val="24"/>
        </w:rPr>
      </w:pPr>
      <w:r w:rsidRPr="00DC6B43">
        <w:rPr>
          <w:b/>
          <w:bCs/>
          <w:sz w:val="24"/>
          <w:szCs w:val="24"/>
        </w:rPr>
        <w:t xml:space="preserve">Ubezpieczenie Auto Casco </w:t>
      </w:r>
    </w:p>
    <w:p w:rsidR="00191594" w:rsidRPr="00802C75" w:rsidRDefault="00191594" w:rsidP="00C148FD">
      <w:pPr>
        <w:keepNext/>
        <w:tabs>
          <w:tab w:val="num" w:pos="284"/>
        </w:tabs>
        <w:spacing w:before="120"/>
        <w:ind w:left="425" w:hanging="425"/>
        <w:rPr>
          <w:b/>
          <w:bCs/>
          <w:sz w:val="24"/>
          <w:szCs w:val="24"/>
        </w:rPr>
      </w:pPr>
      <w:r w:rsidRPr="00802C75">
        <w:rPr>
          <w:b/>
          <w:bCs/>
          <w:sz w:val="24"/>
          <w:szCs w:val="24"/>
        </w:rPr>
        <w:t>Zakres ubezpieczenia AC:</w:t>
      </w:r>
    </w:p>
    <w:p w:rsidR="00191594" w:rsidRDefault="00191594" w:rsidP="00DC6B43">
      <w:pPr>
        <w:tabs>
          <w:tab w:val="left" w:pos="426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Ubezpieczenie obejmuje szkody powstałe w pojeździe lub jego wyposażeniu w związku z ruchem i postojem pojazdu wskutek:</w:t>
      </w:r>
    </w:p>
    <w:p w:rsidR="00191594" w:rsidRPr="00C148FD" w:rsidRDefault="00191594" w:rsidP="005201E2">
      <w:pPr>
        <w:pStyle w:val="Akapitzlist"/>
        <w:numPr>
          <w:ilvl w:val="0"/>
          <w:numId w:val="18"/>
        </w:numPr>
        <w:ind w:left="426" w:hanging="426"/>
        <w:rPr>
          <w:sz w:val="24"/>
          <w:szCs w:val="24"/>
        </w:rPr>
      </w:pPr>
      <w:proofErr w:type="gramStart"/>
      <w:r w:rsidRPr="00C148FD">
        <w:rPr>
          <w:sz w:val="24"/>
          <w:szCs w:val="24"/>
        </w:rPr>
        <w:lastRenderedPageBreak/>
        <w:t>nagłego</w:t>
      </w:r>
      <w:proofErr w:type="gramEnd"/>
      <w:r w:rsidRPr="00C148FD">
        <w:rPr>
          <w:sz w:val="24"/>
          <w:szCs w:val="24"/>
        </w:rPr>
        <w:t xml:space="preserve"> działania siły mechanicznej w chwili zetknięcia się pojazdu z innym pojazdem, osobami, zwierzętami lub przedmiotami pochodzącymi z zewnątrz pojazdu,</w:t>
      </w:r>
    </w:p>
    <w:p w:rsidR="00191594" w:rsidRPr="00C148FD" w:rsidRDefault="00191594" w:rsidP="005201E2">
      <w:pPr>
        <w:pStyle w:val="Akapitzlist"/>
        <w:numPr>
          <w:ilvl w:val="0"/>
          <w:numId w:val="18"/>
        </w:numPr>
        <w:ind w:left="426" w:hanging="426"/>
        <w:rPr>
          <w:sz w:val="24"/>
          <w:szCs w:val="24"/>
        </w:rPr>
      </w:pPr>
      <w:proofErr w:type="gramStart"/>
      <w:r w:rsidRPr="00C148FD">
        <w:rPr>
          <w:sz w:val="24"/>
          <w:szCs w:val="24"/>
        </w:rPr>
        <w:t>uszkodzenia</w:t>
      </w:r>
      <w:proofErr w:type="gramEnd"/>
      <w:r w:rsidRPr="00C148FD">
        <w:rPr>
          <w:sz w:val="24"/>
          <w:szCs w:val="24"/>
        </w:rPr>
        <w:t xml:space="preserve"> przez osoby trzecie – dewastacja (w tym również włamanie),</w:t>
      </w:r>
    </w:p>
    <w:p w:rsidR="00191594" w:rsidRPr="00C148FD" w:rsidRDefault="00191594" w:rsidP="005201E2">
      <w:pPr>
        <w:pStyle w:val="Akapitzlist"/>
        <w:numPr>
          <w:ilvl w:val="0"/>
          <w:numId w:val="18"/>
        </w:numPr>
        <w:ind w:left="426" w:hanging="426"/>
        <w:rPr>
          <w:sz w:val="24"/>
          <w:szCs w:val="24"/>
        </w:rPr>
      </w:pPr>
      <w:proofErr w:type="gramStart"/>
      <w:r w:rsidRPr="00C148FD">
        <w:rPr>
          <w:sz w:val="24"/>
          <w:szCs w:val="24"/>
        </w:rPr>
        <w:t>zdarzeń</w:t>
      </w:r>
      <w:proofErr w:type="gramEnd"/>
      <w:r w:rsidRPr="00C148FD">
        <w:rPr>
          <w:sz w:val="24"/>
          <w:szCs w:val="24"/>
        </w:rPr>
        <w:t xml:space="preserve"> losowych: pożaru, wybuchu, uderzenia pioruna, upadku statku powietrznego, powodzi, zatopienia, opadów atmosferycznych, huraganu, zapadania bądź osuwania się ziemi, nagłego działania czynnika termicznego lub chemicznego pochodzącego z zewnątrz pojazdu,</w:t>
      </w:r>
    </w:p>
    <w:p w:rsidR="00191594" w:rsidRPr="00C148FD" w:rsidRDefault="00191594" w:rsidP="005201E2">
      <w:pPr>
        <w:pStyle w:val="Akapitzlist"/>
        <w:numPr>
          <w:ilvl w:val="0"/>
          <w:numId w:val="18"/>
        </w:numPr>
        <w:ind w:left="426" w:hanging="426"/>
        <w:rPr>
          <w:sz w:val="24"/>
          <w:szCs w:val="24"/>
        </w:rPr>
      </w:pPr>
      <w:proofErr w:type="gramStart"/>
      <w:r w:rsidRPr="00C148FD">
        <w:rPr>
          <w:sz w:val="24"/>
          <w:szCs w:val="24"/>
        </w:rPr>
        <w:t>kradzieży</w:t>
      </w:r>
      <w:proofErr w:type="gramEnd"/>
      <w:r w:rsidRPr="00C148FD">
        <w:rPr>
          <w:sz w:val="24"/>
          <w:szCs w:val="24"/>
        </w:rPr>
        <w:t xml:space="preserve"> pojazdu, jego części bądź wyposażenia,</w:t>
      </w:r>
    </w:p>
    <w:p w:rsidR="00191594" w:rsidRPr="00C148FD" w:rsidRDefault="00191594" w:rsidP="005201E2">
      <w:pPr>
        <w:pStyle w:val="Akapitzlist"/>
        <w:numPr>
          <w:ilvl w:val="0"/>
          <w:numId w:val="18"/>
        </w:numPr>
        <w:ind w:left="426" w:hanging="426"/>
        <w:rPr>
          <w:sz w:val="24"/>
          <w:szCs w:val="24"/>
        </w:rPr>
      </w:pPr>
      <w:proofErr w:type="gramStart"/>
      <w:r w:rsidRPr="00C148FD">
        <w:rPr>
          <w:sz w:val="24"/>
          <w:szCs w:val="24"/>
        </w:rPr>
        <w:t>uszkodzenia</w:t>
      </w:r>
      <w:proofErr w:type="gramEnd"/>
      <w:r w:rsidRPr="00C148FD">
        <w:rPr>
          <w:sz w:val="24"/>
          <w:szCs w:val="24"/>
        </w:rPr>
        <w:t xml:space="preserve"> pojazdu w następstwie jego zabrania w celu krótkotrwałego użycia lub kradzieży pojazdu.</w:t>
      </w:r>
    </w:p>
    <w:p w:rsidR="00191594" w:rsidRPr="00AB789E" w:rsidRDefault="00191594" w:rsidP="00C148FD">
      <w:pPr>
        <w:keepNext/>
        <w:tabs>
          <w:tab w:val="left" w:pos="0"/>
          <w:tab w:val="num" w:pos="284"/>
        </w:tabs>
        <w:ind w:right="-2"/>
        <w:jc w:val="both"/>
        <w:rPr>
          <w:b/>
          <w:bCs/>
          <w:sz w:val="24"/>
          <w:szCs w:val="24"/>
        </w:rPr>
      </w:pPr>
      <w:r w:rsidRPr="00AB789E">
        <w:rPr>
          <w:b/>
          <w:bCs/>
          <w:sz w:val="24"/>
          <w:szCs w:val="24"/>
        </w:rPr>
        <w:t>Wymagane warunki dodatkowe:</w:t>
      </w:r>
    </w:p>
    <w:p w:rsidR="00191594" w:rsidRDefault="00191594" w:rsidP="005201E2">
      <w:pPr>
        <w:numPr>
          <w:ilvl w:val="0"/>
          <w:numId w:val="2"/>
        </w:numPr>
        <w:tabs>
          <w:tab w:val="clear" w:pos="851"/>
          <w:tab w:val="num" w:pos="567"/>
        </w:tabs>
        <w:ind w:left="567" w:right="-2" w:hanging="283"/>
        <w:rPr>
          <w:sz w:val="24"/>
          <w:szCs w:val="24"/>
        </w:rPr>
      </w:pPr>
      <w:r w:rsidRPr="00C148FD">
        <w:rPr>
          <w:sz w:val="24"/>
          <w:szCs w:val="24"/>
        </w:rPr>
        <w:t xml:space="preserve">Rozliczenie </w:t>
      </w:r>
      <w:r>
        <w:rPr>
          <w:sz w:val="24"/>
          <w:szCs w:val="24"/>
        </w:rPr>
        <w:t>szkody: bezgotówkowe, serwisowe,</w:t>
      </w:r>
    </w:p>
    <w:p w:rsidR="00191594" w:rsidRPr="00C148FD" w:rsidRDefault="00191594" w:rsidP="005201E2">
      <w:pPr>
        <w:numPr>
          <w:ilvl w:val="0"/>
          <w:numId w:val="2"/>
        </w:numPr>
        <w:tabs>
          <w:tab w:val="clear" w:pos="851"/>
          <w:tab w:val="num" w:pos="567"/>
        </w:tabs>
        <w:ind w:left="567" w:right="-2" w:hanging="283"/>
        <w:rPr>
          <w:sz w:val="24"/>
          <w:szCs w:val="24"/>
        </w:rPr>
      </w:pPr>
      <w:r w:rsidRPr="00C148FD">
        <w:rPr>
          <w:sz w:val="24"/>
          <w:szCs w:val="24"/>
        </w:rPr>
        <w:t xml:space="preserve">Wartość </w:t>
      </w:r>
      <w:r w:rsidRPr="007C6ED0">
        <w:rPr>
          <w:sz w:val="24"/>
          <w:szCs w:val="24"/>
        </w:rPr>
        <w:t>pojazdów: brutto (z VAT),</w:t>
      </w:r>
    </w:p>
    <w:p w:rsidR="00191594" w:rsidRPr="00C148FD" w:rsidRDefault="00191594" w:rsidP="005201E2">
      <w:pPr>
        <w:numPr>
          <w:ilvl w:val="0"/>
          <w:numId w:val="2"/>
        </w:numPr>
        <w:tabs>
          <w:tab w:val="clear" w:pos="851"/>
          <w:tab w:val="left" w:pos="284"/>
          <w:tab w:val="num" w:pos="567"/>
        </w:tabs>
        <w:ind w:left="567" w:right="-2" w:hanging="283"/>
        <w:rPr>
          <w:sz w:val="24"/>
          <w:szCs w:val="24"/>
        </w:rPr>
      </w:pPr>
      <w:r w:rsidRPr="00C148FD">
        <w:rPr>
          <w:sz w:val="24"/>
          <w:szCs w:val="24"/>
        </w:rPr>
        <w:t>Wykupi</w:t>
      </w:r>
      <w:r>
        <w:rPr>
          <w:sz w:val="24"/>
          <w:szCs w:val="24"/>
        </w:rPr>
        <w:t>ony udział własny i amortyzacja,</w:t>
      </w:r>
    </w:p>
    <w:p w:rsidR="00191594" w:rsidRPr="007C6ED0" w:rsidRDefault="007C6ED0" w:rsidP="005201E2">
      <w:pPr>
        <w:numPr>
          <w:ilvl w:val="0"/>
          <w:numId w:val="2"/>
        </w:numPr>
        <w:tabs>
          <w:tab w:val="clear" w:pos="851"/>
          <w:tab w:val="left" w:pos="284"/>
          <w:tab w:val="num" w:pos="567"/>
        </w:tabs>
        <w:ind w:left="567" w:right="-2" w:hanging="283"/>
        <w:rPr>
          <w:sz w:val="24"/>
          <w:szCs w:val="24"/>
        </w:rPr>
      </w:pPr>
      <w:r w:rsidRPr="007C6ED0">
        <w:rPr>
          <w:sz w:val="24"/>
          <w:szCs w:val="24"/>
        </w:rPr>
        <w:t>Franszyza integralna- 500 zł.</w:t>
      </w:r>
    </w:p>
    <w:p w:rsidR="00C67005" w:rsidRPr="007C6ED0" w:rsidRDefault="00C67005" w:rsidP="00C67005">
      <w:pPr>
        <w:tabs>
          <w:tab w:val="left" w:pos="284"/>
        </w:tabs>
        <w:ind w:right="-2"/>
        <w:rPr>
          <w:color w:val="FF0000"/>
          <w:sz w:val="16"/>
          <w:szCs w:val="16"/>
        </w:rPr>
      </w:pPr>
    </w:p>
    <w:p w:rsidR="00191594" w:rsidRPr="00DC6B43" w:rsidRDefault="00191594" w:rsidP="005201E2">
      <w:pPr>
        <w:pStyle w:val="Akapitzlist"/>
        <w:keepNext/>
        <w:numPr>
          <w:ilvl w:val="0"/>
          <w:numId w:val="7"/>
        </w:numPr>
        <w:tabs>
          <w:tab w:val="num" w:pos="284"/>
        </w:tabs>
        <w:spacing w:before="240" w:after="120"/>
        <w:ind w:left="284" w:hanging="284"/>
        <w:outlineLvl w:val="1"/>
        <w:rPr>
          <w:b/>
          <w:bCs/>
          <w:sz w:val="24"/>
          <w:szCs w:val="24"/>
        </w:rPr>
      </w:pPr>
      <w:r w:rsidRPr="00DC6B43">
        <w:rPr>
          <w:b/>
          <w:bCs/>
          <w:sz w:val="24"/>
          <w:szCs w:val="24"/>
        </w:rPr>
        <w:t>Ubezpieczenie następstw nieszczęśliwych wypadków kierowcy i pasażerów pojazdu mechanicznego</w:t>
      </w:r>
    </w:p>
    <w:p w:rsidR="00191594" w:rsidRPr="00802C75" w:rsidRDefault="00191594" w:rsidP="00C148FD">
      <w:pPr>
        <w:keepNext/>
        <w:tabs>
          <w:tab w:val="num" w:pos="284"/>
        </w:tabs>
        <w:spacing w:before="120"/>
        <w:ind w:left="425" w:hanging="425"/>
        <w:rPr>
          <w:b/>
          <w:bCs/>
          <w:sz w:val="24"/>
          <w:szCs w:val="24"/>
        </w:rPr>
      </w:pPr>
      <w:r w:rsidRPr="00802C75">
        <w:rPr>
          <w:b/>
          <w:bCs/>
          <w:sz w:val="24"/>
          <w:szCs w:val="24"/>
        </w:rPr>
        <w:t>Zakres ubezpieczenia:</w:t>
      </w:r>
    </w:p>
    <w:p w:rsidR="00191594" w:rsidRDefault="00191594" w:rsidP="00226DA1">
      <w:pPr>
        <w:tabs>
          <w:tab w:val="left" w:pos="426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Trwałe następstwa nieszczęśliwych wypadków powstałych w związku z ruchem pojazdu oraz:</w:t>
      </w:r>
    </w:p>
    <w:p w:rsidR="00191594" w:rsidRPr="00C148FD" w:rsidRDefault="00191594" w:rsidP="00C148FD">
      <w:pPr>
        <w:pStyle w:val="Akapitzlist"/>
        <w:numPr>
          <w:ilvl w:val="0"/>
          <w:numId w:val="19"/>
        </w:numPr>
        <w:rPr>
          <w:sz w:val="24"/>
          <w:szCs w:val="24"/>
        </w:rPr>
      </w:pPr>
      <w:proofErr w:type="gramStart"/>
      <w:r w:rsidRPr="00C148FD">
        <w:rPr>
          <w:sz w:val="24"/>
          <w:szCs w:val="24"/>
        </w:rPr>
        <w:t>podczas</w:t>
      </w:r>
      <w:proofErr w:type="gramEnd"/>
      <w:r w:rsidRPr="00C148FD">
        <w:rPr>
          <w:sz w:val="24"/>
          <w:szCs w:val="24"/>
        </w:rPr>
        <w:t xml:space="preserve"> wsiadania do pojazdu i wysiadania z pojazdu,</w:t>
      </w:r>
    </w:p>
    <w:p w:rsidR="00191594" w:rsidRPr="00C148FD" w:rsidRDefault="00191594" w:rsidP="00C148FD">
      <w:pPr>
        <w:pStyle w:val="Akapitzlist"/>
        <w:numPr>
          <w:ilvl w:val="0"/>
          <w:numId w:val="19"/>
        </w:numPr>
        <w:rPr>
          <w:sz w:val="24"/>
          <w:szCs w:val="24"/>
        </w:rPr>
      </w:pPr>
      <w:proofErr w:type="gramStart"/>
      <w:r w:rsidRPr="00C148FD">
        <w:rPr>
          <w:sz w:val="24"/>
          <w:szCs w:val="24"/>
        </w:rPr>
        <w:t>podczas</w:t>
      </w:r>
      <w:proofErr w:type="gramEnd"/>
      <w:r w:rsidRPr="00C148FD">
        <w:rPr>
          <w:sz w:val="24"/>
          <w:szCs w:val="24"/>
        </w:rPr>
        <w:t xml:space="preserve"> przebywania w pojeździe w przypadku zatrzymania pojazdu lub postoju pojazdu na trasie jazdy,</w:t>
      </w:r>
    </w:p>
    <w:p w:rsidR="00191594" w:rsidRPr="00C148FD" w:rsidRDefault="00191594" w:rsidP="00C148FD">
      <w:pPr>
        <w:pStyle w:val="Akapitzlist"/>
        <w:numPr>
          <w:ilvl w:val="0"/>
          <w:numId w:val="19"/>
        </w:numPr>
        <w:rPr>
          <w:sz w:val="24"/>
          <w:szCs w:val="24"/>
        </w:rPr>
      </w:pPr>
      <w:proofErr w:type="gramStart"/>
      <w:r w:rsidRPr="00C148FD">
        <w:rPr>
          <w:sz w:val="24"/>
          <w:szCs w:val="24"/>
        </w:rPr>
        <w:t>podczas</w:t>
      </w:r>
      <w:proofErr w:type="gramEnd"/>
      <w:r w:rsidRPr="00C148FD">
        <w:rPr>
          <w:sz w:val="24"/>
          <w:szCs w:val="24"/>
        </w:rPr>
        <w:t xml:space="preserve"> naprawy pojazdu na trasie jazdy,</w:t>
      </w:r>
    </w:p>
    <w:p w:rsidR="00191594" w:rsidRPr="00C148FD" w:rsidRDefault="00191594" w:rsidP="007C6ED0">
      <w:pPr>
        <w:pStyle w:val="Akapitzlist"/>
        <w:numPr>
          <w:ilvl w:val="0"/>
          <w:numId w:val="19"/>
        </w:numPr>
        <w:rPr>
          <w:sz w:val="24"/>
          <w:szCs w:val="24"/>
        </w:rPr>
      </w:pPr>
      <w:proofErr w:type="gramStart"/>
      <w:r w:rsidRPr="00C148FD">
        <w:rPr>
          <w:sz w:val="24"/>
          <w:szCs w:val="24"/>
        </w:rPr>
        <w:t>podczas</w:t>
      </w:r>
      <w:proofErr w:type="gramEnd"/>
      <w:r w:rsidRPr="00C148FD">
        <w:rPr>
          <w:sz w:val="24"/>
          <w:szCs w:val="24"/>
        </w:rPr>
        <w:t xml:space="preserve"> załadowywania i rozładowywania pojazdu bądź przyczepy zespolonej z pojazdem.</w:t>
      </w:r>
    </w:p>
    <w:p w:rsidR="00191594" w:rsidRDefault="00191594" w:rsidP="007C6ED0">
      <w:pPr>
        <w:jc w:val="both"/>
        <w:rPr>
          <w:sz w:val="24"/>
          <w:szCs w:val="24"/>
        </w:rPr>
      </w:pPr>
      <w:r>
        <w:rPr>
          <w:sz w:val="24"/>
          <w:szCs w:val="24"/>
        </w:rPr>
        <w:t>Ubezpieczeniem objęte są również trwałe następstwa zawału serca oraz udaru mózgu, powstałe u kierowcy podczas ruchu pojazdu mechanicznego.</w:t>
      </w:r>
    </w:p>
    <w:p w:rsidR="006749B8" w:rsidRPr="007C6ED0" w:rsidRDefault="00191594" w:rsidP="007C6ED0">
      <w:pPr>
        <w:ind w:right="-2"/>
        <w:jc w:val="both"/>
        <w:rPr>
          <w:sz w:val="24"/>
          <w:szCs w:val="24"/>
        </w:rPr>
      </w:pPr>
      <w:r w:rsidRPr="007C6ED0">
        <w:rPr>
          <w:sz w:val="24"/>
          <w:szCs w:val="24"/>
        </w:rPr>
        <w:t xml:space="preserve">Suma ubezpieczenia: </w:t>
      </w:r>
      <w:r w:rsidR="007C6ED0" w:rsidRPr="007C6ED0">
        <w:rPr>
          <w:sz w:val="24"/>
          <w:szCs w:val="24"/>
        </w:rPr>
        <w:t>10 000</w:t>
      </w:r>
      <w:r w:rsidRPr="007C6ED0">
        <w:rPr>
          <w:sz w:val="24"/>
          <w:szCs w:val="24"/>
        </w:rPr>
        <w:t xml:space="preserve"> zł na miejsce w pojeździe</w:t>
      </w:r>
    </w:p>
    <w:p w:rsidR="00191594" w:rsidRPr="00AA2A77" w:rsidRDefault="00191594" w:rsidP="002A5522">
      <w:pPr>
        <w:tabs>
          <w:tab w:val="left" w:pos="0"/>
        </w:tabs>
        <w:spacing w:before="240" w:after="120"/>
        <w:rPr>
          <w:b/>
          <w:bCs/>
          <w:sz w:val="24"/>
          <w:szCs w:val="24"/>
        </w:rPr>
      </w:pPr>
      <w:r w:rsidRPr="00AA2A77">
        <w:rPr>
          <w:b/>
          <w:bCs/>
          <w:sz w:val="24"/>
          <w:szCs w:val="24"/>
        </w:rPr>
        <w:t xml:space="preserve">Rejestr pojazdów podlegających ubezpieczeniu zgodnie z załącznikiem nr </w:t>
      </w:r>
      <w:r w:rsidR="007C6ED0">
        <w:rPr>
          <w:b/>
          <w:bCs/>
          <w:sz w:val="24"/>
          <w:szCs w:val="24"/>
        </w:rPr>
        <w:t>10</w:t>
      </w:r>
      <w:r w:rsidRPr="00AA2A77">
        <w:rPr>
          <w:b/>
          <w:bCs/>
          <w:sz w:val="24"/>
          <w:szCs w:val="24"/>
        </w:rPr>
        <w:t xml:space="preserve"> do SIWZ.</w:t>
      </w:r>
    </w:p>
    <w:p w:rsidR="00C67005" w:rsidRDefault="00C67005" w:rsidP="00C67005">
      <w:pPr>
        <w:jc w:val="both"/>
        <w:rPr>
          <w:b/>
          <w:sz w:val="24"/>
          <w:szCs w:val="24"/>
        </w:rPr>
      </w:pPr>
    </w:p>
    <w:p w:rsidR="00C67005" w:rsidRPr="00C67005" w:rsidRDefault="00C67005" w:rsidP="00C6700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Polisy komunikacyjne zostaną wystawione od razu na wszystkie pojazdy </w:t>
      </w:r>
      <w:r>
        <w:rPr>
          <w:b/>
          <w:sz w:val="24"/>
          <w:szCs w:val="24"/>
        </w:rPr>
        <w:br/>
        <w:t xml:space="preserve">z uwzględnieniem terminów płatności składek dostosowanych do okresów ekspiracji polis tj. pierwsza rata składki będzie płatna 21 dni od rozpoczęcia ochrony ubezpieczeniowej poszczególnych pojazdów. </w:t>
      </w:r>
    </w:p>
    <w:p w:rsidR="00191594" w:rsidRPr="00324ADE" w:rsidRDefault="00191594" w:rsidP="002A5522">
      <w:pPr>
        <w:keepNext/>
        <w:tabs>
          <w:tab w:val="left" w:pos="0"/>
        </w:tabs>
        <w:spacing w:before="360" w:after="120"/>
        <w:jc w:val="center"/>
        <w:rPr>
          <w:b/>
          <w:bCs/>
          <w:color w:val="FF0000"/>
          <w:sz w:val="28"/>
          <w:szCs w:val="28"/>
        </w:rPr>
      </w:pPr>
      <w:r w:rsidRPr="00324ADE">
        <w:rPr>
          <w:b/>
          <w:bCs/>
          <w:sz w:val="28"/>
          <w:szCs w:val="28"/>
        </w:rPr>
        <w:t xml:space="preserve">ZAŁOŻENIA DO WSZYSTKICH RODZAJÓW UBEZPIECZEŃ </w:t>
      </w:r>
    </w:p>
    <w:p w:rsidR="00AF5936" w:rsidRDefault="00AF5936" w:rsidP="00AF5936">
      <w:pPr>
        <w:ind w:right="-2"/>
        <w:jc w:val="both"/>
        <w:rPr>
          <w:sz w:val="24"/>
          <w:szCs w:val="24"/>
        </w:rPr>
      </w:pPr>
      <w:r w:rsidRPr="00700A9B">
        <w:rPr>
          <w:sz w:val="24"/>
          <w:szCs w:val="24"/>
        </w:rPr>
        <w:t xml:space="preserve">Zakres opisany powyżej jest zakresem minimalnym. </w:t>
      </w:r>
    </w:p>
    <w:p w:rsidR="00AF5936" w:rsidRDefault="00AF5936" w:rsidP="00AF5936">
      <w:pPr>
        <w:ind w:right="-2"/>
        <w:jc w:val="both"/>
        <w:rPr>
          <w:sz w:val="24"/>
          <w:szCs w:val="24"/>
        </w:rPr>
      </w:pPr>
      <w:r w:rsidRPr="00AF5936">
        <w:rPr>
          <w:sz w:val="24"/>
          <w:szCs w:val="24"/>
        </w:rPr>
        <w:t>W odniesieniu do kwestii nieuregulowanych w SIWZ mają zastosowanie stosowne zapisy ogólnych warunkach ubezpieczeń.</w:t>
      </w:r>
    </w:p>
    <w:p w:rsidR="00AF5936" w:rsidRPr="00324ADE" w:rsidRDefault="00AF5936" w:rsidP="00AF5936">
      <w:pPr>
        <w:ind w:right="-2"/>
        <w:jc w:val="both"/>
        <w:rPr>
          <w:sz w:val="24"/>
          <w:szCs w:val="24"/>
        </w:rPr>
      </w:pPr>
      <w:r w:rsidRPr="00700A9B">
        <w:rPr>
          <w:sz w:val="24"/>
          <w:szCs w:val="24"/>
        </w:rPr>
        <w:t>Jeżeli w ogólnych warunkach ubezpieczeń znajdują się dodatkowe uregulowania, z których wynika, że zakres</w:t>
      </w:r>
      <w:r w:rsidRPr="00324ADE">
        <w:rPr>
          <w:sz w:val="24"/>
          <w:szCs w:val="24"/>
        </w:rPr>
        <w:t xml:space="preserve"> ubezpieczeń jest szerszy od proponowanego powyżej to automatycznie zostają włączone do ochrony </w:t>
      </w:r>
      <w:r>
        <w:rPr>
          <w:sz w:val="24"/>
          <w:szCs w:val="24"/>
        </w:rPr>
        <w:t xml:space="preserve">ubezpieczeniowej Zamawiającego. </w:t>
      </w:r>
    </w:p>
    <w:p w:rsidR="00AF5936" w:rsidRDefault="00AF5936" w:rsidP="00AF5936">
      <w:pPr>
        <w:ind w:right="-2"/>
        <w:jc w:val="both"/>
        <w:rPr>
          <w:sz w:val="24"/>
          <w:szCs w:val="24"/>
        </w:rPr>
      </w:pPr>
      <w:r w:rsidRPr="00324ADE">
        <w:rPr>
          <w:sz w:val="24"/>
          <w:szCs w:val="24"/>
        </w:rPr>
        <w:t>Zapisy w ogólnych warunkach ubezpieczenia, z których wynika, iż zakres ubezpieczenia jest węższy niż zakres opisany po</w:t>
      </w:r>
      <w:r>
        <w:rPr>
          <w:sz w:val="24"/>
          <w:szCs w:val="24"/>
        </w:rPr>
        <w:t>wyżej</w:t>
      </w:r>
      <w:r w:rsidRPr="00324ADE">
        <w:rPr>
          <w:sz w:val="24"/>
          <w:szCs w:val="24"/>
        </w:rPr>
        <w:t>, nie mają zastosowania.</w:t>
      </w:r>
    </w:p>
    <w:p w:rsidR="00191594" w:rsidRDefault="00191594" w:rsidP="002A5522">
      <w:pPr>
        <w:keepNext/>
        <w:autoSpaceDE w:val="0"/>
        <w:autoSpaceDN w:val="0"/>
        <w:adjustRightInd w:val="0"/>
        <w:spacing w:before="240" w:after="120"/>
        <w:jc w:val="both"/>
        <w:rPr>
          <w:b/>
          <w:bCs/>
          <w:sz w:val="24"/>
          <w:szCs w:val="24"/>
        </w:rPr>
      </w:pPr>
      <w:r w:rsidRPr="00136FC7">
        <w:rPr>
          <w:b/>
          <w:bCs/>
          <w:sz w:val="24"/>
          <w:szCs w:val="24"/>
        </w:rPr>
        <w:t>Zamawiaj</w:t>
      </w:r>
      <w:r w:rsidRPr="00136FC7">
        <w:rPr>
          <w:rFonts w:ascii="TimesNewRoman,Bold" w:eastAsia="TimesNewRoman,Bold"/>
          <w:b/>
          <w:bCs/>
          <w:sz w:val="24"/>
          <w:szCs w:val="24"/>
        </w:rPr>
        <w:t>ą</w:t>
      </w:r>
      <w:r w:rsidRPr="00136FC7">
        <w:rPr>
          <w:b/>
          <w:bCs/>
          <w:sz w:val="24"/>
          <w:szCs w:val="24"/>
        </w:rPr>
        <w:t xml:space="preserve">cy informuje, </w:t>
      </w:r>
      <w:r w:rsidRPr="00136FC7">
        <w:rPr>
          <w:rFonts w:ascii="TimesNewRoman,Bold" w:eastAsia="TimesNewRoman,Bold"/>
          <w:b/>
          <w:bCs/>
          <w:sz w:val="24"/>
          <w:szCs w:val="24"/>
        </w:rPr>
        <w:t>ż</w:t>
      </w:r>
      <w:r w:rsidRPr="00136FC7">
        <w:rPr>
          <w:b/>
          <w:bCs/>
          <w:sz w:val="24"/>
          <w:szCs w:val="24"/>
        </w:rPr>
        <w:t>e we wszystkich rodzajach ubezpiecze</w:t>
      </w:r>
      <w:r w:rsidRPr="00136FC7">
        <w:rPr>
          <w:rFonts w:ascii="TimesNewRoman,Bold" w:eastAsia="TimesNewRoman,Bold"/>
          <w:b/>
          <w:bCs/>
          <w:sz w:val="24"/>
          <w:szCs w:val="24"/>
        </w:rPr>
        <w:t>ń</w:t>
      </w:r>
      <w:r w:rsidR="0088028C">
        <w:rPr>
          <w:rFonts w:ascii="TimesNewRoman,Bold" w:eastAsia="TimesNewRoman,Bold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mają być </w:t>
      </w:r>
      <w:r w:rsidRPr="00136FC7">
        <w:rPr>
          <w:b/>
          <w:bCs/>
          <w:sz w:val="24"/>
          <w:szCs w:val="24"/>
        </w:rPr>
        <w:t>zastosowane</w:t>
      </w:r>
      <w:r w:rsidR="0088028C">
        <w:rPr>
          <w:b/>
          <w:bCs/>
          <w:sz w:val="24"/>
          <w:szCs w:val="24"/>
        </w:rPr>
        <w:t xml:space="preserve"> </w:t>
      </w:r>
      <w:r w:rsidRPr="00136FC7">
        <w:rPr>
          <w:b/>
          <w:bCs/>
          <w:sz w:val="24"/>
          <w:szCs w:val="24"/>
        </w:rPr>
        <w:t>udział własny</w:t>
      </w:r>
      <w:r>
        <w:rPr>
          <w:b/>
          <w:bCs/>
          <w:sz w:val="24"/>
          <w:szCs w:val="24"/>
        </w:rPr>
        <w:t xml:space="preserve"> i franszyzy </w:t>
      </w:r>
      <w:r w:rsidRPr="00136FC7">
        <w:rPr>
          <w:b/>
          <w:bCs/>
          <w:sz w:val="24"/>
          <w:szCs w:val="24"/>
        </w:rPr>
        <w:t>opisane w SIWZ lub ni</w:t>
      </w:r>
      <w:r w:rsidRPr="00136FC7">
        <w:rPr>
          <w:rFonts w:ascii="TimesNewRoman,Bold" w:eastAsia="TimesNewRoman,Bold"/>
          <w:b/>
          <w:bCs/>
          <w:sz w:val="24"/>
          <w:szCs w:val="24"/>
        </w:rPr>
        <w:t>ż</w:t>
      </w:r>
      <w:r w:rsidRPr="00136FC7">
        <w:rPr>
          <w:b/>
          <w:bCs/>
          <w:sz w:val="24"/>
          <w:szCs w:val="24"/>
        </w:rPr>
        <w:t>sze. Zastosowanie wy</w:t>
      </w:r>
      <w:r w:rsidRPr="00136FC7">
        <w:rPr>
          <w:rFonts w:ascii="TimesNewRoman,Bold" w:eastAsia="TimesNewRoman,Bold"/>
          <w:b/>
          <w:bCs/>
          <w:sz w:val="24"/>
          <w:szCs w:val="24"/>
        </w:rPr>
        <w:t>ż</w:t>
      </w:r>
      <w:r w:rsidRPr="00136FC7">
        <w:rPr>
          <w:b/>
          <w:bCs/>
          <w:sz w:val="24"/>
          <w:szCs w:val="24"/>
        </w:rPr>
        <w:t>szych</w:t>
      </w:r>
      <w:r w:rsidR="0088028C">
        <w:rPr>
          <w:b/>
          <w:bCs/>
          <w:sz w:val="24"/>
          <w:szCs w:val="24"/>
        </w:rPr>
        <w:t xml:space="preserve"> </w:t>
      </w:r>
      <w:r w:rsidRPr="00136FC7">
        <w:rPr>
          <w:b/>
          <w:bCs/>
          <w:sz w:val="24"/>
          <w:szCs w:val="24"/>
        </w:rPr>
        <w:t>spowoduje odrzucenie oferty.</w:t>
      </w:r>
    </w:p>
    <w:p w:rsidR="00191594" w:rsidRDefault="00191594" w:rsidP="002A5522">
      <w:pPr>
        <w:keepNext/>
        <w:autoSpaceDE w:val="0"/>
        <w:autoSpaceDN w:val="0"/>
        <w:adjustRightInd w:val="0"/>
        <w:spacing w:before="240" w:after="120"/>
        <w:jc w:val="both"/>
        <w:rPr>
          <w:b/>
          <w:bCs/>
          <w:sz w:val="24"/>
          <w:szCs w:val="24"/>
        </w:rPr>
      </w:pPr>
    </w:p>
    <w:p w:rsidR="00191594" w:rsidRPr="007D1192" w:rsidRDefault="00191594" w:rsidP="007D1192">
      <w:pPr>
        <w:keepNext/>
        <w:autoSpaceDE w:val="0"/>
        <w:autoSpaceDN w:val="0"/>
        <w:adjustRightInd w:val="0"/>
        <w:spacing w:before="240" w:after="120"/>
        <w:jc w:val="both"/>
        <w:rPr>
          <w:b/>
          <w:bCs/>
          <w:sz w:val="24"/>
          <w:szCs w:val="24"/>
        </w:rPr>
      </w:pPr>
    </w:p>
    <w:sectPr w:rsidR="00191594" w:rsidRPr="007D1192" w:rsidSect="00A06092">
      <w:headerReference w:type="default" r:id="rId9"/>
      <w:footerReference w:type="default" r:id="rId10"/>
      <w:pgSz w:w="11906" w:h="16838" w:code="9"/>
      <w:pgMar w:top="454" w:right="720" w:bottom="454" w:left="720" w:header="227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94C" w:rsidRDefault="0058194C">
      <w:r>
        <w:separator/>
      </w:r>
    </w:p>
  </w:endnote>
  <w:endnote w:type="continuationSeparator" w:id="0">
    <w:p w:rsidR="0058194C" w:rsidRDefault="0058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P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5696081"/>
      <w:docPartObj>
        <w:docPartGallery w:val="Page Numbers (Bottom of Page)"/>
        <w:docPartUnique/>
      </w:docPartObj>
    </w:sdtPr>
    <w:sdtContent>
      <w:p w:rsidR="00A06092" w:rsidRDefault="00A060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:rsidR="00D4395C" w:rsidRPr="0059027E" w:rsidRDefault="00D4395C" w:rsidP="00333ECE">
    <w:pPr>
      <w:pStyle w:val="Stopka"/>
      <w:rPr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94C" w:rsidRDefault="0058194C">
      <w:r>
        <w:separator/>
      </w:r>
    </w:p>
  </w:footnote>
  <w:footnote w:type="continuationSeparator" w:id="0">
    <w:p w:rsidR="0058194C" w:rsidRDefault="00581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95C" w:rsidRDefault="00D4395C" w:rsidP="00333ECE">
    <w:pPr>
      <w:pStyle w:val="Nagwek"/>
      <w:framePr w:wrap="around" w:vAnchor="text" w:hAnchor="margin" w:xAlign="right" w:y="1"/>
      <w:rPr>
        <w:rStyle w:val="Numerstrony"/>
      </w:rPr>
    </w:pPr>
  </w:p>
  <w:p w:rsidR="00A06092" w:rsidRDefault="00A06092" w:rsidP="00A06092">
    <w:pPr>
      <w:pStyle w:val="Nagwek"/>
      <w:rPr>
        <w:lang w:val="en-US"/>
      </w:rPr>
    </w:pPr>
  </w:p>
  <w:p w:rsidR="00A06092" w:rsidRDefault="00A06092" w:rsidP="00A06092">
    <w:pPr>
      <w:pStyle w:val="Nagwek"/>
      <w:rPr>
        <w:lang w:val="en-US"/>
      </w:rPr>
    </w:pPr>
  </w:p>
  <w:p w:rsidR="00D4395C" w:rsidRPr="00E05D4E" w:rsidRDefault="00A06092" w:rsidP="00A06092">
    <w:pPr>
      <w:pStyle w:val="Nagwek"/>
      <w:rPr>
        <w:lang w:val="en-US"/>
      </w:rPr>
    </w:pPr>
    <w:proofErr w:type="spellStart"/>
    <w:r>
      <w:rPr>
        <w:lang w:val="en-US"/>
      </w:rPr>
      <w:t>Sprawa</w:t>
    </w:r>
    <w:proofErr w:type="spellEnd"/>
    <w:r>
      <w:rPr>
        <w:lang w:val="en-US"/>
      </w:rPr>
      <w:t xml:space="preserve"> nr P/72/12/2013/OC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8"/>
    <w:multiLevelType w:val="multilevel"/>
    <w:tmpl w:val="00000018"/>
    <w:name w:val="WW8Num25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7B0BE5"/>
    <w:multiLevelType w:val="hybridMultilevel"/>
    <w:tmpl w:val="168A2A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E6FC7"/>
    <w:multiLevelType w:val="hybridMultilevel"/>
    <w:tmpl w:val="C66E26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55708"/>
    <w:multiLevelType w:val="hybridMultilevel"/>
    <w:tmpl w:val="20442A2A"/>
    <w:lvl w:ilvl="0" w:tplc="A8E011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74336"/>
    <w:multiLevelType w:val="hybridMultilevel"/>
    <w:tmpl w:val="55228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F106B3"/>
    <w:multiLevelType w:val="hybridMultilevel"/>
    <w:tmpl w:val="E376BE50"/>
    <w:lvl w:ilvl="0" w:tplc="9CCA5A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2318CF"/>
    <w:multiLevelType w:val="multilevel"/>
    <w:tmpl w:val="3C6449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58728D"/>
    <w:multiLevelType w:val="hybridMultilevel"/>
    <w:tmpl w:val="9DCC4640"/>
    <w:lvl w:ilvl="0" w:tplc="56125EB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5E67E6"/>
    <w:multiLevelType w:val="hybridMultilevel"/>
    <w:tmpl w:val="FBFA2E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7F7170"/>
    <w:multiLevelType w:val="singleLevel"/>
    <w:tmpl w:val="818EA07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</w:abstractNum>
  <w:abstractNum w:abstractNumId="10">
    <w:nsid w:val="0F3B6C11"/>
    <w:multiLevelType w:val="hybridMultilevel"/>
    <w:tmpl w:val="1A5A3BB0"/>
    <w:lvl w:ilvl="0" w:tplc="E8B2765C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480EEE"/>
    <w:multiLevelType w:val="hybridMultilevel"/>
    <w:tmpl w:val="E1BA461A"/>
    <w:lvl w:ilvl="0" w:tplc="F1B2DEF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A01B19"/>
    <w:multiLevelType w:val="hybridMultilevel"/>
    <w:tmpl w:val="81A621B2"/>
    <w:lvl w:ilvl="0" w:tplc="836C2FCC">
      <w:start w:val="4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6C10C59"/>
    <w:multiLevelType w:val="hybridMultilevel"/>
    <w:tmpl w:val="EDC062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3521AE"/>
    <w:multiLevelType w:val="hybridMultilevel"/>
    <w:tmpl w:val="8E40C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D47381"/>
    <w:multiLevelType w:val="hybridMultilevel"/>
    <w:tmpl w:val="BED81530"/>
    <w:lvl w:ilvl="0" w:tplc="37FE61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2149F5"/>
    <w:multiLevelType w:val="hybridMultilevel"/>
    <w:tmpl w:val="89A2B6FE"/>
    <w:lvl w:ilvl="0" w:tplc="74C2C5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color w:val="auto"/>
      </w:rPr>
    </w:lvl>
    <w:lvl w:ilvl="1" w:tplc="D7BAA6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07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86B0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7E4F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58EF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023D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A688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C628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A1F197D"/>
    <w:multiLevelType w:val="hybridMultilevel"/>
    <w:tmpl w:val="09CA07CA"/>
    <w:lvl w:ilvl="0" w:tplc="836C2FCC">
      <w:start w:val="4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2E55314F"/>
    <w:multiLevelType w:val="multilevel"/>
    <w:tmpl w:val="C0D652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94"/>
        </w:tabs>
        <w:ind w:left="1588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>
    <w:nsid w:val="2E8140F2"/>
    <w:multiLevelType w:val="hybridMultilevel"/>
    <w:tmpl w:val="9E78F21A"/>
    <w:lvl w:ilvl="0" w:tplc="F1B2DEF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376619"/>
    <w:multiLevelType w:val="hybridMultilevel"/>
    <w:tmpl w:val="462A24D2"/>
    <w:lvl w:ilvl="0" w:tplc="017C5B18">
      <w:start w:val="1"/>
      <w:numFmt w:val="bullet"/>
      <w:lvlText w:val="-"/>
      <w:lvlJc w:val="left"/>
      <w:pPr>
        <w:tabs>
          <w:tab w:val="num" w:pos="851"/>
        </w:tabs>
        <w:ind w:left="851" w:hanging="511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AAF7C13"/>
    <w:multiLevelType w:val="hybridMultilevel"/>
    <w:tmpl w:val="81BA453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7F057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CD0FA1"/>
    <w:multiLevelType w:val="hybridMultilevel"/>
    <w:tmpl w:val="B0706A3A"/>
    <w:lvl w:ilvl="0" w:tplc="55A036BE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3545E8"/>
    <w:multiLevelType w:val="hybridMultilevel"/>
    <w:tmpl w:val="4560CFFA"/>
    <w:lvl w:ilvl="0" w:tplc="F1B2DEF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7A6F91"/>
    <w:multiLevelType w:val="hybridMultilevel"/>
    <w:tmpl w:val="7A963806"/>
    <w:lvl w:ilvl="0" w:tplc="268E7BB6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C61E1EA8">
      <w:start w:val="2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D962168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 w:tplc="614C1232">
      <w:start w:val="2"/>
      <w:numFmt w:val="lowerLetter"/>
      <w:lvlText w:val="%4.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4" w:tplc="CE7A9796">
      <w:start w:val="28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FC05F94"/>
    <w:multiLevelType w:val="hybridMultilevel"/>
    <w:tmpl w:val="F9863B24"/>
    <w:lvl w:ilvl="0" w:tplc="F1B2DEF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25A3E69"/>
    <w:multiLevelType w:val="hybridMultilevel"/>
    <w:tmpl w:val="E50EE97C"/>
    <w:lvl w:ilvl="0" w:tplc="439412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F939E9"/>
    <w:multiLevelType w:val="hybridMultilevel"/>
    <w:tmpl w:val="AF281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9F0779"/>
    <w:multiLevelType w:val="hybridMultilevel"/>
    <w:tmpl w:val="DCEAB4D2"/>
    <w:lvl w:ilvl="0" w:tplc="F3CEE44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BB29A7"/>
    <w:multiLevelType w:val="hybridMultilevel"/>
    <w:tmpl w:val="1F50873E"/>
    <w:lvl w:ilvl="0" w:tplc="D7243D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EBC41A8"/>
    <w:multiLevelType w:val="hybridMultilevel"/>
    <w:tmpl w:val="FED864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847B4C"/>
    <w:multiLevelType w:val="hybridMultilevel"/>
    <w:tmpl w:val="B2A608B0"/>
    <w:lvl w:ilvl="0" w:tplc="7E8A0742">
      <w:start w:val="1"/>
      <w:numFmt w:val="decimal"/>
      <w:lvlText w:val="%1."/>
      <w:lvlJc w:val="left"/>
      <w:pPr>
        <w:tabs>
          <w:tab w:val="num" w:pos="400"/>
        </w:tabs>
        <w:ind w:left="40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2">
    <w:nsid w:val="52973551"/>
    <w:multiLevelType w:val="hybridMultilevel"/>
    <w:tmpl w:val="24BA5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3F6928"/>
    <w:multiLevelType w:val="hybridMultilevel"/>
    <w:tmpl w:val="3B14EC3C"/>
    <w:lvl w:ilvl="0" w:tplc="720239E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41D22FF"/>
    <w:multiLevelType w:val="multilevel"/>
    <w:tmpl w:val="7098F8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5FB4C0F"/>
    <w:multiLevelType w:val="hybridMultilevel"/>
    <w:tmpl w:val="2AF2DC2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1C46741"/>
    <w:multiLevelType w:val="hybridMultilevel"/>
    <w:tmpl w:val="CEECE454"/>
    <w:lvl w:ilvl="0" w:tplc="017C5B1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625A4FF9"/>
    <w:multiLevelType w:val="hybridMultilevel"/>
    <w:tmpl w:val="F4DA15CC"/>
    <w:lvl w:ilvl="0" w:tplc="7B9215B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38">
    <w:nsid w:val="6580266D"/>
    <w:multiLevelType w:val="hybridMultilevel"/>
    <w:tmpl w:val="BBF8AA58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9">
    <w:nsid w:val="66993A53"/>
    <w:multiLevelType w:val="hybridMultilevel"/>
    <w:tmpl w:val="7098F816"/>
    <w:lvl w:ilvl="0" w:tplc="F1B2DEF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6E53133"/>
    <w:multiLevelType w:val="hybridMultilevel"/>
    <w:tmpl w:val="40E2A5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845571"/>
    <w:multiLevelType w:val="multilevel"/>
    <w:tmpl w:val="F1D4ED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2">
    <w:nsid w:val="6D4D74CF"/>
    <w:multiLevelType w:val="hybridMultilevel"/>
    <w:tmpl w:val="E4043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1307DE"/>
    <w:multiLevelType w:val="hybridMultilevel"/>
    <w:tmpl w:val="0C14A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000D0E"/>
    <w:multiLevelType w:val="multilevel"/>
    <w:tmpl w:val="0C625722"/>
    <w:lvl w:ilvl="0">
      <w:start w:val="4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45">
    <w:nsid w:val="796E3781"/>
    <w:multiLevelType w:val="multilevel"/>
    <w:tmpl w:val="F5A0C25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46">
    <w:nsid w:val="7EBA71DC"/>
    <w:multiLevelType w:val="hybridMultilevel"/>
    <w:tmpl w:val="C39CB8F8"/>
    <w:lvl w:ilvl="0" w:tplc="B766580A">
      <w:start w:val="3"/>
      <w:numFmt w:val="decimal"/>
      <w:lvlText w:val="%1."/>
      <w:lvlJc w:val="left"/>
      <w:pPr>
        <w:tabs>
          <w:tab w:val="num" w:pos="1784"/>
        </w:tabs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0"/>
  </w:num>
  <w:num w:numId="3">
    <w:abstractNumId w:val="18"/>
  </w:num>
  <w:num w:numId="4">
    <w:abstractNumId w:val="37"/>
  </w:num>
  <w:num w:numId="5">
    <w:abstractNumId w:val="7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</w:num>
  <w:num w:numId="8">
    <w:abstractNumId w:val="43"/>
  </w:num>
  <w:num w:numId="9">
    <w:abstractNumId w:val="27"/>
  </w:num>
  <w:num w:numId="10">
    <w:abstractNumId w:val="4"/>
  </w:num>
  <w:num w:numId="11">
    <w:abstractNumId w:val="21"/>
  </w:num>
  <w:num w:numId="12">
    <w:abstractNumId w:val="8"/>
  </w:num>
  <w:num w:numId="13">
    <w:abstractNumId w:val="42"/>
  </w:num>
  <w:num w:numId="14">
    <w:abstractNumId w:val="14"/>
  </w:num>
  <w:num w:numId="15">
    <w:abstractNumId w:val="32"/>
  </w:num>
  <w:num w:numId="16">
    <w:abstractNumId w:val="2"/>
  </w:num>
  <w:num w:numId="17">
    <w:abstractNumId w:val="36"/>
  </w:num>
  <w:num w:numId="18">
    <w:abstractNumId w:val="1"/>
  </w:num>
  <w:num w:numId="19">
    <w:abstractNumId w:val="30"/>
  </w:num>
  <w:num w:numId="20">
    <w:abstractNumId w:val="13"/>
  </w:num>
  <w:num w:numId="21">
    <w:abstractNumId w:val="9"/>
    <w:lvlOverride w:ilvl="0">
      <w:startOverride w:val="1"/>
    </w:lvlOverride>
  </w:num>
  <w:num w:numId="22">
    <w:abstractNumId w:val="38"/>
  </w:num>
  <w:num w:numId="23">
    <w:abstractNumId w:val="35"/>
  </w:num>
  <w:num w:numId="24">
    <w:abstractNumId w:val="16"/>
  </w:num>
  <w:num w:numId="25">
    <w:abstractNumId w:val="19"/>
  </w:num>
  <w:num w:numId="26">
    <w:abstractNumId w:val="11"/>
  </w:num>
  <w:num w:numId="27">
    <w:abstractNumId w:val="15"/>
  </w:num>
  <w:num w:numId="28">
    <w:abstractNumId w:val="5"/>
  </w:num>
  <w:num w:numId="29">
    <w:abstractNumId w:val="29"/>
  </w:num>
  <w:num w:numId="30">
    <w:abstractNumId w:val="39"/>
  </w:num>
  <w:num w:numId="31">
    <w:abstractNumId w:val="6"/>
  </w:num>
  <w:num w:numId="32">
    <w:abstractNumId w:val="41"/>
  </w:num>
  <w:num w:numId="33">
    <w:abstractNumId w:val="26"/>
  </w:num>
  <w:num w:numId="34">
    <w:abstractNumId w:val="17"/>
  </w:num>
  <w:num w:numId="35">
    <w:abstractNumId w:val="28"/>
  </w:num>
  <w:num w:numId="36">
    <w:abstractNumId w:val="23"/>
  </w:num>
  <w:num w:numId="3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3"/>
  </w:num>
  <w:num w:numId="40">
    <w:abstractNumId w:val="34"/>
  </w:num>
  <w:num w:numId="41">
    <w:abstractNumId w:val="25"/>
  </w:num>
  <w:num w:numId="42">
    <w:abstractNumId w:val="45"/>
  </w:num>
  <w:num w:numId="43">
    <w:abstractNumId w:val="44"/>
  </w:num>
  <w:num w:numId="44">
    <w:abstractNumId w:val="12"/>
  </w:num>
  <w:num w:numId="45">
    <w:abstractNumId w:val="22"/>
  </w:num>
  <w:num w:numId="46">
    <w:abstractNumId w:val="46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FEC"/>
    <w:rsid w:val="00005839"/>
    <w:rsid w:val="0000765A"/>
    <w:rsid w:val="00007906"/>
    <w:rsid w:val="00007DA8"/>
    <w:rsid w:val="0001028A"/>
    <w:rsid w:val="0001053D"/>
    <w:rsid w:val="000146BB"/>
    <w:rsid w:val="000163B2"/>
    <w:rsid w:val="000163C4"/>
    <w:rsid w:val="000222C4"/>
    <w:rsid w:val="00024BBF"/>
    <w:rsid w:val="00024DBE"/>
    <w:rsid w:val="00030B1A"/>
    <w:rsid w:val="000326FE"/>
    <w:rsid w:val="0003670F"/>
    <w:rsid w:val="00040B94"/>
    <w:rsid w:val="00041BE0"/>
    <w:rsid w:val="000426C6"/>
    <w:rsid w:val="000429D6"/>
    <w:rsid w:val="00045F51"/>
    <w:rsid w:val="0005524D"/>
    <w:rsid w:val="0005656C"/>
    <w:rsid w:val="000624DB"/>
    <w:rsid w:val="000639F8"/>
    <w:rsid w:val="00065E03"/>
    <w:rsid w:val="00067A9C"/>
    <w:rsid w:val="00071963"/>
    <w:rsid w:val="0007436B"/>
    <w:rsid w:val="00074F75"/>
    <w:rsid w:val="00076383"/>
    <w:rsid w:val="00076E34"/>
    <w:rsid w:val="00077534"/>
    <w:rsid w:val="00087A79"/>
    <w:rsid w:val="00093895"/>
    <w:rsid w:val="00097617"/>
    <w:rsid w:val="00097C22"/>
    <w:rsid w:val="000A008E"/>
    <w:rsid w:val="000A0510"/>
    <w:rsid w:val="000B01A4"/>
    <w:rsid w:val="000B3478"/>
    <w:rsid w:val="000B40D4"/>
    <w:rsid w:val="000B79C8"/>
    <w:rsid w:val="000C13E0"/>
    <w:rsid w:val="000C2130"/>
    <w:rsid w:val="000C4505"/>
    <w:rsid w:val="000C6D55"/>
    <w:rsid w:val="000D04F4"/>
    <w:rsid w:val="000D18B7"/>
    <w:rsid w:val="000D1D3E"/>
    <w:rsid w:val="000D2A8D"/>
    <w:rsid w:val="000D3700"/>
    <w:rsid w:val="000D4456"/>
    <w:rsid w:val="000D74A8"/>
    <w:rsid w:val="000E0AD9"/>
    <w:rsid w:val="000E0CAB"/>
    <w:rsid w:val="000E13D9"/>
    <w:rsid w:val="000E2B01"/>
    <w:rsid w:val="000E6653"/>
    <w:rsid w:val="000E6F11"/>
    <w:rsid w:val="000F0630"/>
    <w:rsid w:val="000F1959"/>
    <w:rsid w:val="000F6CC4"/>
    <w:rsid w:val="000F70F3"/>
    <w:rsid w:val="000F7A30"/>
    <w:rsid w:val="00102CD6"/>
    <w:rsid w:val="001048B2"/>
    <w:rsid w:val="00105BF3"/>
    <w:rsid w:val="0011224F"/>
    <w:rsid w:val="00122B05"/>
    <w:rsid w:val="00123131"/>
    <w:rsid w:val="00123202"/>
    <w:rsid w:val="0012561A"/>
    <w:rsid w:val="001262F8"/>
    <w:rsid w:val="00126FBC"/>
    <w:rsid w:val="00127078"/>
    <w:rsid w:val="00136FC7"/>
    <w:rsid w:val="00141C32"/>
    <w:rsid w:val="00142A0D"/>
    <w:rsid w:val="00143741"/>
    <w:rsid w:val="0014567E"/>
    <w:rsid w:val="00146565"/>
    <w:rsid w:val="00153797"/>
    <w:rsid w:val="00155DFC"/>
    <w:rsid w:val="001578C5"/>
    <w:rsid w:val="00160B0E"/>
    <w:rsid w:val="00164564"/>
    <w:rsid w:val="00166F11"/>
    <w:rsid w:val="00170001"/>
    <w:rsid w:val="00173B25"/>
    <w:rsid w:val="001760F9"/>
    <w:rsid w:val="00176DC6"/>
    <w:rsid w:val="00181085"/>
    <w:rsid w:val="00181C65"/>
    <w:rsid w:val="00183473"/>
    <w:rsid w:val="00190646"/>
    <w:rsid w:val="00191594"/>
    <w:rsid w:val="001933F4"/>
    <w:rsid w:val="0019517F"/>
    <w:rsid w:val="00195F8E"/>
    <w:rsid w:val="001A2655"/>
    <w:rsid w:val="001A28D4"/>
    <w:rsid w:val="001A2FFC"/>
    <w:rsid w:val="001A479B"/>
    <w:rsid w:val="001A4E97"/>
    <w:rsid w:val="001A5EFC"/>
    <w:rsid w:val="001A665B"/>
    <w:rsid w:val="001A7374"/>
    <w:rsid w:val="001C01C2"/>
    <w:rsid w:val="001C2C2A"/>
    <w:rsid w:val="001C343C"/>
    <w:rsid w:val="001C3D62"/>
    <w:rsid w:val="001C3F4B"/>
    <w:rsid w:val="001C4383"/>
    <w:rsid w:val="001D056C"/>
    <w:rsid w:val="001D0A21"/>
    <w:rsid w:val="001D2AAD"/>
    <w:rsid w:val="001D6158"/>
    <w:rsid w:val="001D6B22"/>
    <w:rsid w:val="001D7596"/>
    <w:rsid w:val="001E14AE"/>
    <w:rsid w:val="001E74A2"/>
    <w:rsid w:val="001F01CC"/>
    <w:rsid w:val="001F075B"/>
    <w:rsid w:val="001F083C"/>
    <w:rsid w:val="001F2F33"/>
    <w:rsid w:val="001F3957"/>
    <w:rsid w:val="001F55A4"/>
    <w:rsid w:val="001F6232"/>
    <w:rsid w:val="001F70B4"/>
    <w:rsid w:val="002057EB"/>
    <w:rsid w:val="0020743F"/>
    <w:rsid w:val="0020784F"/>
    <w:rsid w:val="00216F6F"/>
    <w:rsid w:val="00217A90"/>
    <w:rsid w:val="00220645"/>
    <w:rsid w:val="00220F4D"/>
    <w:rsid w:val="00221288"/>
    <w:rsid w:val="00226DA1"/>
    <w:rsid w:val="002311E4"/>
    <w:rsid w:val="00232756"/>
    <w:rsid w:val="00233E54"/>
    <w:rsid w:val="00234042"/>
    <w:rsid w:val="002356BE"/>
    <w:rsid w:val="00236A1F"/>
    <w:rsid w:val="00237517"/>
    <w:rsid w:val="00241C1C"/>
    <w:rsid w:val="00242342"/>
    <w:rsid w:val="00243B1A"/>
    <w:rsid w:val="00246A4E"/>
    <w:rsid w:val="00246C3B"/>
    <w:rsid w:val="00246E97"/>
    <w:rsid w:val="002478E1"/>
    <w:rsid w:val="00247ABB"/>
    <w:rsid w:val="002550C5"/>
    <w:rsid w:val="00255F64"/>
    <w:rsid w:val="00261A1A"/>
    <w:rsid w:val="00261E7B"/>
    <w:rsid w:val="002625A5"/>
    <w:rsid w:val="00263176"/>
    <w:rsid w:val="002653B3"/>
    <w:rsid w:val="0027176C"/>
    <w:rsid w:val="002737F1"/>
    <w:rsid w:val="00274A61"/>
    <w:rsid w:val="0027696A"/>
    <w:rsid w:val="0027724D"/>
    <w:rsid w:val="002809C2"/>
    <w:rsid w:val="00282903"/>
    <w:rsid w:val="002833AC"/>
    <w:rsid w:val="00283EC4"/>
    <w:rsid w:val="0028502C"/>
    <w:rsid w:val="002855CC"/>
    <w:rsid w:val="00287BFF"/>
    <w:rsid w:val="00292C42"/>
    <w:rsid w:val="0029322C"/>
    <w:rsid w:val="00295127"/>
    <w:rsid w:val="00296547"/>
    <w:rsid w:val="002A463C"/>
    <w:rsid w:val="002A466A"/>
    <w:rsid w:val="002A50FF"/>
    <w:rsid w:val="002A5522"/>
    <w:rsid w:val="002A7767"/>
    <w:rsid w:val="002B0A5D"/>
    <w:rsid w:val="002B2DEE"/>
    <w:rsid w:val="002B415C"/>
    <w:rsid w:val="002B441E"/>
    <w:rsid w:val="002B6CEF"/>
    <w:rsid w:val="002C0679"/>
    <w:rsid w:val="002D40A1"/>
    <w:rsid w:val="002D4B5E"/>
    <w:rsid w:val="002D6C64"/>
    <w:rsid w:val="002E17BA"/>
    <w:rsid w:val="002E27A6"/>
    <w:rsid w:val="002E557D"/>
    <w:rsid w:val="002F498D"/>
    <w:rsid w:val="00302A9B"/>
    <w:rsid w:val="00303098"/>
    <w:rsid w:val="003053F2"/>
    <w:rsid w:val="00307BC6"/>
    <w:rsid w:val="0031204B"/>
    <w:rsid w:val="0031312C"/>
    <w:rsid w:val="00313900"/>
    <w:rsid w:val="003158B3"/>
    <w:rsid w:val="00316063"/>
    <w:rsid w:val="00320D76"/>
    <w:rsid w:val="0032493E"/>
    <w:rsid w:val="00324ADE"/>
    <w:rsid w:val="00324FF0"/>
    <w:rsid w:val="003276AE"/>
    <w:rsid w:val="00333ECE"/>
    <w:rsid w:val="00335168"/>
    <w:rsid w:val="003361B5"/>
    <w:rsid w:val="00341582"/>
    <w:rsid w:val="0034730E"/>
    <w:rsid w:val="00356B36"/>
    <w:rsid w:val="00357001"/>
    <w:rsid w:val="0036609F"/>
    <w:rsid w:val="00367647"/>
    <w:rsid w:val="00370180"/>
    <w:rsid w:val="003704ED"/>
    <w:rsid w:val="00370A67"/>
    <w:rsid w:val="00376921"/>
    <w:rsid w:val="00381309"/>
    <w:rsid w:val="003818E0"/>
    <w:rsid w:val="003927AC"/>
    <w:rsid w:val="00395CE0"/>
    <w:rsid w:val="003A0250"/>
    <w:rsid w:val="003A12D1"/>
    <w:rsid w:val="003A25FE"/>
    <w:rsid w:val="003A65FF"/>
    <w:rsid w:val="003B1163"/>
    <w:rsid w:val="003B2F06"/>
    <w:rsid w:val="003C2146"/>
    <w:rsid w:val="003C6C85"/>
    <w:rsid w:val="003D0551"/>
    <w:rsid w:val="003D1435"/>
    <w:rsid w:val="003D1468"/>
    <w:rsid w:val="003D325B"/>
    <w:rsid w:val="003D3295"/>
    <w:rsid w:val="003E47F7"/>
    <w:rsid w:val="003E60B9"/>
    <w:rsid w:val="003E63F6"/>
    <w:rsid w:val="00400478"/>
    <w:rsid w:val="004027A1"/>
    <w:rsid w:val="00403EE6"/>
    <w:rsid w:val="00404B78"/>
    <w:rsid w:val="00407617"/>
    <w:rsid w:val="00412B81"/>
    <w:rsid w:val="00413D2E"/>
    <w:rsid w:val="00413F01"/>
    <w:rsid w:val="00415616"/>
    <w:rsid w:val="00421337"/>
    <w:rsid w:val="00421477"/>
    <w:rsid w:val="00426398"/>
    <w:rsid w:val="0043091E"/>
    <w:rsid w:val="00431755"/>
    <w:rsid w:val="00431DF6"/>
    <w:rsid w:val="00433478"/>
    <w:rsid w:val="00435261"/>
    <w:rsid w:val="00435C0B"/>
    <w:rsid w:val="00437EC5"/>
    <w:rsid w:val="00441817"/>
    <w:rsid w:val="0044369B"/>
    <w:rsid w:val="004475D5"/>
    <w:rsid w:val="00447CC4"/>
    <w:rsid w:val="00454F2C"/>
    <w:rsid w:val="004617A8"/>
    <w:rsid w:val="004626BA"/>
    <w:rsid w:val="004638BA"/>
    <w:rsid w:val="00464BC1"/>
    <w:rsid w:val="004716AA"/>
    <w:rsid w:val="00472695"/>
    <w:rsid w:val="00472740"/>
    <w:rsid w:val="00476843"/>
    <w:rsid w:val="00476BA1"/>
    <w:rsid w:val="004770AB"/>
    <w:rsid w:val="004819B5"/>
    <w:rsid w:val="00486648"/>
    <w:rsid w:val="00486D3A"/>
    <w:rsid w:val="00494552"/>
    <w:rsid w:val="004A1B0B"/>
    <w:rsid w:val="004A1B0D"/>
    <w:rsid w:val="004A2EE3"/>
    <w:rsid w:val="004A5FF3"/>
    <w:rsid w:val="004A6723"/>
    <w:rsid w:val="004B75A0"/>
    <w:rsid w:val="004B763B"/>
    <w:rsid w:val="004C1BFC"/>
    <w:rsid w:val="004C65E9"/>
    <w:rsid w:val="004C6D8B"/>
    <w:rsid w:val="004C6EC2"/>
    <w:rsid w:val="004C76D2"/>
    <w:rsid w:val="004D059D"/>
    <w:rsid w:val="004D4C6F"/>
    <w:rsid w:val="004D5CAF"/>
    <w:rsid w:val="004D5D1F"/>
    <w:rsid w:val="004D6476"/>
    <w:rsid w:val="004D649F"/>
    <w:rsid w:val="004D79A6"/>
    <w:rsid w:val="004E3A08"/>
    <w:rsid w:val="004E59A5"/>
    <w:rsid w:val="004F2BED"/>
    <w:rsid w:val="004F3EFF"/>
    <w:rsid w:val="004F775F"/>
    <w:rsid w:val="00504170"/>
    <w:rsid w:val="00504610"/>
    <w:rsid w:val="00505978"/>
    <w:rsid w:val="00510E6B"/>
    <w:rsid w:val="00511248"/>
    <w:rsid w:val="0051356E"/>
    <w:rsid w:val="0051608E"/>
    <w:rsid w:val="00516287"/>
    <w:rsid w:val="00516948"/>
    <w:rsid w:val="005201E2"/>
    <w:rsid w:val="005206B8"/>
    <w:rsid w:val="00520B31"/>
    <w:rsid w:val="00524B1C"/>
    <w:rsid w:val="00524ED1"/>
    <w:rsid w:val="00526115"/>
    <w:rsid w:val="0052647E"/>
    <w:rsid w:val="0052732C"/>
    <w:rsid w:val="00527673"/>
    <w:rsid w:val="00533667"/>
    <w:rsid w:val="0053408A"/>
    <w:rsid w:val="0053718E"/>
    <w:rsid w:val="0054088A"/>
    <w:rsid w:val="005421BA"/>
    <w:rsid w:val="00545AFF"/>
    <w:rsid w:val="00550B45"/>
    <w:rsid w:val="00551006"/>
    <w:rsid w:val="0055537B"/>
    <w:rsid w:val="00557740"/>
    <w:rsid w:val="00564649"/>
    <w:rsid w:val="00566FC3"/>
    <w:rsid w:val="005754C9"/>
    <w:rsid w:val="00577CA5"/>
    <w:rsid w:val="005805C1"/>
    <w:rsid w:val="0058194C"/>
    <w:rsid w:val="00582331"/>
    <w:rsid w:val="00582B34"/>
    <w:rsid w:val="005837CF"/>
    <w:rsid w:val="005862B3"/>
    <w:rsid w:val="0059027E"/>
    <w:rsid w:val="00590963"/>
    <w:rsid w:val="00592B35"/>
    <w:rsid w:val="00595140"/>
    <w:rsid w:val="00596F49"/>
    <w:rsid w:val="005A15CB"/>
    <w:rsid w:val="005B143D"/>
    <w:rsid w:val="005B61D8"/>
    <w:rsid w:val="005B792C"/>
    <w:rsid w:val="005C31E8"/>
    <w:rsid w:val="005C6500"/>
    <w:rsid w:val="005D3CEC"/>
    <w:rsid w:val="005D5526"/>
    <w:rsid w:val="005E0AEE"/>
    <w:rsid w:val="005E16C0"/>
    <w:rsid w:val="005E3A1F"/>
    <w:rsid w:val="005F1792"/>
    <w:rsid w:val="005F2AB1"/>
    <w:rsid w:val="005F5D83"/>
    <w:rsid w:val="005F6BB5"/>
    <w:rsid w:val="005F6D2E"/>
    <w:rsid w:val="005F6D40"/>
    <w:rsid w:val="005F7945"/>
    <w:rsid w:val="00600FC0"/>
    <w:rsid w:val="00601767"/>
    <w:rsid w:val="00607634"/>
    <w:rsid w:val="00611D20"/>
    <w:rsid w:val="00612A54"/>
    <w:rsid w:val="00612FDC"/>
    <w:rsid w:val="0061492B"/>
    <w:rsid w:val="00614CE2"/>
    <w:rsid w:val="0061593C"/>
    <w:rsid w:val="00623A08"/>
    <w:rsid w:val="00625CE4"/>
    <w:rsid w:val="006307E8"/>
    <w:rsid w:val="00632D1F"/>
    <w:rsid w:val="00633BA4"/>
    <w:rsid w:val="00637733"/>
    <w:rsid w:val="006412D0"/>
    <w:rsid w:val="0064278A"/>
    <w:rsid w:val="00645627"/>
    <w:rsid w:val="00651B07"/>
    <w:rsid w:val="006569AD"/>
    <w:rsid w:val="00656CF9"/>
    <w:rsid w:val="00660A83"/>
    <w:rsid w:val="00663A25"/>
    <w:rsid w:val="00671578"/>
    <w:rsid w:val="0067459B"/>
    <w:rsid w:val="006749B8"/>
    <w:rsid w:val="00674B69"/>
    <w:rsid w:val="0067628B"/>
    <w:rsid w:val="006805FC"/>
    <w:rsid w:val="00681EA7"/>
    <w:rsid w:val="0068255E"/>
    <w:rsid w:val="00683803"/>
    <w:rsid w:val="00691BCB"/>
    <w:rsid w:val="00697162"/>
    <w:rsid w:val="00697D83"/>
    <w:rsid w:val="006A08D9"/>
    <w:rsid w:val="006A0D0E"/>
    <w:rsid w:val="006A1762"/>
    <w:rsid w:val="006A360C"/>
    <w:rsid w:val="006A5815"/>
    <w:rsid w:val="006A7025"/>
    <w:rsid w:val="006A7A30"/>
    <w:rsid w:val="006B0AEA"/>
    <w:rsid w:val="006B1BB8"/>
    <w:rsid w:val="006B1FEC"/>
    <w:rsid w:val="006B21C2"/>
    <w:rsid w:val="006B2D8A"/>
    <w:rsid w:val="006C6AA3"/>
    <w:rsid w:val="006C6C6F"/>
    <w:rsid w:val="006C711D"/>
    <w:rsid w:val="006D07A2"/>
    <w:rsid w:val="006D5442"/>
    <w:rsid w:val="006D6EBB"/>
    <w:rsid w:val="006E3D11"/>
    <w:rsid w:val="006E4966"/>
    <w:rsid w:val="006F218A"/>
    <w:rsid w:val="006F2D5B"/>
    <w:rsid w:val="006F4C94"/>
    <w:rsid w:val="006F6566"/>
    <w:rsid w:val="006F7C14"/>
    <w:rsid w:val="006F7C8F"/>
    <w:rsid w:val="00700A9B"/>
    <w:rsid w:val="00701117"/>
    <w:rsid w:val="00701539"/>
    <w:rsid w:val="00704E72"/>
    <w:rsid w:val="00707F88"/>
    <w:rsid w:val="0071698F"/>
    <w:rsid w:val="00716AF3"/>
    <w:rsid w:val="007247BE"/>
    <w:rsid w:val="007302A8"/>
    <w:rsid w:val="0073098C"/>
    <w:rsid w:val="0073131C"/>
    <w:rsid w:val="00731B94"/>
    <w:rsid w:val="00731E2B"/>
    <w:rsid w:val="0073604D"/>
    <w:rsid w:val="00736D05"/>
    <w:rsid w:val="00742F25"/>
    <w:rsid w:val="007455A6"/>
    <w:rsid w:val="00746255"/>
    <w:rsid w:val="00752950"/>
    <w:rsid w:val="00756BD9"/>
    <w:rsid w:val="00761EFA"/>
    <w:rsid w:val="0076200E"/>
    <w:rsid w:val="00762527"/>
    <w:rsid w:val="00765130"/>
    <w:rsid w:val="00765C30"/>
    <w:rsid w:val="0077492B"/>
    <w:rsid w:val="00776BAA"/>
    <w:rsid w:val="00780877"/>
    <w:rsid w:val="00783C36"/>
    <w:rsid w:val="00785598"/>
    <w:rsid w:val="00785E4A"/>
    <w:rsid w:val="007862CA"/>
    <w:rsid w:val="00795A39"/>
    <w:rsid w:val="00795B23"/>
    <w:rsid w:val="00795F7C"/>
    <w:rsid w:val="007A1E41"/>
    <w:rsid w:val="007A3169"/>
    <w:rsid w:val="007A45B2"/>
    <w:rsid w:val="007B262E"/>
    <w:rsid w:val="007B6329"/>
    <w:rsid w:val="007B6813"/>
    <w:rsid w:val="007C3344"/>
    <w:rsid w:val="007C38D4"/>
    <w:rsid w:val="007C49E8"/>
    <w:rsid w:val="007C5631"/>
    <w:rsid w:val="007C6ED0"/>
    <w:rsid w:val="007D06AC"/>
    <w:rsid w:val="007D1192"/>
    <w:rsid w:val="007D27F0"/>
    <w:rsid w:val="007E313B"/>
    <w:rsid w:val="007E31C1"/>
    <w:rsid w:val="007F0320"/>
    <w:rsid w:val="007F0C30"/>
    <w:rsid w:val="007F50C6"/>
    <w:rsid w:val="008021A0"/>
    <w:rsid w:val="00802C75"/>
    <w:rsid w:val="00804AF8"/>
    <w:rsid w:val="00804F47"/>
    <w:rsid w:val="00805EE2"/>
    <w:rsid w:val="0080777E"/>
    <w:rsid w:val="00814DB6"/>
    <w:rsid w:val="00814F86"/>
    <w:rsid w:val="00817C09"/>
    <w:rsid w:val="00824A28"/>
    <w:rsid w:val="0082657E"/>
    <w:rsid w:val="008303A3"/>
    <w:rsid w:val="008311E0"/>
    <w:rsid w:val="00836CB9"/>
    <w:rsid w:val="0083770F"/>
    <w:rsid w:val="008418A7"/>
    <w:rsid w:val="00845D2A"/>
    <w:rsid w:val="0085210D"/>
    <w:rsid w:val="00856A24"/>
    <w:rsid w:val="00860E3D"/>
    <w:rsid w:val="00861828"/>
    <w:rsid w:val="00863CE5"/>
    <w:rsid w:val="00864AA9"/>
    <w:rsid w:val="00865EC5"/>
    <w:rsid w:val="0087144B"/>
    <w:rsid w:val="0087667B"/>
    <w:rsid w:val="00876D0E"/>
    <w:rsid w:val="00877C6B"/>
    <w:rsid w:val="00880097"/>
    <w:rsid w:val="0088028C"/>
    <w:rsid w:val="0088246B"/>
    <w:rsid w:val="008835FE"/>
    <w:rsid w:val="00884325"/>
    <w:rsid w:val="00884A76"/>
    <w:rsid w:val="00884DB7"/>
    <w:rsid w:val="00887FAE"/>
    <w:rsid w:val="00887FC5"/>
    <w:rsid w:val="00890D0F"/>
    <w:rsid w:val="008910EC"/>
    <w:rsid w:val="008915D0"/>
    <w:rsid w:val="00891B0A"/>
    <w:rsid w:val="008A0C58"/>
    <w:rsid w:val="008A1452"/>
    <w:rsid w:val="008A14B2"/>
    <w:rsid w:val="008B1F1C"/>
    <w:rsid w:val="008B24F5"/>
    <w:rsid w:val="008B4CA1"/>
    <w:rsid w:val="008B7205"/>
    <w:rsid w:val="008C3BA9"/>
    <w:rsid w:val="008C5664"/>
    <w:rsid w:val="008D1FE0"/>
    <w:rsid w:val="008E12BD"/>
    <w:rsid w:val="008E12C2"/>
    <w:rsid w:val="008E1B2D"/>
    <w:rsid w:val="008E6C33"/>
    <w:rsid w:val="008E7479"/>
    <w:rsid w:val="008E7C44"/>
    <w:rsid w:val="008F0F18"/>
    <w:rsid w:val="008F10E8"/>
    <w:rsid w:val="008F1513"/>
    <w:rsid w:val="008F4D0E"/>
    <w:rsid w:val="008F5029"/>
    <w:rsid w:val="00900F83"/>
    <w:rsid w:val="009027E5"/>
    <w:rsid w:val="00910052"/>
    <w:rsid w:val="009105F4"/>
    <w:rsid w:val="009115A8"/>
    <w:rsid w:val="009140B1"/>
    <w:rsid w:val="00915AAF"/>
    <w:rsid w:val="009161C4"/>
    <w:rsid w:val="00921659"/>
    <w:rsid w:val="00922B98"/>
    <w:rsid w:val="009309C2"/>
    <w:rsid w:val="00932B12"/>
    <w:rsid w:val="009339EE"/>
    <w:rsid w:val="009365CE"/>
    <w:rsid w:val="009420BB"/>
    <w:rsid w:val="00951395"/>
    <w:rsid w:val="00952600"/>
    <w:rsid w:val="00953F1B"/>
    <w:rsid w:val="00954363"/>
    <w:rsid w:val="009552D2"/>
    <w:rsid w:val="00956811"/>
    <w:rsid w:val="00957180"/>
    <w:rsid w:val="00962C71"/>
    <w:rsid w:val="009635BC"/>
    <w:rsid w:val="0096557C"/>
    <w:rsid w:val="00967DCC"/>
    <w:rsid w:val="00973351"/>
    <w:rsid w:val="00975EFA"/>
    <w:rsid w:val="0098108E"/>
    <w:rsid w:val="009832AE"/>
    <w:rsid w:val="0098463F"/>
    <w:rsid w:val="00984FA3"/>
    <w:rsid w:val="009850FE"/>
    <w:rsid w:val="00990C92"/>
    <w:rsid w:val="00995D5A"/>
    <w:rsid w:val="00995FFB"/>
    <w:rsid w:val="009A4534"/>
    <w:rsid w:val="009A4BAA"/>
    <w:rsid w:val="009A74FE"/>
    <w:rsid w:val="009B057B"/>
    <w:rsid w:val="009B0DDD"/>
    <w:rsid w:val="009B1789"/>
    <w:rsid w:val="009B6CD2"/>
    <w:rsid w:val="009B6E54"/>
    <w:rsid w:val="009C2110"/>
    <w:rsid w:val="009D19D6"/>
    <w:rsid w:val="009D1D48"/>
    <w:rsid w:val="009D2829"/>
    <w:rsid w:val="009D3550"/>
    <w:rsid w:val="009D3C8F"/>
    <w:rsid w:val="009D7326"/>
    <w:rsid w:val="009D7FB9"/>
    <w:rsid w:val="009E1F1B"/>
    <w:rsid w:val="009E56EF"/>
    <w:rsid w:val="009F0E00"/>
    <w:rsid w:val="009F1DC5"/>
    <w:rsid w:val="009F334B"/>
    <w:rsid w:val="00A03A1C"/>
    <w:rsid w:val="00A0479E"/>
    <w:rsid w:val="00A06092"/>
    <w:rsid w:val="00A07444"/>
    <w:rsid w:val="00A07487"/>
    <w:rsid w:val="00A1096B"/>
    <w:rsid w:val="00A14F87"/>
    <w:rsid w:val="00A2055E"/>
    <w:rsid w:val="00A21B45"/>
    <w:rsid w:val="00A21BE7"/>
    <w:rsid w:val="00A22D38"/>
    <w:rsid w:val="00A25A50"/>
    <w:rsid w:val="00A310DA"/>
    <w:rsid w:val="00A3129A"/>
    <w:rsid w:val="00A316B7"/>
    <w:rsid w:val="00A32989"/>
    <w:rsid w:val="00A32D88"/>
    <w:rsid w:val="00A34C30"/>
    <w:rsid w:val="00A34DE5"/>
    <w:rsid w:val="00A40AEA"/>
    <w:rsid w:val="00A42F7A"/>
    <w:rsid w:val="00A43164"/>
    <w:rsid w:val="00A43E6A"/>
    <w:rsid w:val="00A45E39"/>
    <w:rsid w:val="00A460C9"/>
    <w:rsid w:val="00A54039"/>
    <w:rsid w:val="00A60192"/>
    <w:rsid w:val="00A61A8D"/>
    <w:rsid w:val="00A640AD"/>
    <w:rsid w:val="00A67904"/>
    <w:rsid w:val="00A76713"/>
    <w:rsid w:val="00A76B00"/>
    <w:rsid w:val="00A77077"/>
    <w:rsid w:val="00A779ED"/>
    <w:rsid w:val="00A77E83"/>
    <w:rsid w:val="00A82896"/>
    <w:rsid w:val="00A8485F"/>
    <w:rsid w:val="00A859FC"/>
    <w:rsid w:val="00A861A5"/>
    <w:rsid w:val="00A871FD"/>
    <w:rsid w:val="00A9002D"/>
    <w:rsid w:val="00A9260B"/>
    <w:rsid w:val="00A9380A"/>
    <w:rsid w:val="00A96245"/>
    <w:rsid w:val="00A966CC"/>
    <w:rsid w:val="00AA297F"/>
    <w:rsid w:val="00AA2A77"/>
    <w:rsid w:val="00AA39ED"/>
    <w:rsid w:val="00AA405C"/>
    <w:rsid w:val="00AB0E03"/>
    <w:rsid w:val="00AB11EB"/>
    <w:rsid w:val="00AB3F2A"/>
    <w:rsid w:val="00AB6C25"/>
    <w:rsid w:val="00AB789E"/>
    <w:rsid w:val="00AC03ED"/>
    <w:rsid w:val="00AC27E9"/>
    <w:rsid w:val="00AC66CF"/>
    <w:rsid w:val="00AD0EA0"/>
    <w:rsid w:val="00AD15FA"/>
    <w:rsid w:val="00AE37F0"/>
    <w:rsid w:val="00AF050C"/>
    <w:rsid w:val="00AF1502"/>
    <w:rsid w:val="00AF3FDE"/>
    <w:rsid w:val="00AF5936"/>
    <w:rsid w:val="00AF73F0"/>
    <w:rsid w:val="00B0073C"/>
    <w:rsid w:val="00B07036"/>
    <w:rsid w:val="00B1710F"/>
    <w:rsid w:val="00B24408"/>
    <w:rsid w:val="00B250A2"/>
    <w:rsid w:val="00B31D30"/>
    <w:rsid w:val="00B35E18"/>
    <w:rsid w:val="00B44397"/>
    <w:rsid w:val="00B501F7"/>
    <w:rsid w:val="00B52AC1"/>
    <w:rsid w:val="00B52D6F"/>
    <w:rsid w:val="00B53D31"/>
    <w:rsid w:val="00B70833"/>
    <w:rsid w:val="00B70941"/>
    <w:rsid w:val="00B75A76"/>
    <w:rsid w:val="00B77569"/>
    <w:rsid w:val="00B82ACB"/>
    <w:rsid w:val="00B834E5"/>
    <w:rsid w:val="00B835DF"/>
    <w:rsid w:val="00B9588E"/>
    <w:rsid w:val="00B96BA2"/>
    <w:rsid w:val="00BA0EDC"/>
    <w:rsid w:val="00BA46BC"/>
    <w:rsid w:val="00BB62E7"/>
    <w:rsid w:val="00BC112B"/>
    <w:rsid w:val="00BC1A46"/>
    <w:rsid w:val="00BC4556"/>
    <w:rsid w:val="00BD0EEA"/>
    <w:rsid w:val="00BD401B"/>
    <w:rsid w:val="00BD7301"/>
    <w:rsid w:val="00BF47BA"/>
    <w:rsid w:val="00C070AC"/>
    <w:rsid w:val="00C07493"/>
    <w:rsid w:val="00C12BE8"/>
    <w:rsid w:val="00C148FD"/>
    <w:rsid w:val="00C1636B"/>
    <w:rsid w:val="00C166F4"/>
    <w:rsid w:val="00C220E7"/>
    <w:rsid w:val="00C22FD6"/>
    <w:rsid w:val="00C241BC"/>
    <w:rsid w:val="00C247AD"/>
    <w:rsid w:val="00C27EF8"/>
    <w:rsid w:val="00C30677"/>
    <w:rsid w:val="00C35AD4"/>
    <w:rsid w:val="00C37197"/>
    <w:rsid w:val="00C449D3"/>
    <w:rsid w:val="00C45B6E"/>
    <w:rsid w:val="00C47156"/>
    <w:rsid w:val="00C5086F"/>
    <w:rsid w:val="00C50EDF"/>
    <w:rsid w:val="00C5108B"/>
    <w:rsid w:val="00C5139B"/>
    <w:rsid w:val="00C53FED"/>
    <w:rsid w:val="00C54699"/>
    <w:rsid w:val="00C61D3E"/>
    <w:rsid w:val="00C63A60"/>
    <w:rsid w:val="00C64A9A"/>
    <w:rsid w:val="00C65DC9"/>
    <w:rsid w:val="00C67005"/>
    <w:rsid w:val="00C6755E"/>
    <w:rsid w:val="00C70F69"/>
    <w:rsid w:val="00C72230"/>
    <w:rsid w:val="00C74611"/>
    <w:rsid w:val="00C74849"/>
    <w:rsid w:val="00C81F45"/>
    <w:rsid w:val="00C85F3B"/>
    <w:rsid w:val="00C94A54"/>
    <w:rsid w:val="00CA38CC"/>
    <w:rsid w:val="00CB0096"/>
    <w:rsid w:val="00CB11D6"/>
    <w:rsid w:val="00CB183C"/>
    <w:rsid w:val="00CB2E5D"/>
    <w:rsid w:val="00CB389B"/>
    <w:rsid w:val="00CB5B58"/>
    <w:rsid w:val="00CB61E4"/>
    <w:rsid w:val="00CB6384"/>
    <w:rsid w:val="00CB694A"/>
    <w:rsid w:val="00CC03F3"/>
    <w:rsid w:val="00CC17D3"/>
    <w:rsid w:val="00CC2C01"/>
    <w:rsid w:val="00CC3ADF"/>
    <w:rsid w:val="00CC48AF"/>
    <w:rsid w:val="00CC564A"/>
    <w:rsid w:val="00CC7006"/>
    <w:rsid w:val="00CD0FED"/>
    <w:rsid w:val="00CD575C"/>
    <w:rsid w:val="00CD5E18"/>
    <w:rsid w:val="00CE4252"/>
    <w:rsid w:val="00CE4762"/>
    <w:rsid w:val="00CF1635"/>
    <w:rsid w:val="00CF1883"/>
    <w:rsid w:val="00CF256E"/>
    <w:rsid w:val="00CF37F6"/>
    <w:rsid w:val="00CF3A08"/>
    <w:rsid w:val="00CF446A"/>
    <w:rsid w:val="00CF7B7D"/>
    <w:rsid w:val="00D037A6"/>
    <w:rsid w:val="00D046D2"/>
    <w:rsid w:val="00D07BF1"/>
    <w:rsid w:val="00D118F0"/>
    <w:rsid w:val="00D149D9"/>
    <w:rsid w:val="00D15CB9"/>
    <w:rsid w:val="00D17A5D"/>
    <w:rsid w:val="00D2313F"/>
    <w:rsid w:val="00D26923"/>
    <w:rsid w:val="00D3209D"/>
    <w:rsid w:val="00D326E9"/>
    <w:rsid w:val="00D33C90"/>
    <w:rsid w:val="00D36A74"/>
    <w:rsid w:val="00D426C5"/>
    <w:rsid w:val="00D4395C"/>
    <w:rsid w:val="00D44665"/>
    <w:rsid w:val="00D46A98"/>
    <w:rsid w:val="00D50584"/>
    <w:rsid w:val="00D505F4"/>
    <w:rsid w:val="00D51FEA"/>
    <w:rsid w:val="00D55087"/>
    <w:rsid w:val="00D5618A"/>
    <w:rsid w:val="00D561ED"/>
    <w:rsid w:val="00D567B2"/>
    <w:rsid w:val="00D6008C"/>
    <w:rsid w:val="00D64860"/>
    <w:rsid w:val="00D64945"/>
    <w:rsid w:val="00D67162"/>
    <w:rsid w:val="00D676D7"/>
    <w:rsid w:val="00D71512"/>
    <w:rsid w:val="00D7224A"/>
    <w:rsid w:val="00D7541A"/>
    <w:rsid w:val="00D77FE4"/>
    <w:rsid w:val="00D800F9"/>
    <w:rsid w:val="00D80A32"/>
    <w:rsid w:val="00D81ED8"/>
    <w:rsid w:val="00D8293D"/>
    <w:rsid w:val="00D84046"/>
    <w:rsid w:val="00D84714"/>
    <w:rsid w:val="00D8582D"/>
    <w:rsid w:val="00D9275F"/>
    <w:rsid w:val="00D9330D"/>
    <w:rsid w:val="00D95025"/>
    <w:rsid w:val="00D95A1B"/>
    <w:rsid w:val="00D96A58"/>
    <w:rsid w:val="00DA0105"/>
    <w:rsid w:val="00DA0BEB"/>
    <w:rsid w:val="00DA2C44"/>
    <w:rsid w:val="00DA378B"/>
    <w:rsid w:val="00DA392A"/>
    <w:rsid w:val="00DA4C17"/>
    <w:rsid w:val="00DA5414"/>
    <w:rsid w:val="00DB09AE"/>
    <w:rsid w:val="00DB0F80"/>
    <w:rsid w:val="00DB377A"/>
    <w:rsid w:val="00DB4CBD"/>
    <w:rsid w:val="00DB5013"/>
    <w:rsid w:val="00DC0DFF"/>
    <w:rsid w:val="00DC1AD1"/>
    <w:rsid w:val="00DC2FC1"/>
    <w:rsid w:val="00DC513E"/>
    <w:rsid w:val="00DC59F1"/>
    <w:rsid w:val="00DC5C49"/>
    <w:rsid w:val="00DC6B43"/>
    <w:rsid w:val="00DC75F3"/>
    <w:rsid w:val="00DD0B33"/>
    <w:rsid w:val="00DD38BA"/>
    <w:rsid w:val="00DD399B"/>
    <w:rsid w:val="00DD44D0"/>
    <w:rsid w:val="00DD7DF1"/>
    <w:rsid w:val="00DE3A53"/>
    <w:rsid w:val="00DF02F2"/>
    <w:rsid w:val="00DF14A4"/>
    <w:rsid w:val="00DF1E0A"/>
    <w:rsid w:val="00E01300"/>
    <w:rsid w:val="00E0326B"/>
    <w:rsid w:val="00E053D7"/>
    <w:rsid w:val="00E054FE"/>
    <w:rsid w:val="00E05D4E"/>
    <w:rsid w:val="00E06DF3"/>
    <w:rsid w:val="00E07464"/>
    <w:rsid w:val="00E079CC"/>
    <w:rsid w:val="00E144D2"/>
    <w:rsid w:val="00E17085"/>
    <w:rsid w:val="00E214E4"/>
    <w:rsid w:val="00E229E6"/>
    <w:rsid w:val="00E23252"/>
    <w:rsid w:val="00E23B6F"/>
    <w:rsid w:val="00E26B6A"/>
    <w:rsid w:val="00E30DD0"/>
    <w:rsid w:val="00E31CCB"/>
    <w:rsid w:val="00E32530"/>
    <w:rsid w:val="00E33479"/>
    <w:rsid w:val="00E33524"/>
    <w:rsid w:val="00E33CF8"/>
    <w:rsid w:val="00E35487"/>
    <w:rsid w:val="00E36206"/>
    <w:rsid w:val="00E4074E"/>
    <w:rsid w:val="00E409B8"/>
    <w:rsid w:val="00E41F6F"/>
    <w:rsid w:val="00E50039"/>
    <w:rsid w:val="00E51F8C"/>
    <w:rsid w:val="00E72E92"/>
    <w:rsid w:val="00E80695"/>
    <w:rsid w:val="00E87984"/>
    <w:rsid w:val="00E91DC9"/>
    <w:rsid w:val="00E96218"/>
    <w:rsid w:val="00E96D1D"/>
    <w:rsid w:val="00E9799D"/>
    <w:rsid w:val="00EA1874"/>
    <w:rsid w:val="00EA2DF6"/>
    <w:rsid w:val="00EA4931"/>
    <w:rsid w:val="00EA6F8A"/>
    <w:rsid w:val="00EB24B0"/>
    <w:rsid w:val="00EB5263"/>
    <w:rsid w:val="00EB6E2E"/>
    <w:rsid w:val="00EC05C3"/>
    <w:rsid w:val="00EC2808"/>
    <w:rsid w:val="00EC4E20"/>
    <w:rsid w:val="00EC600E"/>
    <w:rsid w:val="00EC6FBD"/>
    <w:rsid w:val="00EC7915"/>
    <w:rsid w:val="00EC7E6A"/>
    <w:rsid w:val="00ED0DE3"/>
    <w:rsid w:val="00ED2D93"/>
    <w:rsid w:val="00ED36FD"/>
    <w:rsid w:val="00ED4475"/>
    <w:rsid w:val="00ED481E"/>
    <w:rsid w:val="00EE03AB"/>
    <w:rsid w:val="00EE221B"/>
    <w:rsid w:val="00EE461E"/>
    <w:rsid w:val="00EE4B9D"/>
    <w:rsid w:val="00EE6C1E"/>
    <w:rsid w:val="00EE6D7D"/>
    <w:rsid w:val="00EE78B7"/>
    <w:rsid w:val="00EF55AD"/>
    <w:rsid w:val="00F00D4C"/>
    <w:rsid w:val="00F0301B"/>
    <w:rsid w:val="00F06310"/>
    <w:rsid w:val="00F074A5"/>
    <w:rsid w:val="00F14456"/>
    <w:rsid w:val="00F158FC"/>
    <w:rsid w:val="00F15C28"/>
    <w:rsid w:val="00F173EC"/>
    <w:rsid w:val="00F2494F"/>
    <w:rsid w:val="00F27BB2"/>
    <w:rsid w:val="00F30ED6"/>
    <w:rsid w:val="00F33A7C"/>
    <w:rsid w:val="00F37AEA"/>
    <w:rsid w:val="00F40025"/>
    <w:rsid w:val="00F41963"/>
    <w:rsid w:val="00F4401A"/>
    <w:rsid w:val="00F4735A"/>
    <w:rsid w:val="00F50216"/>
    <w:rsid w:val="00F52304"/>
    <w:rsid w:val="00F52453"/>
    <w:rsid w:val="00F5316D"/>
    <w:rsid w:val="00F60928"/>
    <w:rsid w:val="00F63790"/>
    <w:rsid w:val="00F64D90"/>
    <w:rsid w:val="00F73E0E"/>
    <w:rsid w:val="00F7425E"/>
    <w:rsid w:val="00F74B8D"/>
    <w:rsid w:val="00F81B46"/>
    <w:rsid w:val="00F81C40"/>
    <w:rsid w:val="00F81EE1"/>
    <w:rsid w:val="00F83049"/>
    <w:rsid w:val="00F8538E"/>
    <w:rsid w:val="00F90484"/>
    <w:rsid w:val="00F91AC4"/>
    <w:rsid w:val="00F91C09"/>
    <w:rsid w:val="00F92A10"/>
    <w:rsid w:val="00F9399D"/>
    <w:rsid w:val="00F94FDB"/>
    <w:rsid w:val="00FA135C"/>
    <w:rsid w:val="00FA270A"/>
    <w:rsid w:val="00FA3759"/>
    <w:rsid w:val="00FB0140"/>
    <w:rsid w:val="00FB023C"/>
    <w:rsid w:val="00FB10EB"/>
    <w:rsid w:val="00FB2BC4"/>
    <w:rsid w:val="00FB2DAF"/>
    <w:rsid w:val="00FB4C2A"/>
    <w:rsid w:val="00FB51CA"/>
    <w:rsid w:val="00FB55C7"/>
    <w:rsid w:val="00FC0978"/>
    <w:rsid w:val="00FC3099"/>
    <w:rsid w:val="00FC3D02"/>
    <w:rsid w:val="00FC489B"/>
    <w:rsid w:val="00FD48B4"/>
    <w:rsid w:val="00FE0F9F"/>
    <w:rsid w:val="00FE2455"/>
    <w:rsid w:val="00FE5089"/>
    <w:rsid w:val="00FE619F"/>
    <w:rsid w:val="00FE67E9"/>
    <w:rsid w:val="00FF52D4"/>
    <w:rsid w:val="00FF6904"/>
    <w:rsid w:val="00FF7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iPriority="0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0A0510"/>
  </w:style>
  <w:style w:type="paragraph" w:styleId="Nagwek1">
    <w:name w:val="heading 1"/>
    <w:basedOn w:val="Normalny"/>
    <w:next w:val="Normalny"/>
    <w:link w:val="Nagwek1Znak"/>
    <w:uiPriority w:val="99"/>
    <w:qFormat/>
    <w:rsid w:val="00A9380A"/>
    <w:pPr>
      <w:keepNext/>
      <w:jc w:val="right"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9380A"/>
    <w:pPr>
      <w:keepNext/>
      <w:jc w:val="center"/>
      <w:outlineLvl w:val="1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9380A"/>
    <w:pPr>
      <w:keepNext/>
      <w:outlineLvl w:val="2"/>
    </w:pPr>
    <w:rPr>
      <w:b/>
      <w:bCs/>
      <w:sz w:val="32"/>
      <w:szCs w:val="32"/>
      <w:u w:val="singl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9380A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9380A"/>
    <w:pPr>
      <w:keepNext/>
      <w:ind w:left="60"/>
      <w:outlineLvl w:val="4"/>
    </w:pPr>
    <w:rPr>
      <w:b/>
      <w:bCs/>
      <w:sz w:val="28"/>
      <w:szCs w:val="28"/>
      <w:u w:val="singl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9380A"/>
    <w:pPr>
      <w:keepNext/>
      <w:jc w:val="both"/>
      <w:outlineLvl w:val="5"/>
    </w:pPr>
    <w:rPr>
      <w:b/>
      <w:bCs/>
      <w:sz w:val="24"/>
      <w:szCs w:val="24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A9380A"/>
    <w:pPr>
      <w:keepNext/>
      <w:outlineLvl w:val="6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A9380A"/>
    <w:pPr>
      <w:keepNext/>
      <w:jc w:val="both"/>
      <w:outlineLvl w:val="7"/>
    </w:pPr>
    <w:rPr>
      <w:b/>
      <w:b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9380A"/>
    <w:pPr>
      <w:keepNext/>
      <w:outlineLvl w:val="8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CF37F6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locked/>
    <w:rsid w:val="00246E97"/>
    <w:rPr>
      <w:sz w:val="24"/>
      <w:szCs w:val="24"/>
    </w:rPr>
  </w:style>
  <w:style w:type="character" w:customStyle="1" w:styleId="Nagwek3Znak">
    <w:name w:val="Nagłówek 3 Znak"/>
    <w:link w:val="Nagwek3"/>
    <w:uiPriority w:val="99"/>
    <w:semiHidden/>
    <w:locked/>
    <w:rsid w:val="00CF37F6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CF37F6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CF37F6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CF37F6"/>
    <w:rPr>
      <w:rFonts w:ascii="Calibri" w:hAnsi="Calibri" w:cs="Calibri"/>
      <w:b/>
      <w:bCs/>
    </w:rPr>
  </w:style>
  <w:style w:type="character" w:customStyle="1" w:styleId="Nagwek7Znak">
    <w:name w:val="Nagłówek 7 Znak"/>
    <w:link w:val="Nagwek7"/>
    <w:uiPriority w:val="99"/>
    <w:semiHidden/>
    <w:locked/>
    <w:rsid w:val="00CF37F6"/>
    <w:rPr>
      <w:rFonts w:ascii="Calibri" w:hAnsi="Calibri" w:cs="Calibri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CF37F6"/>
    <w:rPr>
      <w:rFonts w:ascii="Calibri" w:hAnsi="Calibri" w:cs="Calibri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semiHidden/>
    <w:locked/>
    <w:rsid w:val="00CF37F6"/>
    <w:rPr>
      <w:rFonts w:ascii="Cambria" w:hAnsi="Cambria" w:cs="Cambria"/>
    </w:rPr>
  </w:style>
  <w:style w:type="paragraph" w:styleId="Nagwek">
    <w:name w:val="header"/>
    <w:aliases w:val="Nagłówek strony"/>
    <w:basedOn w:val="Normalny"/>
    <w:link w:val="NagwekZnak"/>
    <w:uiPriority w:val="99"/>
    <w:rsid w:val="00A938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94A54"/>
  </w:style>
  <w:style w:type="paragraph" w:styleId="Stopka">
    <w:name w:val="footer"/>
    <w:basedOn w:val="Normalny"/>
    <w:link w:val="StopkaZnak"/>
    <w:uiPriority w:val="99"/>
    <w:rsid w:val="00A938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94A54"/>
  </w:style>
  <w:style w:type="character" w:styleId="Hipercze">
    <w:name w:val="Hyperlink"/>
    <w:uiPriority w:val="99"/>
    <w:rsid w:val="00A9380A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A9380A"/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locked/>
    <w:rsid w:val="0073604D"/>
    <w:rPr>
      <w:sz w:val="24"/>
      <w:szCs w:val="24"/>
    </w:rPr>
  </w:style>
  <w:style w:type="character" w:styleId="Numerstrony">
    <w:name w:val="page number"/>
    <w:basedOn w:val="Domylnaczcionkaakapitu"/>
    <w:rsid w:val="00A9380A"/>
  </w:style>
  <w:style w:type="paragraph" w:styleId="Tekstpodstawowy2">
    <w:name w:val="Body Text 2"/>
    <w:basedOn w:val="Normalny"/>
    <w:link w:val="Tekstpodstawowy2Znak"/>
    <w:uiPriority w:val="99"/>
    <w:rsid w:val="00A9380A"/>
    <w:rPr>
      <w:b/>
      <w:bCs/>
      <w:sz w:val="28"/>
      <w:szCs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F37F6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A9380A"/>
    <w:rPr>
      <w:b/>
      <w:bCs/>
      <w:sz w:val="28"/>
      <w:szCs w:val="28"/>
      <w:u w:val="single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CF37F6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A9380A"/>
    <w:pPr>
      <w:ind w:firstLine="142"/>
      <w:jc w:val="center"/>
    </w:pPr>
    <w:rPr>
      <w:b/>
      <w:bCs/>
      <w:sz w:val="32"/>
      <w:szCs w:val="32"/>
      <w:u w:val="single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CF37F6"/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A9380A"/>
    <w:pPr>
      <w:ind w:left="4395" w:firstLine="708"/>
      <w:jc w:val="center"/>
    </w:pPr>
    <w:rPr>
      <w:sz w:val="22"/>
      <w:szCs w:val="22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CF37F6"/>
    <w:rPr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A9380A"/>
    <w:pPr>
      <w:ind w:left="360"/>
      <w:jc w:val="both"/>
    </w:pPr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024DBE"/>
    <w:rPr>
      <w:sz w:val="24"/>
      <w:szCs w:val="24"/>
    </w:rPr>
  </w:style>
  <w:style w:type="character" w:styleId="UyteHipercze">
    <w:name w:val="FollowedHyperlink"/>
    <w:uiPriority w:val="99"/>
    <w:rsid w:val="00A9380A"/>
    <w:rPr>
      <w:color w:val="800080"/>
      <w:u w:val="single"/>
    </w:rPr>
  </w:style>
  <w:style w:type="paragraph" w:styleId="Tytu">
    <w:name w:val="Title"/>
    <w:basedOn w:val="Normalny"/>
    <w:link w:val="TytuZnak"/>
    <w:uiPriority w:val="99"/>
    <w:qFormat/>
    <w:rsid w:val="00A9380A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ytuZnak">
    <w:name w:val="Tytuł Znak"/>
    <w:link w:val="Tytu"/>
    <w:uiPriority w:val="99"/>
    <w:locked/>
    <w:rsid w:val="00CF37F6"/>
    <w:rPr>
      <w:rFonts w:ascii="Cambria" w:hAnsi="Cambria" w:cs="Cambria"/>
      <w:b/>
      <w:bCs/>
      <w:kern w:val="28"/>
      <w:sz w:val="32"/>
      <w:szCs w:val="32"/>
    </w:rPr>
  </w:style>
  <w:style w:type="paragraph" w:styleId="NormalnyWeb">
    <w:name w:val="Normal (Web)"/>
    <w:basedOn w:val="Normalny"/>
    <w:uiPriority w:val="99"/>
    <w:rsid w:val="00A9380A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uiPriority w:val="99"/>
    <w:rsid w:val="00A9380A"/>
    <w:pPr>
      <w:widowControl w:val="0"/>
    </w:pPr>
    <w:rPr>
      <w:sz w:val="24"/>
      <w:szCs w:val="24"/>
    </w:rPr>
  </w:style>
  <w:style w:type="paragraph" w:customStyle="1" w:styleId="ust">
    <w:name w:val="ust"/>
    <w:basedOn w:val="Normalny"/>
    <w:next w:val="Normalny"/>
    <w:uiPriority w:val="99"/>
    <w:rsid w:val="00123202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pkt">
    <w:name w:val="pkt"/>
    <w:basedOn w:val="Normalny"/>
    <w:next w:val="Normalny"/>
    <w:uiPriority w:val="99"/>
    <w:rsid w:val="00123202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E4074E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4074E"/>
  </w:style>
  <w:style w:type="paragraph" w:styleId="Akapitzlist">
    <w:name w:val="List Paragraph"/>
    <w:basedOn w:val="Normalny"/>
    <w:uiPriority w:val="34"/>
    <w:qFormat/>
    <w:rsid w:val="0098463F"/>
    <w:pPr>
      <w:ind w:left="708"/>
    </w:pPr>
  </w:style>
  <w:style w:type="character" w:customStyle="1" w:styleId="ZnakZnak1">
    <w:name w:val="Znak Znak1"/>
    <w:uiPriority w:val="99"/>
    <w:locked/>
    <w:rsid w:val="0003670F"/>
    <w:rPr>
      <w:sz w:val="24"/>
      <w:szCs w:val="24"/>
      <w:lang w:val="pl-PL" w:eastAsia="pl-PL"/>
    </w:rPr>
  </w:style>
  <w:style w:type="table" w:styleId="Tabela-Siatka">
    <w:name w:val="Table Grid"/>
    <w:basedOn w:val="Standardowy"/>
    <w:uiPriority w:val="99"/>
    <w:rsid w:val="001A5E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8835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8835FE"/>
    <w:rPr>
      <w:rFonts w:ascii="Tahoma" w:hAnsi="Tahoma" w:cs="Tahoma"/>
      <w:sz w:val="16"/>
      <w:szCs w:val="16"/>
    </w:rPr>
  </w:style>
  <w:style w:type="paragraph" w:customStyle="1" w:styleId="Styl1">
    <w:name w:val="Styl1"/>
    <w:basedOn w:val="Nagwek2"/>
    <w:uiPriority w:val="99"/>
    <w:rsid w:val="00E01300"/>
    <w:pPr>
      <w:spacing w:before="240" w:after="6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uiPriority w:val="99"/>
    <w:rsid w:val="00E01300"/>
    <w:pPr>
      <w:ind w:left="284"/>
      <w:jc w:val="both"/>
    </w:pPr>
    <w:rPr>
      <w:sz w:val="22"/>
      <w:szCs w:val="22"/>
    </w:rPr>
  </w:style>
  <w:style w:type="paragraph" w:customStyle="1" w:styleId="section1">
    <w:name w:val="section1"/>
    <w:basedOn w:val="Normalny"/>
    <w:uiPriority w:val="99"/>
    <w:rsid w:val="00E144D2"/>
    <w:pPr>
      <w:spacing w:before="100" w:beforeAutospacing="1" w:after="100" w:afterAutospacing="1"/>
    </w:pPr>
    <w:rPr>
      <w:sz w:val="24"/>
      <w:szCs w:val="24"/>
    </w:rPr>
  </w:style>
  <w:style w:type="character" w:customStyle="1" w:styleId="ZnakZnak2">
    <w:name w:val="Znak Znak2"/>
    <w:uiPriority w:val="99"/>
    <w:rsid w:val="00141C32"/>
    <w:rPr>
      <w:sz w:val="24"/>
      <w:szCs w:val="24"/>
      <w:lang w:val="pl-PL" w:eastAsia="pl-PL"/>
    </w:rPr>
  </w:style>
  <w:style w:type="paragraph" w:customStyle="1" w:styleId="Akapitzlist1">
    <w:name w:val="Akapit z listą1"/>
    <w:basedOn w:val="Normalny"/>
    <w:uiPriority w:val="99"/>
    <w:rsid w:val="00505978"/>
    <w:pPr>
      <w:ind w:left="708"/>
    </w:pPr>
  </w:style>
  <w:style w:type="paragraph" w:customStyle="1" w:styleId="WW-Tekstpodstawowy2">
    <w:name w:val="WW-Tekst podstawowy 2"/>
    <w:basedOn w:val="Normalny"/>
    <w:uiPriority w:val="99"/>
    <w:rsid w:val="00A40AEA"/>
    <w:pPr>
      <w:widowControl w:val="0"/>
      <w:tabs>
        <w:tab w:val="left" w:pos="0"/>
      </w:tabs>
      <w:suppressAutoHyphens/>
      <w:spacing w:line="360" w:lineRule="auto"/>
      <w:jc w:val="both"/>
    </w:pPr>
    <w:rPr>
      <w:rFonts w:ascii="Arial Narrow" w:hAnsi="Arial Narrow" w:cs="Arial Narrow"/>
      <w:sz w:val="24"/>
      <w:szCs w:val="24"/>
    </w:rPr>
  </w:style>
  <w:style w:type="character" w:customStyle="1" w:styleId="NagwekstronyZnakZnak">
    <w:name w:val="Nagłówek strony Znak Znak"/>
    <w:uiPriority w:val="99"/>
    <w:rsid w:val="00176DC6"/>
    <w:rPr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iPriority="0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0A0510"/>
  </w:style>
  <w:style w:type="paragraph" w:styleId="Nagwek1">
    <w:name w:val="heading 1"/>
    <w:basedOn w:val="Normalny"/>
    <w:next w:val="Normalny"/>
    <w:link w:val="Nagwek1Znak"/>
    <w:uiPriority w:val="99"/>
    <w:qFormat/>
    <w:rsid w:val="00A9380A"/>
    <w:pPr>
      <w:keepNext/>
      <w:jc w:val="right"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9380A"/>
    <w:pPr>
      <w:keepNext/>
      <w:jc w:val="center"/>
      <w:outlineLvl w:val="1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9380A"/>
    <w:pPr>
      <w:keepNext/>
      <w:outlineLvl w:val="2"/>
    </w:pPr>
    <w:rPr>
      <w:b/>
      <w:bCs/>
      <w:sz w:val="32"/>
      <w:szCs w:val="32"/>
      <w:u w:val="singl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9380A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9380A"/>
    <w:pPr>
      <w:keepNext/>
      <w:ind w:left="60"/>
      <w:outlineLvl w:val="4"/>
    </w:pPr>
    <w:rPr>
      <w:b/>
      <w:bCs/>
      <w:sz w:val="28"/>
      <w:szCs w:val="28"/>
      <w:u w:val="singl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9380A"/>
    <w:pPr>
      <w:keepNext/>
      <w:jc w:val="both"/>
      <w:outlineLvl w:val="5"/>
    </w:pPr>
    <w:rPr>
      <w:b/>
      <w:bCs/>
      <w:sz w:val="24"/>
      <w:szCs w:val="24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A9380A"/>
    <w:pPr>
      <w:keepNext/>
      <w:outlineLvl w:val="6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A9380A"/>
    <w:pPr>
      <w:keepNext/>
      <w:jc w:val="both"/>
      <w:outlineLvl w:val="7"/>
    </w:pPr>
    <w:rPr>
      <w:b/>
      <w:b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9380A"/>
    <w:pPr>
      <w:keepNext/>
      <w:outlineLvl w:val="8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CF37F6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locked/>
    <w:rsid w:val="00246E97"/>
    <w:rPr>
      <w:sz w:val="24"/>
      <w:szCs w:val="24"/>
    </w:rPr>
  </w:style>
  <w:style w:type="character" w:customStyle="1" w:styleId="Nagwek3Znak">
    <w:name w:val="Nagłówek 3 Znak"/>
    <w:link w:val="Nagwek3"/>
    <w:uiPriority w:val="99"/>
    <w:semiHidden/>
    <w:locked/>
    <w:rsid w:val="00CF37F6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CF37F6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CF37F6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CF37F6"/>
    <w:rPr>
      <w:rFonts w:ascii="Calibri" w:hAnsi="Calibri" w:cs="Calibri"/>
      <w:b/>
      <w:bCs/>
    </w:rPr>
  </w:style>
  <w:style w:type="character" w:customStyle="1" w:styleId="Nagwek7Znak">
    <w:name w:val="Nagłówek 7 Znak"/>
    <w:link w:val="Nagwek7"/>
    <w:uiPriority w:val="99"/>
    <w:semiHidden/>
    <w:locked/>
    <w:rsid w:val="00CF37F6"/>
    <w:rPr>
      <w:rFonts w:ascii="Calibri" w:hAnsi="Calibri" w:cs="Calibri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CF37F6"/>
    <w:rPr>
      <w:rFonts w:ascii="Calibri" w:hAnsi="Calibri" w:cs="Calibri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semiHidden/>
    <w:locked/>
    <w:rsid w:val="00CF37F6"/>
    <w:rPr>
      <w:rFonts w:ascii="Cambria" w:hAnsi="Cambria" w:cs="Cambria"/>
    </w:rPr>
  </w:style>
  <w:style w:type="paragraph" w:styleId="Nagwek">
    <w:name w:val="header"/>
    <w:aliases w:val="Nagłówek strony"/>
    <w:basedOn w:val="Normalny"/>
    <w:link w:val="NagwekZnak"/>
    <w:uiPriority w:val="99"/>
    <w:rsid w:val="00A938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94A54"/>
  </w:style>
  <w:style w:type="paragraph" w:styleId="Stopka">
    <w:name w:val="footer"/>
    <w:basedOn w:val="Normalny"/>
    <w:link w:val="StopkaZnak"/>
    <w:uiPriority w:val="99"/>
    <w:rsid w:val="00A938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94A54"/>
  </w:style>
  <w:style w:type="character" w:styleId="Hipercze">
    <w:name w:val="Hyperlink"/>
    <w:uiPriority w:val="99"/>
    <w:rsid w:val="00A9380A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A9380A"/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locked/>
    <w:rsid w:val="0073604D"/>
    <w:rPr>
      <w:sz w:val="24"/>
      <w:szCs w:val="24"/>
    </w:rPr>
  </w:style>
  <w:style w:type="character" w:styleId="Numerstrony">
    <w:name w:val="page number"/>
    <w:basedOn w:val="Domylnaczcionkaakapitu"/>
    <w:rsid w:val="00A9380A"/>
  </w:style>
  <w:style w:type="paragraph" w:styleId="Tekstpodstawowy2">
    <w:name w:val="Body Text 2"/>
    <w:basedOn w:val="Normalny"/>
    <w:link w:val="Tekstpodstawowy2Znak"/>
    <w:uiPriority w:val="99"/>
    <w:rsid w:val="00A9380A"/>
    <w:rPr>
      <w:b/>
      <w:bCs/>
      <w:sz w:val="28"/>
      <w:szCs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F37F6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A9380A"/>
    <w:rPr>
      <w:b/>
      <w:bCs/>
      <w:sz w:val="28"/>
      <w:szCs w:val="28"/>
      <w:u w:val="single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CF37F6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A9380A"/>
    <w:pPr>
      <w:ind w:firstLine="142"/>
      <w:jc w:val="center"/>
    </w:pPr>
    <w:rPr>
      <w:b/>
      <w:bCs/>
      <w:sz w:val="32"/>
      <w:szCs w:val="32"/>
      <w:u w:val="single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CF37F6"/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A9380A"/>
    <w:pPr>
      <w:ind w:left="4395" w:firstLine="708"/>
      <w:jc w:val="center"/>
    </w:pPr>
    <w:rPr>
      <w:sz w:val="22"/>
      <w:szCs w:val="22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CF37F6"/>
    <w:rPr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A9380A"/>
    <w:pPr>
      <w:ind w:left="360"/>
      <w:jc w:val="both"/>
    </w:pPr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024DBE"/>
    <w:rPr>
      <w:sz w:val="24"/>
      <w:szCs w:val="24"/>
    </w:rPr>
  </w:style>
  <w:style w:type="character" w:styleId="UyteHipercze">
    <w:name w:val="FollowedHyperlink"/>
    <w:uiPriority w:val="99"/>
    <w:rsid w:val="00A9380A"/>
    <w:rPr>
      <w:color w:val="800080"/>
      <w:u w:val="single"/>
    </w:rPr>
  </w:style>
  <w:style w:type="paragraph" w:styleId="Tytu">
    <w:name w:val="Title"/>
    <w:basedOn w:val="Normalny"/>
    <w:link w:val="TytuZnak"/>
    <w:uiPriority w:val="99"/>
    <w:qFormat/>
    <w:rsid w:val="00A9380A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ytuZnak">
    <w:name w:val="Tytuł Znak"/>
    <w:link w:val="Tytu"/>
    <w:uiPriority w:val="99"/>
    <w:locked/>
    <w:rsid w:val="00CF37F6"/>
    <w:rPr>
      <w:rFonts w:ascii="Cambria" w:hAnsi="Cambria" w:cs="Cambria"/>
      <w:b/>
      <w:bCs/>
      <w:kern w:val="28"/>
      <w:sz w:val="32"/>
      <w:szCs w:val="32"/>
    </w:rPr>
  </w:style>
  <w:style w:type="paragraph" w:styleId="NormalnyWeb">
    <w:name w:val="Normal (Web)"/>
    <w:basedOn w:val="Normalny"/>
    <w:uiPriority w:val="99"/>
    <w:rsid w:val="00A9380A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uiPriority w:val="99"/>
    <w:rsid w:val="00A9380A"/>
    <w:pPr>
      <w:widowControl w:val="0"/>
    </w:pPr>
    <w:rPr>
      <w:sz w:val="24"/>
      <w:szCs w:val="24"/>
    </w:rPr>
  </w:style>
  <w:style w:type="paragraph" w:customStyle="1" w:styleId="ust">
    <w:name w:val="ust"/>
    <w:basedOn w:val="Normalny"/>
    <w:next w:val="Normalny"/>
    <w:uiPriority w:val="99"/>
    <w:rsid w:val="00123202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pkt">
    <w:name w:val="pkt"/>
    <w:basedOn w:val="Normalny"/>
    <w:next w:val="Normalny"/>
    <w:uiPriority w:val="99"/>
    <w:rsid w:val="00123202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E4074E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4074E"/>
  </w:style>
  <w:style w:type="paragraph" w:styleId="Akapitzlist">
    <w:name w:val="List Paragraph"/>
    <w:basedOn w:val="Normalny"/>
    <w:uiPriority w:val="34"/>
    <w:qFormat/>
    <w:rsid w:val="0098463F"/>
    <w:pPr>
      <w:ind w:left="708"/>
    </w:pPr>
  </w:style>
  <w:style w:type="character" w:customStyle="1" w:styleId="ZnakZnak1">
    <w:name w:val="Znak Znak1"/>
    <w:uiPriority w:val="99"/>
    <w:locked/>
    <w:rsid w:val="0003670F"/>
    <w:rPr>
      <w:sz w:val="24"/>
      <w:szCs w:val="24"/>
      <w:lang w:val="pl-PL" w:eastAsia="pl-PL"/>
    </w:rPr>
  </w:style>
  <w:style w:type="table" w:styleId="Tabela-Siatka">
    <w:name w:val="Table Grid"/>
    <w:basedOn w:val="Standardowy"/>
    <w:uiPriority w:val="99"/>
    <w:rsid w:val="001A5E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8835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8835FE"/>
    <w:rPr>
      <w:rFonts w:ascii="Tahoma" w:hAnsi="Tahoma" w:cs="Tahoma"/>
      <w:sz w:val="16"/>
      <w:szCs w:val="16"/>
    </w:rPr>
  </w:style>
  <w:style w:type="paragraph" w:customStyle="1" w:styleId="Styl1">
    <w:name w:val="Styl1"/>
    <w:basedOn w:val="Nagwek2"/>
    <w:uiPriority w:val="99"/>
    <w:rsid w:val="00E01300"/>
    <w:pPr>
      <w:spacing w:before="240" w:after="6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uiPriority w:val="99"/>
    <w:rsid w:val="00E01300"/>
    <w:pPr>
      <w:ind w:left="284"/>
      <w:jc w:val="both"/>
    </w:pPr>
    <w:rPr>
      <w:sz w:val="22"/>
      <w:szCs w:val="22"/>
    </w:rPr>
  </w:style>
  <w:style w:type="paragraph" w:customStyle="1" w:styleId="section1">
    <w:name w:val="section1"/>
    <w:basedOn w:val="Normalny"/>
    <w:uiPriority w:val="99"/>
    <w:rsid w:val="00E144D2"/>
    <w:pPr>
      <w:spacing w:before="100" w:beforeAutospacing="1" w:after="100" w:afterAutospacing="1"/>
    </w:pPr>
    <w:rPr>
      <w:sz w:val="24"/>
      <w:szCs w:val="24"/>
    </w:rPr>
  </w:style>
  <w:style w:type="character" w:customStyle="1" w:styleId="ZnakZnak2">
    <w:name w:val="Znak Znak2"/>
    <w:uiPriority w:val="99"/>
    <w:rsid w:val="00141C32"/>
    <w:rPr>
      <w:sz w:val="24"/>
      <w:szCs w:val="24"/>
      <w:lang w:val="pl-PL" w:eastAsia="pl-PL"/>
    </w:rPr>
  </w:style>
  <w:style w:type="paragraph" w:customStyle="1" w:styleId="Akapitzlist1">
    <w:name w:val="Akapit z listą1"/>
    <w:basedOn w:val="Normalny"/>
    <w:uiPriority w:val="99"/>
    <w:rsid w:val="00505978"/>
    <w:pPr>
      <w:ind w:left="708"/>
    </w:pPr>
  </w:style>
  <w:style w:type="paragraph" w:customStyle="1" w:styleId="WW-Tekstpodstawowy2">
    <w:name w:val="WW-Tekst podstawowy 2"/>
    <w:basedOn w:val="Normalny"/>
    <w:uiPriority w:val="99"/>
    <w:rsid w:val="00A40AEA"/>
    <w:pPr>
      <w:widowControl w:val="0"/>
      <w:tabs>
        <w:tab w:val="left" w:pos="0"/>
      </w:tabs>
      <w:suppressAutoHyphens/>
      <w:spacing w:line="360" w:lineRule="auto"/>
      <w:jc w:val="both"/>
    </w:pPr>
    <w:rPr>
      <w:rFonts w:ascii="Arial Narrow" w:hAnsi="Arial Narrow" w:cs="Arial Narrow"/>
      <w:sz w:val="24"/>
      <w:szCs w:val="24"/>
    </w:rPr>
  </w:style>
  <w:style w:type="character" w:customStyle="1" w:styleId="NagwekstronyZnakZnak">
    <w:name w:val="Nagłówek strony Znak Znak"/>
    <w:uiPriority w:val="99"/>
    <w:rsid w:val="00176DC6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08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DF6AE-CA52-4A8E-95CD-E93AE8525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4404</Words>
  <Characters>29815</Characters>
  <Application>Microsoft Office Word</Application>
  <DocSecurity>0</DocSecurity>
  <Lines>248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Szczegółowe warunki ubezpieczenia - załącznik do SIWZ</vt:lpstr>
    </vt:vector>
  </TitlesOfParts>
  <Company>Microsoft</Company>
  <LinksUpToDate>false</LinksUpToDate>
  <CharactersWithSpaces>34151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Szczegółowe warunki ubezpieczenia - załącznik do SIWZ</dc:title>
  <cp:keywords>SIWZ</cp:keywords>
  <cp:lastModifiedBy>Waldemar Piórkowski</cp:lastModifiedBy>
  <cp:revision>5</cp:revision>
  <cp:lastPrinted>2013-11-29T06:19:00Z</cp:lastPrinted>
  <dcterms:created xsi:type="dcterms:W3CDTF">2013-11-28T06:31:00Z</dcterms:created>
  <dcterms:modified xsi:type="dcterms:W3CDTF">2013-12-02T11:14:00Z</dcterms:modified>
</cp:coreProperties>
</file>