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45A" w:rsidRDefault="0002345A" w:rsidP="0002345A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1  SIWZ po zmianach </w:t>
      </w:r>
      <w:bookmarkStart w:id="0" w:name="_GoBack"/>
      <w:bookmarkEnd w:id="0"/>
    </w:p>
    <w:p w:rsidR="0002345A" w:rsidRDefault="0002345A" w:rsidP="002918F4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2918F4" w:rsidRPr="00C759FA" w:rsidRDefault="002918F4" w:rsidP="002918F4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C759FA">
        <w:rPr>
          <w:rFonts w:ascii="Arial" w:hAnsi="Arial" w:cs="Arial"/>
          <w:sz w:val="22"/>
          <w:szCs w:val="22"/>
        </w:rPr>
        <w:t>ormularz właśc</w:t>
      </w:r>
      <w:r>
        <w:rPr>
          <w:rFonts w:ascii="Arial" w:hAnsi="Arial" w:cs="Arial"/>
          <w:sz w:val="22"/>
          <w:szCs w:val="22"/>
        </w:rPr>
        <w:t xml:space="preserve">iwości  </w:t>
      </w:r>
      <w:proofErr w:type="spellStart"/>
      <w:r>
        <w:rPr>
          <w:rFonts w:ascii="Arial" w:hAnsi="Arial" w:cs="Arial"/>
          <w:sz w:val="22"/>
          <w:szCs w:val="22"/>
        </w:rPr>
        <w:t>techniczno</w:t>
      </w:r>
      <w:proofErr w:type="spellEnd"/>
      <w:r>
        <w:rPr>
          <w:rFonts w:ascii="Arial" w:hAnsi="Arial" w:cs="Arial"/>
          <w:sz w:val="22"/>
          <w:szCs w:val="22"/>
        </w:rPr>
        <w:t xml:space="preserve"> – użytkowych</w:t>
      </w:r>
      <w:r w:rsidRPr="00C759FA">
        <w:rPr>
          <w:rFonts w:ascii="Arial" w:hAnsi="Arial" w:cs="Arial"/>
          <w:sz w:val="22"/>
          <w:szCs w:val="22"/>
        </w:rPr>
        <w:t>.</w:t>
      </w:r>
    </w:p>
    <w:p w:rsidR="002918F4" w:rsidRPr="007301C8" w:rsidRDefault="002918F4" w:rsidP="002918F4">
      <w:pPr>
        <w:pStyle w:val="Standard"/>
        <w:jc w:val="center"/>
        <w:rPr>
          <w:rFonts w:ascii="Arial" w:hAnsi="Arial" w:cs="Arial"/>
        </w:rPr>
      </w:pPr>
      <w:r w:rsidRPr="00A960B0">
        <w:rPr>
          <w:szCs w:val="24"/>
        </w:rPr>
        <w:t xml:space="preserve"> </w:t>
      </w:r>
      <w:r w:rsidRPr="00AF549B">
        <w:rPr>
          <w:rFonts w:ascii="Arial" w:hAnsi="Arial" w:cs="Arial"/>
          <w:sz w:val="22"/>
          <w:szCs w:val="22"/>
        </w:rPr>
        <w:t xml:space="preserve">Kapilaroskop </w:t>
      </w:r>
      <w:r w:rsidRPr="00A960B0">
        <w:rPr>
          <w:szCs w:val="24"/>
        </w:rPr>
        <w:br/>
      </w:r>
    </w:p>
    <w:tbl>
      <w:tblPr>
        <w:tblW w:w="9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900"/>
        <w:gridCol w:w="1580"/>
        <w:gridCol w:w="1880"/>
      </w:tblGrid>
      <w:tr w:rsidR="002918F4" w:rsidRPr="007301C8" w:rsidTr="00136F60">
        <w:trPr>
          <w:trHeight w:val="300"/>
        </w:trPr>
        <w:tc>
          <w:tcPr>
            <w:tcW w:w="5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Producent, miejsce produkcji: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918F4" w:rsidRPr="007301C8" w:rsidTr="00136F60">
        <w:trPr>
          <w:trHeight w:val="288"/>
        </w:trPr>
        <w:tc>
          <w:tcPr>
            <w:tcW w:w="58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Nazwa, typ, model urządzenia: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Rok produkcji: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918F4" w:rsidRPr="007301C8" w:rsidTr="00136F60">
        <w:trPr>
          <w:trHeight w:val="300"/>
        </w:trPr>
        <w:tc>
          <w:tcPr>
            <w:tcW w:w="58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PARAMETR Y GRANICZNE(WYMAGALNE 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PODAĆ/OPISAĆ PARAMETR OFEROWANY</w:t>
            </w:r>
          </w:p>
        </w:tc>
      </w:tr>
      <w:tr w:rsidR="002918F4" w:rsidRPr="007301C8" w:rsidTr="00136F60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eastAsia="pl-PL"/>
              </w:rPr>
            </w:pPr>
            <w:r w:rsidRPr="00A01A6D">
              <w:rPr>
                <w:rFonts w:ascii="Arial" w:hAnsi="Arial" w:cs="Arial"/>
              </w:rPr>
              <w:t xml:space="preserve"> </w:t>
            </w:r>
            <w:r w:rsidRPr="00A01A6D">
              <w:rPr>
                <w:rFonts w:ascii="Arial" w:hAnsi="Arial" w:cs="Arial"/>
                <w:color w:val="000000"/>
                <w:lang w:eastAsia="pl-PL"/>
              </w:rPr>
              <w:t xml:space="preserve">Kapilaroskop 1 szt. </w:t>
            </w:r>
            <w:r w:rsidRPr="00A01A6D">
              <w:rPr>
                <w:rFonts w:ascii="Arial" w:hAnsi="Arial" w:cs="Arial"/>
                <w:color w:val="000000"/>
                <w:lang w:eastAsia="pl-PL"/>
              </w:rPr>
              <w:br/>
              <w:t>Urządzenie fabrycznie nowe – rok produkcji 2013</w:t>
            </w:r>
          </w:p>
          <w:p w:rsidR="002918F4" w:rsidRPr="00A01A6D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eastAsia="pl-PL"/>
              </w:rPr>
            </w:pPr>
            <w:r w:rsidRPr="00A01A6D">
              <w:rPr>
                <w:rFonts w:ascii="Arial" w:hAnsi="Arial" w:cs="Arial"/>
                <w:color w:val="000000"/>
                <w:lang w:eastAsia="pl-PL"/>
              </w:rPr>
              <w:t xml:space="preserve"> (nie powystawowe).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3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2918F4" w:rsidP="002918F4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eastAsia="pl-PL"/>
              </w:rPr>
            </w:pPr>
            <w:r w:rsidRPr="00A01A6D">
              <w:rPr>
                <w:rFonts w:ascii="Arial" w:hAnsi="Arial" w:cs="Arial"/>
              </w:rPr>
              <w:t xml:space="preserve">System optyczny- modułowy, o wysokiej rozdzielczości i kontraście bez zniekształceń ,możliwość instalacji dodatkowego wyposażenia : kamery video lub aparatu cyfrowego ,oświetlenia </w:t>
            </w:r>
            <w:proofErr w:type="spellStart"/>
            <w:r w:rsidRPr="00A01A6D">
              <w:rPr>
                <w:rFonts w:ascii="Arial" w:hAnsi="Arial" w:cs="Arial"/>
              </w:rPr>
              <w:t>koaxialnego</w:t>
            </w:r>
            <w:proofErr w:type="spellEnd"/>
            <w:r w:rsidRPr="00A01A6D">
              <w:rPr>
                <w:rFonts w:ascii="Arial" w:hAnsi="Arial" w:cs="Arial"/>
              </w:rPr>
              <w:t xml:space="preserve"> ,oświetlenia UV i IR </w:t>
            </w:r>
            <w:r w:rsidRPr="00A01A6D">
              <w:rPr>
                <w:rFonts w:ascii="Arial" w:hAnsi="Arial" w:cs="Arial"/>
              </w:rPr>
              <w:br/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41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1.2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2918F4" w:rsidP="00136F60">
            <w:pPr>
              <w:snapToGrid w:val="0"/>
              <w:spacing w:after="0" w:line="240" w:lineRule="auto"/>
              <w:jc w:val="left"/>
              <w:rPr>
                <w:rFonts w:ascii="Arial" w:hAnsi="Arial" w:cs="Arial"/>
                <w:bCs/>
              </w:rPr>
            </w:pPr>
            <w:r w:rsidRPr="00A01A6D">
              <w:rPr>
                <w:rFonts w:ascii="Arial" w:hAnsi="Arial" w:cs="Arial"/>
              </w:rPr>
              <w:t xml:space="preserve">Nasadka - binokularna o nachyleniu 45 stopni z regulacją rozstawu źrenic w zakresie 50 - 76 mm i </w:t>
            </w:r>
            <w:proofErr w:type="spellStart"/>
            <w:r w:rsidRPr="00A01A6D">
              <w:rPr>
                <w:rFonts w:ascii="Arial" w:hAnsi="Arial" w:cs="Arial"/>
              </w:rPr>
              <w:t>dioptryjną</w:t>
            </w:r>
            <w:proofErr w:type="spellEnd"/>
            <w:r w:rsidRPr="00A01A6D">
              <w:rPr>
                <w:rFonts w:ascii="Arial" w:hAnsi="Arial" w:cs="Arial"/>
              </w:rPr>
              <w:t xml:space="preserve"> do korekcji wad wzroku + / - 6 dioptrii ,oddzielnie dla każdego z okularów. </w:t>
            </w:r>
            <w:r w:rsidRPr="00A01A6D">
              <w:rPr>
                <w:rFonts w:ascii="Arial" w:hAnsi="Arial" w:cs="Arial"/>
              </w:rPr>
              <w:br/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79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1.3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2918F4" w:rsidP="00136F60">
            <w:pPr>
              <w:spacing w:after="0" w:line="240" w:lineRule="auto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 xml:space="preserve">Okulary- szerokokątne WF 10 x / 22 - 2 szt. </w:t>
            </w:r>
          </w:p>
          <w:p w:rsidR="002918F4" w:rsidRPr="00A01A6D" w:rsidRDefault="002918F4" w:rsidP="00136F60">
            <w:pPr>
              <w:snapToGrid w:val="0"/>
              <w:spacing w:after="0" w:line="240" w:lineRule="auto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1.4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Cs/>
              </w:rPr>
            </w:pPr>
            <w:r w:rsidRPr="00A01A6D">
              <w:rPr>
                <w:rFonts w:ascii="Arial" w:hAnsi="Arial" w:cs="Arial"/>
              </w:rPr>
              <w:t xml:space="preserve">Głowica optyczna - ZOOM 0,8 x - 5,00 x /współczynnik 1: 6,25 / , płynna zmiana powiększeń 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5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Cs/>
              </w:rPr>
            </w:pPr>
            <w:r w:rsidRPr="00A01A6D">
              <w:rPr>
                <w:rFonts w:ascii="Arial" w:hAnsi="Arial" w:cs="Arial"/>
              </w:rPr>
              <w:t xml:space="preserve">Obiektyw - PLAN 1 x bez dystorsji ,baryłkowatości ,nierównoległości i aberracji chromatycznych. 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4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Cs/>
                <w:color w:val="000000"/>
              </w:rPr>
            </w:pPr>
            <w:r w:rsidRPr="00A01A6D">
              <w:rPr>
                <w:rFonts w:ascii="Arial" w:hAnsi="Arial" w:cs="Arial"/>
              </w:rPr>
              <w:t xml:space="preserve">Powiększenie - do 8,0 x - 50 x 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Cs/>
                <w:color w:val="000000"/>
              </w:rPr>
            </w:pPr>
            <w:r w:rsidRPr="00A01A6D">
              <w:rPr>
                <w:rFonts w:ascii="Arial" w:hAnsi="Arial" w:cs="Arial"/>
              </w:rPr>
              <w:t>Dystans pracy - 105 mm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TAK 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</w:rPr>
            </w:pPr>
            <w:r w:rsidRPr="00A01A6D">
              <w:rPr>
                <w:rFonts w:ascii="Arial" w:hAnsi="Arial" w:cs="Arial"/>
              </w:rPr>
              <w:t>Mechanizm - mikro / makro z regulacją napięcia śrub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27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Cs/>
                <w:color w:val="000000"/>
              </w:rPr>
            </w:pPr>
            <w:r w:rsidRPr="00A01A6D">
              <w:rPr>
                <w:rFonts w:ascii="Arial" w:hAnsi="Arial" w:cs="Arial"/>
              </w:rPr>
              <w:t>Statyw - do światła odbitego ,płaski z płytą preparatową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24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>Oświetlenie - zewnętrzne ,zimne źródło światła ,halogenowe 150 W ,z regulacją natężenia ,z gęsimi szyjami 2 ramionami o długości 550 mm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25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 xml:space="preserve">Olejek </w:t>
            </w:r>
            <w:proofErr w:type="spellStart"/>
            <w:r w:rsidRPr="00A01A6D">
              <w:rPr>
                <w:rFonts w:ascii="Arial" w:hAnsi="Arial" w:cs="Arial"/>
              </w:rPr>
              <w:t>imersyjny</w:t>
            </w:r>
            <w:proofErr w:type="spellEnd"/>
            <w:r w:rsidR="00C87418">
              <w:rPr>
                <w:rFonts w:ascii="Arial" w:hAnsi="Arial" w:cs="Arial"/>
              </w:rPr>
              <w:t xml:space="preserve"> 50 ml.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23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FC633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zapis i archiwizacja obrazu badania - rejestracja kamerą cyfrową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FC6334" w:rsidRDefault="00FC633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FC6334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FC6334" w:rsidP="00136F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Kolor – RGB, 24 bity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01798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FC633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Rozdzielczość -  min. 2048x1536 (3.1MP)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01798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2.3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FC633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Wielkość piksela </w:t>
            </w:r>
            <w:r w:rsidR="005C24CD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>min</w:t>
            </w:r>
            <w:r w:rsidR="005C24CD">
              <w:rPr>
                <w:rFonts w:ascii="Arial" w:hAnsi="Arial" w:cs="Arial"/>
              </w:rPr>
              <w:t xml:space="preserve"> 3.2x3.2 mikrona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01798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2.4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A01A6D" w:rsidRDefault="005C24CD" w:rsidP="005C24CD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dynamiki - &gt; 60dB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01798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Default="002918F4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2.5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Ekspozycja – od 0,1 milisekundy do 0,3 s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01798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Default="005C24CD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2.6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Tryby ekspozycji – automatyczny (regulowany poziom szarości) , manualny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01798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Default="005C24CD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2.7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Migawka - elektroniczna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01798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8F4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8F4" w:rsidRDefault="005C24CD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2.8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A01A6D" w:rsidRDefault="005C24CD" w:rsidP="002918F4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Rozdzielczość – 640x480/ 60 klatek/s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01798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918F4" w:rsidRPr="007301C8" w:rsidRDefault="002918F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C6334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334" w:rsidRDefault="005C24CD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2.9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6334" w:rsidRPr="00A01A6D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Przewód – wbudowany USB 2.0 2,5 m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6334" w:rsidRPr="007301C8" w:rsidRDefault="00017982" w:rsidP="00136F60">
            <w:pPr>
              <w:suppressAutoHyphens w:val="0"/>
              <w:spacing w:after="0" w:line="240" w:lineRule="auto"/>
              <w:ind w:left="708" w:hanging="708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6334" w:rsidRPr="007301C8" w:rsidRDefault="00FC633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C6334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334" w:rsidRDefault="005C24CD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6334" w:rsidRPr="00A01A6D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Zasilanie – z gniazda USB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6334" w:rsidRPr="007301C8" w:rsidRDefault="0001798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6334" w:rsidRPr="007301C8" w:rsidRDefault="00FC633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C6334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334" w:rsidRDefault="00C62202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2.11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6334" w:rsidRDefault="005C24CD" w:rsidP="00136F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Minimalne wymagania systemowe:</w:t>
            </w:r>
          </w:p>
          <w:p w:rsidR="005C24CD" w:rsidRDefault="005C24CD" w:rsidP="00136F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USB 2. – port USB </w:t>
            </w:r>
          </w:p>
          <w:p w:rsidR="0093473B" w:rsidRDefault="0093473B" w:rsidP="00136F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 – 512MB</w:t>
            </w:r>
          </w:p>
          <w:p w:rsidR="00C62202" w:rsidRDefault="00C62202" w:rsidP="00136F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CPU – klasy Intel Pentium 4</w:t>
            </w:r>
          </w:p>
          <w:p w:rsidR="00C62202" w:rsidRDefault="00C62202" w:rsidP="00136F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CD-ROM – napęd CD</w:t>
            </w:r>
          </w:p>
          <w:p w:rsidR="00C62202" w:rsidRDefault="00C62202" w:rsidP="00136F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System Windows XP/2000/VISTA/Windows7</w:t>
            </w:r>
          </w:p>
          <w:p w:rsidR="00C62202" w:rsidRDefault="00C62202" w:rsidP="00C6220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Directx</w:t>
            </w:r>
            <w:proofErr w:type="spellEnd"/>
            <w:r>
              <w:rPr>
                <w:rFonts w:ascii="Arial" w:hAnsi="Arial" w:cs="Arial"/>
              </w:rPr>
              <w:t xml:space="preserve"> – zainstalowane sterowniki DirectX</w:t>
            </w:r>
          </w:p>
          <w:p w:rsidR="00C62202" w:rsidRPr="00A01A6D" w:rsidRDefault="00C62202" w:rsidP="00C622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6334" w:rsidRPr="007301C8" w:rsidRDefault="0001798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6334" w:rsidRPr="007301C8" w:rsidRDefault="00FC633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C6334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334" w:rsidRDefault="00C62202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2.12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6334" w:rsidRDefault="00C6220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zestawie:</w:t>
            </w:r>
          </w:p>
          <w:p w:rsidR="00C62202" w:rsidRDefault="00C6220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Płyta CD – CD-ROM z oprogramowaniem pomiarowym i sterownikami </w:t>
            </w:r>
          </w:p>
          <w:p w:rsidR="00C62202" w:rsidRDefault="00C6220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instrukcja obsługi</w:t>
            </w:r>
          </w:p>
          <w:p w:rsidR="00C62202" w:rsidRDefault="00C6220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Kamera wyposażenie – 3.OMP CMOS</w:t>
            </w:r>
          </w:p>
          <w:p w:rsidR="00C62202" w:rsidRPr="00A01A6D" w:rsidRDefault="00C6220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preparat pomiarowy (wzorzec długości PP 1/100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6334" w:rsidRPr="007301C8" w:rsidRDefault="0001798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6334" w:rsidRPr="007301C8" w:rsidRDefault="00FC633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C6334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334" w:rsidRDefault="00C62202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2.13.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6334" w:rsidRDefault="00C6220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Funkcje oprogramowania</w:t>
            </w:r>
          </w:p>
          <w:p w:rsidR="00C62202" w:rsidRDefault="00C6220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polska wersja językowa </w:t>
            </w:r>
          </w:p>
          <w:p w:rsidR="00AE1941" w:rsidRDefault="00C6220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funkcje podglądu na </w:t>
            </w:r>
            <w:r w:rsidR="00AE1941">
              <w:rPr>
                <w:rFonts w:ascii="Arial" w:hAnsi="Arial" w:cs="Arial"/>
              </w:rPr>
              <w:t>żywo, zapisu fotografii (BMP i</w:t>
            </w:r>
            <w:r w:rsidR="00C87418">
              <w:rPr>
                <w:rFonts w:ascii="Arial" w:hAnsi="Arial" w:cs="Arial"/>
              </w:rPr>
              <w:t xml:space="preserve"> </w:t>
            </w:r>
            <w:r w:rsidR="00AE1941">
              <w:rPr>
                <w:rFonts w:ascii="Arial" w:hAnsi="Arial" w:cs="Arial"/>
              </w:rPr>
              <w:t>JGP)</w:t>
            </w:r>
          </w:p>
          <w:p w:rsidR="00C62202" w:rsidRDefault="00AE1941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możliwość niezależnego wyboru rozdzielczości podglądu na </w:t>
            </w:r>
            <w:r w:rsidR="00C6220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żywo oraz </w:t>
            </w:r>
            <w:r w:rsidR="00D93A34">
              <w:rPr>
                <w:rFonts w:ascii="Arial" w:hAnsi="Arial" w:cs="Arial"/>
              </w:rPr>
              <w:t>rozdzielczości zapisu</w:t>
            </w:r>
          </w:p>
          <w:p w:rsidR="00D93A34" w:rsidRDefault="00D93A3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praca w trybie kolorowym lub monochromatycznym </w:t>
            </w:r>
          </w:p>
          <w:p w:rsidR="00D93A34" w:rsidRDefault="00D93A3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ręczne dopasowanie kolorów: barwa, nasycenie, jasność, kontrast, gamma</w:t>
            </w:r>
          </w:p>
          <w:p w:rsidR="00D93A34" w:rsidRDefault="00D93A3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funkcje pomiarowe (długość, kąt, pola powierzchni wielokątów, promień) z możliwością kalibracji i zapisu wzorca </w:t>
            </w:r>
          </w:p>
          <w:p w:rsidR="00D93A34" w:rsidRDefault="00D93A3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możliwość </w:t>
            </w:r>
            <w:r w:rsidR="00C87418">
              <w:rPr>
                <w:rFonts w:ascii="Arial" w:hAnsi="Arial" w:cs="Arial"/>
              </w:rPr>
              <w:t>eksportu wyników pomiarów do pliku tekstowego lub arkusza kalkulacyjnego</w:t>
            </w:r>
          </w:p>
          <w:p w:rsidR="00C87418" w:rsidRPr="00A01A6D" w:rsidRDefault="00C87418" w:rsidP="00C87418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możliwość zapisu wyników pomiarów w pliku graficznym 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6334" w:rsidRPr="007301C8" w:rsidRDefault="00017982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6334" w:rsidRPr="007301C8" w:rsidRDefault="00FC6334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24CD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4CD" w:rsidRDefault="00C87418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2.14.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A01A6D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>Instrukcja obsługi i opis techniczny w języku polskim przy dostawie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ind w:left="708" w:hanging="708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24CD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4CD" w:rsidRDefault="00C87418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A01A6D" w:rsidRDefault="005C24CD" w:rsidP="00C87418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>Okres pełnej bezpłatnej gwarancji [miesiące] min. 12 miesięcy (podać ile)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24CD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4CD" w:rsidRDefault="00C87418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3.1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A01A6D" w:rsidRDefault="005C24CD" w:rsidP="00136F60">
            <w:pPr>
              <w:spacing w:after="0" w:line="240" w:lineRule="auto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>Czas reakcji na zgłoszoną awarię [godz.] max. 48 godzin (podać ile)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24CD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4CD" w:rsidRDefault="00C87418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3.2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A01A6D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>Każda naprawa gwarancyjna powoduje przedłużenie okresu gwarancji o czas naprawy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24CD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4CD" w:rsidRDefault="00C87418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3.3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A01A6D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>Liczba bezpłatnych przeglądów w czasie gwarancji min. 1 (podać ile)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24CD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4CD" w:rsidRDefault="00C87418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3.4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A01A6D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>Okres zagwarantowania dostępności części zamiennych oraz materiałów zużywalnych od daty podpisania protokołu odbioru technicznego [w latach ]. min. 10 lat (podać ile)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24CD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4CD" w:rsidRDefault="00C87418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3.5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A01A6D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>Okres gwarancji dla nowo zainstalowanych elementów po naprawie min.6 miesięcy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24CD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4CD" w:rsidRDefault="00C87418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A01A6D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 xml:space="preserve">SZKOLENIA </w:t>
            </w:r>
          </w:p>
          <w:p w:rsidR="005C24CD" w:rsidRPr="00A01A6D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>Personel medyczny i techniczny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24CD" w:rsidRPr="007301C8" w:rsidTr="00136F60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4CD" w:rsidRDefault="00C87418" w:rsidP="00136F6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A01A6D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 xml:space="preserve">Inne </w:t>
            </w:r>
            <w:r>
              <w:rPr>
                <w:rFonts w:ascii="Arial" w:hAnsi="Arial" w:cs="Arial"/>
              </w:rPr>
              <w:t>–</w:t>
            </w:r>
            <w:r w:rsidRPr="00A01A6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A01A6D">
              <w:rPr>
                <w:rFonts w:ascii="Arial" w:hAnsi="Arial" w:cs="Arial"/>
              </w:rPr>
              <w:t>PODAĆ JEŚLI WYSTĘPUJĄ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24CD" w:rsidRPr="007301C8" w:rsidRDefault="005C24CD" w:rsidP="00136F60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4209F8" w:rsidRDefault="004209F8"/>
    <w:p w:rsidR="0002345A" w:rsidRPr="007301C8" w:rsidRDefault="0002345A" w:rsidP="0002345A">
      <w:pPr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Nie spełnienie któregokolwiek z parametrów spowoduje odrzucenie oferty</w:t>
      </w:r>
    </w:p>
    <w:p w:rsidR="0002345A" w:rsidRPr="007301C8" w:rsidRDefault="0002345A" w:rsidP="0002345A">
      <w:pPr>
        <w:spacing w:after="0" w:line="240" w:lineRule="auto"/>
        <w:jc w:val="right"/>
        <w:rPr>
          <w:rFonts w:ascii="Arial" w:hAnsi="Arial" w:cs="Arial"/>
        </w:rPr>
      </w:pPr>
    </w:p>
    <w:p w:rsidR="0002345A" w:rsidRDefault="0002345A" w:rsidP="0002345A">
      <w:pPr>
        <w:spacing w:after="0" w:line="240" w:lineRule="auto"/>
        <w:jc w:val="right"/>
        <w:rPr>
          <w:rFonts w:ascii="Arial" w:hAnsi="Arial" w:cs="Arial"/>
        </w:rPr>
      </w:pPr>
    </w:p>
    <w:p w:rsidR="0002345A" w:rsidRPr="007301C8" w:rsidRDefault="0002345A" w:rsidP="0002345A">
      <w:pPr>
        <w:spacing w:after="0" w:line="240" w:lineRule="auto"/>
        <w:jc w:val="right"/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……………………………………..</w:t>
      </w:r>
    </w:p>
    <w:p w:rsidR="0002345A" w:rsidRPr="007301C8" w:rsidRDefault="0002345A" w:rsidP="0002345A">
      <w:pPr>
        <w:spacing w:after="0" w:line="240" w:lineRule="auto"/>
        <w:jc w:val="righ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Podpis Wykonawcy    </w:t>
      </w:r>
    </w:p>
    <w:p w:rsidR="0002345A" w:rsidRPr="007301C8" w:rsidRDefault="0002345A" w:rsidP="0002345A">
      <w:pPr>
        <w:spacing w:after="0" w:line="240" w:lineRule="auto"/>
        <w:rPr>
          <w:rFonts w:ascii="Arial" w:hAnsi="Arial" w:cs="Arial"/>
        </w:rPr>
      </w:pPr>
    </w:p>
    <w:p w:rsidR="0002345A" w:rsidRDefault="0002345A"/>
    <w:sectPr w:rsidR="00023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8F4"/>
    <w:rsid w:val="00017982"/>
    <w:rsid w:val="0002345A"/>
    <w:rsid w:val="002918F4"/>
    <w:rsid w:val="004209F8"/>
    <w:rsid w:val="005C24CD"/>
    <w:rsid w:val="0093473B"/>
    <w:rsid w:val="00AE1941"/>
    <w:rsid w:val="00C20D7D"/>
    <w:rsid w:val="00C62202"/>
    <w:rsid w:val="00C87418"/>
    <w:rsid w:val="00D20A16"/>
    <w:rsid w:val="00D93A34"/>
    <w:rsid w:val="00FC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8F4"/>
    <w:pPr>
      <w:suppressAutoHyphens/>
      <w:jc w:val="both"/>
    </w:pPr>
    <w:rPr>
      <w:rFonts w:ascii="Calibri" w:eastAsia="Times New Roman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rsid w:val="002918F4"/>
    <w:pPr>
      <w:widowControl w:val="0"/>
      <w:autoSpaceDE w:val="0"/>
      <w:spacing w:after="0" w:line="240" w:lineRule="auto"/>
      <w:jc w:val="left"/>
    </w:pPr>
    <w:rPr>
      <w:rFonts w:ascii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8F4"/>
    <w:pPr>
      <w:suppressAutoHyphens/>
      <w:jc w:val="both"/>
    </w:pPr>
    <w:rPr>
      <w:rFonts w:ascii="Calibri" w:eastAsia="Times New Roman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rsid w:val="002918F4"/>
    <w:pPr>
      <w:widowControl w:val="0"/>
      <w:autoSpaceDE w:val="0"/>
      <w:spacing w:after="0" w:line="240" w:lineRule="auto"/>
      <w:jc w:val="left"/>
    </w:pPr>
    <w:rPr>
      <w:rFonts w:ascii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cp:lastPrinted>2013-12-16T11:09:00Z</cp:lastPrinted>
  <dcterms:created xsi:type="dcterms:W3CDTF">2013-12-16T09:36:00Z</dcterms:created>
  <dcterms:modified xsi:type="dcterms:W3CDTF">2013-12-18T10:30:00Z</dcterms:modified>
</cp:coreProperties>
</file>