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03" w:rsidRPr="00A03D0C" w:rsidRDefault="007A4103" w:rsidP="007A4103">
      <w:pPr>
        <w:jc w:val="right"/>
        <w:rPr>
          <w:rFonts w:ascii="Arial" w:hAnsi="Arial" w:cs="Arial"/>
          <w:sz w:val="20"/>
          <w:lang w:val="pl-PL"/>
        </w:rPr>
      </w:pPr>
      <w:r w:rsidRPr="00A03D0C">
        <w:rPr>
          <w:rFonts w:ascii="Arial" w:hAnsi="Arial" w:cs="Arial"/>
          <w:b/>
          <w:bCs/>
          <w:sz w:val="20"/>
          <w:lang w:val="pl-PL"/>
        </w:rPr>
        <w:t xml:space="preserve">  </w:t>
      </w:r>
      <w:r w:rsidRPr="00A03D0C">
        <w:rPr>
          <w:rFonts w:ascii="Arial" w:hAnsi="Arial" w:cs="Arial"/>
          <w:sz w:val="20"/>
          <w:lang w:val="pl-PL"/>
        </w:rPr>
        <w:t xml:space="preserve">Starachowice </w:t>
      </w:r>
      <w:r w:rsidR="00E366CF" w:rsidRPr="00A03D0C">
        <w:rPr>
          <w:rFonts w:ascii="Arial" w:hAnsi="Arial" w:cs="Arial"/>
          <w:sz w:val="20"/>
          <w:lang w:val="pl-PL"/>
        </w:rPr>
        <w:t>31</w:t>
      </w:r>
      <w:r w:rsidRPr="00A03D0C">
        <w:rPr>
          <w:rFonts w:ascii="Arial" w:hAnsi="Arial" w:cs="Arial"/>
          <w:sz w:val="20"/>
          <w:lang w:val="pl-PL"/>
        </w:rPr>
        <w:t>.03. 2014 r.</w:t>
      </w:r>
    </w:p>
    <w:p w:rsidR="007A4103" w:rsidRPr="00A03D0C" w:rsidRDefault="007A4103" w:rsidP="007A4103">
      <w:pPr>
        <w:ind w:left="4963"/>
        <w:rPr>
          <w:rFonts w:ascii="Arial" w:hAnsi="Arial" w:cs="Arial"/>
          <w:b/>
          <w:bCs/>
          <w:sz w:val="20"/>
          <w:lang w:val="pl-PL"/>
        </w:rPr>
      </w:pPr>
    </w:p>
    <w:p w:rsidR="007A4103" w:rsidRPr="00A03D0C" w:rsidRDefault="007A4103" w:rsidP="007A4103">
      <w:pPr>
        <w:rPr>
          <w:rFonts w:ascii="Arial" w:hAnsi="Arial" w:cs="Arial"/>
          <w:sz w:val="20"/>
          <w:lang w:val="pl-PL"/>
        </w:rPr>
      </w:pPr>
      <w:r w:rsidRPr="00A03D0C">
        <w:rPr>
          <w:rFonts w:ascii="Arial" w:hAnsi="Arial" w:cs="Arial"/>
          <w:sz w:val="20"/>
          <w:lang w:val="pl-PL"/>
        </w:rPr>
        <w:t>L.dz. P/16/03/2014/DEZ</w:t>
      </w:r>
      <w:r w:rsidRPr="00A03D0C">
        <w:rPr>
          <w:rFonts w:ascii="Arial" w:hAnsi="Arial" w:cs="Arial"/>
          <w:sz w:val="20"/>
          <w:lang w:val="pl-PL"/>
        </w:rPr>
        <w:tab/>
      </w:r>
      <w:r w:rsidRPr="00A03D0C">
        <w:rPr>
          <w:rFonts w:ascii="Arial" w:hAnsi="Arial" w:cs="Arial"/>
          <w:sz w:val="20"/>
          <w:lang w:val="pl-PL"/>
        </w:rPr>
        <w:tab/>
      </w:r>
      <w:r w:rsidRPr="00A03D0C">
        <w:rPr>
          <w:rFonts w:ascii="Arial" w:hAnsi="Arial" w:cs="Arial"/>
          <w:sz w:val="20"/>
          <w:lang w:val="pl-PL"/>
        </w:rPr>
        <w:tab/>
      </w:r>
      <w:r w:rsidRPr="00A03D0C">
        <w:rPr>
          <w:rFonts w:ascii="Arial" w:hAnsi="Arial" w:cs="Arial"/>
          <w:sz w:val="20"/>
          <w:lang w:val="pl-PL"/>
        </w:rPr>
        <w:tab/>
      </w:r>
    </w:p>
    <w:p w:rsidR="007A4103" w:rsidRPr="00A03D0C" w:rsidRDefault="007A4103" w:rsidP="007A4103">
      <w:pPr>
        <w:rPr>
          <w:rFonts w:ascii="Arial" w:hAnsi="Arial" w:cs="Arial"/>
          <w:sz w:val="20"/>
          <w:lang w:val="pl-PL"/>
        </w:rPr>
      </w:pPr>
    </w:p>
    <w:p w:rsidR="007A4103" w:rsidRPr="00A03D0C" w:rsidRDefault="007A4103" w:rsidP="007A4103">
      <w:pPr>
        <w:rPr>
          <w:rFonts w:ascii="Arial" w:hAnsi="Arial" w:cs="Arial"/>
          <w:sz w:val="20"/>
          <w:lang w:val="pl-PL"/>
        </w:rPr>
      </w:pPr>
    </w:p>
    <w:p w:rsidR="007A4103" w:rsidRPr="00A03D0C" w:rsidRDefault="007A4103" w:rsidP="007A4103">
      <w:pPr>
        <w:ind w:firstLine="5245"/>
        <w:rPr>
          <w:rFonts w:ascii="Arial" w:hAnsi="Arial" w:cs="Arial"/>
          <w:sz w:val="20"/>
          <w:lang w:val="pl-PL"/>
        </w:rPr>
      </w:pPr>
      <w:r w:rsidRPr="00A03D0C">
        <w:rPr>
          <w:rFonts w:ascii="Arial" w:hAnsi="Arial" w:cs="Arial"/>
          <w:sz w:val="20"/>
          <w:lang w:val="pl-PL"/>
        </w:rPr>
        <w:t>Wykonawcy postępowania</w:t>
      </w:r>
    </w:p>
    <w:p w:rsidR="007A4103" w:rsidRPr="00A03D0C" w:rsidRDefault="007A4103" w:rsidP="007A4103">
      <w:pPr>
        <w:ind w:firstLine="5245"/>
        <w:rPr>
          <w:rFonts w:ascii="Arial" w:hAnsi="Arial" w:cs="Arial"/>
          <w:sz w:val="20"/>
          <w:lang w:val="pl-PL"/>
        </w:rPr>
      </w:pPr>
      <w:r w:rsidRPr="00A03D0C">
        <w:rPr>
          <w:rFonts w:ascii="Arial" w:hAnsi="Arial" w:cs="Arial"/>
          <w:sz w:val="20"/>
          <w:lang w:val="pl-PL"/>
        </w:rPr>
        <w:t xml:space="preserve">Nr ogłoszenia </w:t>
      </w:r>
      <w:r w:rsidRPr="00A03D0C">
        <w:rPr>
          <w:rFonts w:ascii="Arial" w:hAnsi="Arial" w:cs="Arial"/>
          <w:b/>
          <w:bCs/>
          <w:sz w:val="20"/>
          <w:lang w:val="pl-PL"/>
        </w:rPr>
        <w:t xml:space="preserve">: </w:t>
      </w:r>
      <w:r w:rsidRPr="00A03D0C">
        <w:rPr>
          <w:rFonts w:ascii="Arial" w:hAnsi="Arial" w:cs="Arial"/>
          <w:sz w:val="20"/>
          <w:lang w:val="pl-PL"/>
        </w:rPr>
        <w:t>96274 - 2014</w:t>
      </w:r>
    </w:p>
    <w:p w:rsidR="007A4103" w:rsidRPr="00A03D0C" w:rsidRDefault="007A4103" w:rsidP="007A4103">
      <w:pPr>
        <w:rPr>
          <w:rFonts w:ascii="Arial" w:hAnsi="Arial" w:cs="Arial"/>
          <w:sz w:val="20"/>
          <w:lang w:val="pl-PL"/>
        </w:rPr>
      </w:pPr>
    </w:p>
    <w:p w:rsidR="007A4103" w:rsidRPr="00A03D0C" w:rsidRDefault="007A4103" w:rsidP="007A4103">
      <w:pPr>
        <w:rPr>
          <w:rFonts w:ascii="Arial" w:hAnsi="Arial" w:cs="Arial"/>
          <w:sz w:val="20"/>
          <w:lang w:val="pl-PL"/>
        </w:rPr>
      </w:pPr>
      <w:r w:rsidRPr="00A03D0C">
        <w:rPr>
          <w:rFonts w:ascii="Arial" w:hAnsi="Arial" w:cs="Arial"/>
          <w:sz w:val="20"/>
          <w:lang w:val="pl-PL"/>
        </w:rPr>
        <w:t>Dotyczy: postępowania o udzielenie zamówienia publicznego na „Dostawę środków dezynfekcyjnych dla Powiatowego Zakładu Opieki Zdrowotnej z siedzibą w Starachowicach sprawa numer P/16/03/2014/DEZ</w:t>
      </w:r>
    </w:p>
    <w:p w:rsidR="007A4103" w:rsidRPr="00A03D0C" w:rsidRDefault="007A4103" w:rsidP="007A4103">
      <w:pPr>
        <w:rPr>
          <w:rFonts w:ascii="Arial" w:hAnsi="Arial" w:cs="Arial"/>
          <w:sz w:val="20"/>
          <w:lang w:val="pl-PL"/>
        </w:rPr>
      </w:pPr>
    </w:p>
    <w:p w:rsidR="007A4103" w:rsidRPr="00A03D0C" w:rsidRDefault="007A4103" w:rsidP="007A4103">
      <w:pPr>
        <w:rPr>
          <w:rFonts w:ascii="Arial" w:hAnsi="Arial" w:cs="Arial"/>
          <w:sz w:val="20"/>
          <w:lang w:val="pl-PL"/>
        </w:rPr>
      </w:pPr>
      <w:r w:rsidRPr="00A03D0C">
        <w:rPr>
          <w:rFonts w:ascii="Arial" w:hAnsi="Arial" w:cs="Arial"/>
          <w:sz w:val="20"/>
          <w:lang w:val="pl-PL"/>
        </w:rPr>
        <w:t>Niniejszym informujemy, że wpłynęł</w:t>
      </w:r>
      <w:r w:rsidR="005E041D">
        <w:rPr>
          <w:rFonts w:ascii="Arial" w:hAnsi="Arial" w:cs="Arial"/>
          <w:sz w:val="20"/>
          <w:lang w:val="pl-PL"/>
        </w:rPr>
        <w:t>y</w:t>
      </w:r>
      <w:r w:rsidRPr="00A03D0C">
        <w:rPr>
          <w:rFonts w:ascii="Arial" w:hAnsi="Arial" w:cs="Arial"/>
          <w:sz w:val="20"/>
          <w:lang w:val="pl-PL"/>
        </w:rPr>
        <w:t xml:space="preserve"> zapytania ofertowe następującej treści:</w:t>
      </w:r>
    </w:p>
    <w:p w:rsidR="007A4103" w:rsidRDefault="007A4103" w:rsidP="007A4103">
      <w:pPr>
        <w:pStyle w:val="Akapitzlist"/>
        <w:numPr>
          <w:ilvl w:val="0"/>
          <w:numId w:val="1"/>
        </w:numPr>
        <w:rPr>
          <w:rFonts w:ascii="Arial" w:hAnsi="Arial" w:cs="Arial"/>
          <w:sz w:val="20"/>
          <w:lang w:val="pl-PL"/>
        </w:rPr>
      </w:pPr>
      <w:r w:rsidRPr="00A03D0C">
        <w:rPr>
          <w:rFonts w:ascii="Arial" w:hAnsi="Arial" w:cs="Arial"/>
          <w:sz w:val="20"/>
          <w:lang w:val="pl-PL"/>
        </w:rPr>
        <w:t>Dot. Pakiet 5 poz.1, 2 . Prosimy o potwierdzenie, że wymagany koncentrat nie może być sklasyfikowany jako żrący.</w:t>
      </w:r>
    </w:p>
    <w:p w:rsidR="009054A3" w:rsidRPr="00A03D0C" w:rsidRDefault="009054A3" w:rsidP="009054A3">
      <w:pPr>
        <w:pStyle w:val="Akapitzlist"/>
        <w:rPr>
          <w:rFonts w:ascii="Arial" w:hAnsi="Arial" w:cs="Arial"/>
          <w:sz w:val="20"/>
          <w:lang w:val="pl-PL"/>
        </w:rPr>
      </w:pPr>
      <w:r>
        <w:rPr>
          <w:rFonts w:ascii="Arial" w:hAnsi="Arial" w:cs="Arial"/>
          <w:sz w:val="20"/>
          <w:lang w:val="pl-PL"/>
        </w:rPr>
        <w:t xml:space="preserve">Odp.: </w:t>
      </w:r>
      <w:r w:rsidRPr="00A03D0C">
        <w:rPr>
          <w:rFonts w:ascii="Arial" w:hAnsi="Arial" w:cs="Arial"/>
          <w:sz w:val="20"/>
          <w:lang w:val="pl-PL"/>
        </w:rPr>
        <w:t>Nie, Zamawiający nie wymaga. Wymagania zgodnie z SIWZ</w:t>
      </w:r>
    </w:p>
    <w:p w:rsidR="007A4103" w:rsidRDefault="007A4103" w:rsidP="007A4103">
      <w:pPr>
        <w:pStyle w:val="Akapitzlist"/>
        <w:numPr>
          <w:ilvl w:val="0"/>
          <w:numId w:val="1"/>
        </w:numPr>
        <w:rPr>
          <w:rFonts w:ascii="Arial" w:hAnsi="Arial" w:cs="Arial"/>
          <w:sz w:val="20"/>
          <w:lang w:val="pl-PL"/>
        </w:rPr>
      </w:pPr>
      <w:r w:rsidRPr="00A03D0C">
        <w:rPr>
          <w:rFonts w:ascii="Arial" w:hAnsi="Arial" w:cs="Arial"/>
          <w:sz w:val="20"/>
          <w:lang w:val="pl-PL"/>
        </w:rPr>
        <w:t xml:space="preserve">Dot. Pakiet 5 poz.1, 2 Prosimy o potwierdzenie, że Zamawiający wymaga zaoferowania preparatu o potwierdzonej badaniami skuteczności wobec </w:t>
      </w:r>
      <w:proofErr w:type="spellStart"/>
      <w:r w:rsidRPr="00A03D0C">
        <w:rPr>
          <w:rFonts w:ascii="Arial" w:hAnsi="Arial" w:cs="Arial"/>
          <w:sz w:val="20"/>
          <w:lang w:val="pl-PL"/>
        </w:rPr>
        <w:t>biofilmu</w:t>
      </w:r>
      <w:proofErr w:type="spellEnd"/>
      <w:r w:rsidRPr="00A03D0C">
        <w:rPr>
          <w:rFonts w:ascii="Arial" w:hAnsi="Arial" w:cs="Arial"/>
          <w:sz w:val="20"/>
          <w:lang w:val="pl-PL"/>
        </w:rPr>
        <w:t xml:space="preserve"> bakteryjnego.</w:t>
      </w:r>
    </w:p>
    <w:p w:rsidR="009054A3" w:rsidRPr="00A03D0C" w:rsidRDefault="009054A3" w:rsidP="009054A3">
      <w:pPr>
        <w:pStyle w:val="Akapitzlist"/>
        <w:rPr>
          <w:rFonts w:ascii="Arial" w:hAnsi="Arial" w:cs="Arial"/>
          <w:sz w:val="20"/>
          <w:lang w:val="pl-PL"/>
        </w:rPr>
      </w:pPr>
      <w:r>
        <w:rPr>
          <w:rFonts w:ascii="Arial" w:hAnsi="Arial" w:cs="Arial"/>
          <w:sz w:val="20"/>
          <w:lang w:val="pl-PL"/>
        </w:rPr>
        <w:t xml:space="preserve">Odp.: </w:t>
      </w:r>
      <w:r w:rsidRPr="00A03D0C">
        <w:rPr>
          <w:rFonts w:ascii="Arial" w:hAnsi="Arial" w:cs="Arial"/>
          <w:sz w:val="20"/>
          <w:lang w:val="pl-PL"/>
        </w:rPr>
        <w:t>Nie, Zamawiający nie wymaga. Wymagania zgodnie z SIWZ</w:t>
      </w:r>
    </w:p>
    <w:p w:rsidR="007A4103" w:rsidRDefault="007A4103" w:rsidP="007A4103">
      <w:pPr>
        <w:pStyle w:val="Akapitzlist"/>
        <w:numPr>
          <w:ilvl w:val="0"/>
          <w:numId w:val="1"/>
        </w:numPr>
        <w:rPr>
          <w:rFonts w:ascii="Arial" w:hAnsi="Arial" w:cs="Arial"/>
          <w:sz w:val="20"/>
          <w:lang w:val="pl-PL"/>
        </w:rPr>
      </w:pPr>
      <w:r w:rsidRPr="00A03D0C">
        <w:rPr>
          <w:rFonts w:ascii="Arial" w:hAnsi="Arial" w:cs="Arial"/>
          <w:sz w:val="20"/>
          <w:lang w:val="pl-PL"/>
        </w:rPr>
        <w:t xml:space="preserve">Dot. Pakiet 5 poz.1, 2 Czy Zamawiający dopuści do oceny preparat nie posiadający badań na korozję </w:t>
      </w:r>
      <w:proofErr w:type="spellStart"/>
      <w:r w:rsidRPr="00A03D0C">
        <w:rPr>
          <w:rFonts w:ascii="Arial" w:hAnsi="Arial" w:cs="Arial"/>
          <w:sz w:val="20"/>
          <w:lang w:val="pl-PL"/>
        </w:rPr>
        <w:t>wżerną</w:t>
      </w:r>
      <w:proofErr w:type="spellEnd"/>
      <w:r w:rsidRPr="00A03D0C">
        <w:rPr>
          <w:rFonts w:ascii="Arial" w:hAnsi="Arial" w:cs="Arial"/>
          <w:sz w:val="20"/>
          <w:lang w:val="pl-PL"/>
        </w:rPr>
        <w:t>.</w:t>
      </w:r>
    </w:p>
    <w:p w:rsidR="009054A3" w:rsidRPr="00A03D0C" w:rsidRDefault="009054A3" w:rsidP="009054A3">
      <w:pPr>
        <w:pStyle w:val="Akapitzlist"/>
        <w:rPr>
          <w:rFonts w:ascii="Arial" w:hAnsi="Arial" w:cs="Arial"/>
          <w:sz w:val="20"/>
          <w:lang w:val="pl-PL"/>
        </w:rPr>
      </w:pPr>
      <w:r>
        <w:rPr>
          <w:rFonts w:ascii="Arial" w:hAnsi="Arial" w:cs="Arial"/>
          <w:sz w:val="20"/>
          <w:lang w:val="pl-PL"/>
        </w:rPr>
        <w:t xml:space="preserve">Odp.: </w:t>
      </w:r>
      <w:r w:rsidRPr="00A03D0C">
        <w:rPr>
          <w:rFonts w:ascii="Arial" w:hAnsi="Arial" w:cs="Arial"/>
          <w:sz w:val="20"/>
          <w:lang w:val="pl-PL"/>
        </w:rPr>
        <w:t>Tak, Zamawiający dopuszcza</w:t>
      </w:r>
    </w:p>
    <w:p w:rsidR="007A4103" w:rsidRDefault="007A4103" w:rsidP="007A4103">
      <w:pPr>
        <w:pStyle w:val="Akapitzlist"/>
        <w:numPr>
          <w:ilvl w:val="0"/>
          <w:numId w:val="1"/>
        </w:numPr>
        <w:rPr>
          <w:rFonts w:ascii="Arial" w:hAnsi="Arial" w:cs="Arial"/>
          <w:sz w:val="20"/>
          <w:lang w:val="pl-PL"/>
        </w:rPr>
      </w:pPr>
      <w:r w:rsidRPr="00A03D0C">
        <w:rPr>
          <w:rFonts w:ascii="Arial" w:hAnsi="Arial" w:cs="Arial"/>
          <w:sz w:val="20"/>
          <w:lang w:val="pl-PL"/>
        </w:rPr>
        <w:t xml:space="preserve"> Pakiet 7 Lp. 1. Ze względu na zmianę wielkości opakowania handlowego </w:t>
      </w:r>
      <w:proofErr w:type="spellStart"/>
      <w:r w:rsidRPr="00A03D0C">
        <w:rPr>
          <w:rFonts w:ascii="Arial" w:hAnsi="Arial" w:cs="Arial"/>
          <w:sz w:val="20"/>
          <w:lang w:val="pl-PL"/>
        </w:rPr>
        <w:t>Citrosterilu</w:t>
      </w:r>
      <w:proofErr w:type="spellEnd"/>
      <w:r w:rsidRPr="00A03D0C">
        <w:rPr>
          <w:rFonts w:ascii="Arial" w:hAnsi="Arial" w:cs="Arial"/>
          <w:sz w:val="20"/>
          <w:lang w:val="pl-PL"/>
        </w:rPr>
        <w:t xml:space="preserve"> 5L na </w:t>
      </w:r>
      <w:proofErr w:type="spellStart"/>
      <w:r w:rsidRPr="00A03D0C">
        <w:rPr>
          <w:rFonts w:ascii="Arial" w:hAnsi="Arial" w:cs="Arial"/>
          <w:sz w:val="20"/>
          <w:lang w:val="pl-PL"/>
        </w:rPr>
        <w:t>Cytrosteril</w:t>
      </w:r>
      <w:proofErr w:type="spellEnd"/>
      <w:r w:rsidRPr="00A03D0C">
        <w:rPr>
          <w:rFonts w:ascii="Arial" w:hAnsi="Arial" w:cs="Arial"/>
          <w:sz w:val="20"/>
          <w:lang w:val="pl-PL"/>
        </w:rPr>
        <w:t xml:space="preserve"> 2x5L (dwa kanistry pięciolitrowe w jednym kartonie) prosimy o wyrażenie zgody na zaoferowanie 60 opakowań </w:t>
      </w:r>
      <w:proofErr w:type="spellStart"/>
      <w:r w:rsidRPr="00A03D0C">
        <w:rPr>
          <w:rFonts w:ascii="Arial" w:hAnsi="Arial" w:cs="Arial"/>
          <w:sz w:val="20"/>
          <w:lang w:val="pl-PL"/>
        </w:rPr>
        <w:t>Cirosterilu</w:t>
      </w:r>
      <w:proofErr w:type="spellEnd"/>
      <w:r w:rsidRPr="00A03D0C">
        <w:rPr>
          <w:rFonts w:ascii="Arial" w:hAnsi="Arial" w:cs="Arial"/>
          <w:sz w:val="20"/>
          <w:lang w:val="pl-PL"/>
        </w:rPr>
        <w:t xml:space="preserve"> 2x5L</w:t>
      </w:r>
    </w:p>
    <w:p w:rsidR="009054A3" w:rsidRPr="00A03D0C" w:rsidRDefault="009054A3" w:rsidP="009054A3">
      <w:pPr>
        <w:ind w:left="708"/>
        <w:rPr>
          <w:rFonts w:ascii="Arial" w:hAnsi="Arial" w:cs="Arial"/>
          <w:sz w:val="20"/>
          <w:lang w:val="pl-PL"/>
        </w:rPr>
      </w:pPr>
      <w:r>
        <w:rPr>
          <w:rFonts w:ascii="Arial" w:hAnsi="Arial" w:cs="Arial"/>
          <w:sz w:val="20"/>
          <w:lang w:val="pl-PL"/>
        </w:rPr>
        <w:t xml:space="preserve">Odp.: </w:t>
      </w:r>
      <w:r w:rsidRPr="00A03D0C">
        <w:rPr>
          <w:rFonts w:ascii="Arial" w:hAnsi="Arial" w:cs="Arial"/>
          <w:sz w:val="20"/>
          <w:lang w:val="pl-PL"/>
        </w:rPr>
        <w:t>Tak, Zamawiający wyraża zgodę. Jednocześnie prosi Wykonawców o dokonanie odpowiedniego przeliczenia ilości w złączniku nr 2.</w:t>
      </w:r>
    </w:p>
    <w:p w:rsidR="007A4103" w:rsidRDefault="007A4103" w:rsidP="007A4103">
      <w:pPr>
        <w:pStyle w:val="Akapitzlist"/>
        <w:numPr>
          <w:ilvl w:val="0"/>
          <w:numId w:val="1"/>
        </w:numPr>
        <w:rPr>
          <w:rFonts w:ascii="Arial" w:hAnsi="Arial" w:cs="Arial"/>
          <w:sz w:val="20"/>
          <w:lang w:val="pl-PL"/>
        </w:rPr>
      </w:pPr>
      <w:r w:rsidRPr="00A03D0C">
        <w:rPr>
          <w:rFonts w:ascii="Arial" w:hAnsi="Arial" w:cs="Arial"/>
          <w:sz w:val="20"/>
          <w:lang w:val="pl-PL"/>
        </w:rPr>
        <w:t xml:space="preserve">Pakiet 7 Lp. 2 Ze względu na stały brak w ofercie </w:t>
      </w:r>
      <w:proofErr w:type="spellStart"/>
      <w:r w:rsidRPr="00A03D0C">
        <w:rPr>
          <w:rFonts w:ascii="Arial" w:hAnsi="Arial" w:cs="Arial"/>
          <w:sz w:val="20"/>
          <w:lang w:val="pl-PL"/>
        </w:rPr>
        <w:t>Puristerilu</w:t>
      </w:r>
      <w:proofErr w:type="spellEnd"/>
      <w:r w:rsidRPr="00A03D0C">
        <w:rPr>
          <w:rFonts w:ascii="Arial" w:hAnsi="Arial" w:cs="Arial"/>
          <w:sz w:val="20"/>
          <w:lang w:val="pl-PL"/>
        </w:rPr>
        <w:t xml:space="preserve"> 10 litrów, czy Zamawiający wyrazi zgodę na zaoferowanie </w:t>
      </w:r>
      <w:proofErr w:type="spellStart"/>
      <w:r w:rsidRPr="00A03D0C">
        <w:rPr>
          <w:rFonts w:ascii="Arial" w:hAnsi="Arial" w:cs="Arial"/>
          <w:sz w:val="20"/>
          <w:lang w:val="pl-PL"/>
        </w:rPr>
        <w:t>Puristerilu</w:t>
      </w:r>
      <w:proofErr w:type="spellEnd"/>
      <w:r w:rsidRPr="00A03D0C">
        <w:rPr>
          <w:rFonts w:ascii="Arial" w:hAnsi="Arial" w:cs="Arial"/>
          <w:sz w:val="20"/>
          <w:lang w:val="pl-PL"/>
        </w:rPr>
        <w:t xml:space="preserve"> w opakowaniach 10 kg </w:t>
      </w:r>
    </w:p>
    <w:p w:rsidR="009054A3" w:rsidRPr="00A03D0C" w:rsidRDefault="009054A3" w:rsidP="009054A3">
      <w:pPr>
        <w:pStyle w:val="Akapitzlist"/>
        <w:rPr>
          <w:rFonts w:ascii="Arial" w:hAnsi="Arial" w:cs="Arial"/>
          <w:sz w:val="20"/>
          <w:lang w:val="pl-PL"/>
        </w:rPr>
      </w:pPr>
      <w:r>
        <w:rPr>
          <w:rFonts w:ascii="Arial" w:hAnsi="Arial" w:cs="Arial"/>
          <w:sz w:val="20"/>
          <w:lang w:val="pl-PL"/>
        </w:rPr>
        <w:t>Odp.: Tak, Zamawiający dopuszcza</w:t>
      </w:r>
    </w:p>
    <w:p w:rsidR="007A4103" w:rsidRDefault="007A4103" w:rsidP="007A4103">
      <w:pPr>
        <w:pStyle w:val="Akapitzlist"/>
        <w:numPr>
          <w:ilvl w:val="0"/>
          <w:numId w:val="1"/>
        </w:numPr>
        <w:rPr>
          <w:rFonts w:ascii="Arial" w:hAnsi="Arial" w:cs="Arial"/>
          <w:sz w:val="20"/>
          <w:lang w:val="pl-PL"/>
        </w:rPr>
      </w:pPr>
      <w:r w:rsidRPr="00A03D0C">
        <w:rPr>
          <w:rFonts w:ascii="Arial" w:hAnsi="Arial" w:cs="Arial"/>
          <w:sz w:val="20"/>
          <w:lang w:val="pl-PL"/>
        </w:rPr>
        <w:t xml:space="preserve">Pakiet 7 poz. 2 Czy Zamawiający dopuści preparat równoważny do </w:t>
      </w:r>
      <w:proofErr w:type="spellStart"/>
      <w:r w:rsidRPr="00A03D0C">
        <w:rPr>
          <w:rFonts w:ascii="Arial" w:hAnsi="Arial" w:cs="Arial"/>
          <w:sz w:val="20"/>
          <w:lang w:val="pl-PL"/>
        </w:rPr>
        <w:t>Puristeril</w:t>
      </w:r>
      <w:proofErr w:type="spellEnd"/>
      <w:r w:rsidRPr="00A03D0C">
        <w:rPr>
          <w:rFonts w:ascii="Arial" w:hAnsi="Arial" w:cs="Arial"/>
          <w:sz w:val="20"/>
          <w:lang w:val="pl-PL"/>
        </w:rPr>
        <w:t xml:space="preserve"> w opakowaniach a’5L w ilości 36 op. </w:t>
      </w:r>
    </w:p>
    <w:p w:rsidR="009054A3" w:rsidRPr="00A03D0C" w:rsidRDefault="009054A3" w:rsidP="009054A3">
      <w:pPr>
        <w:ind w:left="708"/>
        <w:rPr>
          <w:rFonts w:ascii="Arial" w:hAnsi="Arial" w:cs="Arial"/>
          <w:sz w:val="20"/>
          <w:lang w:val="pl-PL"/>
        </w:rPr>
      </w:pPr>
      <w:r>
        <w:rPr>
          <w:rFonts w:ascii="Arial" w:hAnsi="Arial" w:cs="Arial"/>
          <w:sz w:val="20"/>
          <w:lang w:val="pl-PL"/>
        </w:rPr>
        <w:t>Odp.:</w:t>
      </w:r>
      <w:r w:rsidRPr="009054A3">
        <w:rPr>
          <w:rFonts w:ascii="Arial" w:hAnsi="Arial" w:cs="Arial"/>
          <w:sz w:val="20"/>
          <w:lang w:val="pl-PL"/>
        </w:rPr>
        <w:t xml:space="preserve"> </w:t>
      </w:r>
      <w:r w:rsidRPr="00A03D0C">
        <w:rPr>
          <w:rFonts w:ascii="Arial" w:hAnsi="Arial" w:cs="Arial"/>
          <w:sz w:val="20"/>
          <w:lang w:val="pl-PL"/>
        </w:rPr>
        <w:t>Nie, Zamawiający nie dopuszcza. Dezynfektant pobierany jest automatycznie. Sterowany konduktometrycznie proces dostosowany jest do opakowań 10-cio kilogramowych.</w:t>
      </w:r>
      <w:r w:rsidR="005E041D">
        <w:rPr>
          <w:rFonts w:ascii="Arial" w:hAnsi="Arial" w:cs="Arial"/>
          <w:sz w:val="20"/>
          <w:lang w:val="pl-PL"/>
        </w:rPr>
        <w:t xml:space="preserve"> </w:t>
      </w:r>
      <w:r w:rsidRPr="00A03D0C">
        <w:rPr>
          <w:rFonts w:ascii="Arial" w:hAnsi="Arial" w:cs="Arial"/>
          <w:sz w:val="20"/>
          <w:lang w:val="pl-PL"/>
        </w:rPr>
        <w:t xml:space="preserve">Producent urządzenia </w:t>
      </w:r>
      <w:proofErr w:type="spellStart"/>
      <w:r w:rsidRPr="00A03D0C">
        <w:rPr>
          <w:rFonts w:ascii="Arial" w:hAnsi="Arial" w:cs="Arial"/>
          <w:sz w:val="20"/>
          <w:lang w:val="pl-PL"/>
        </w:rPr>
        <w:t>Aqua</w:t>
      </w:r>
      <w:proofErr w:type="spellEnd"/>
      <w:r w:rsidRPr="00A03D0C">
        <w:rPr>
          <w:rFonts w:ascii="Arial" w:hAnsi="Arial" w:cs="Arial"/>
          <w:sz w:val="20"/>
          <w:lang w:val="pl-PL"/>
        </w:rPr>
        <w:t xml:space="preserve"> B Duo nie zapewnia bezpieczeństwa i poprawnego działania urządzeń w przypadku używania innego </w:t>
      </w:r>
      <w:proofErr w:type="spellStart"/>
      <w:r w:rsidRPr="00A03D0C">
        <w:rPr>
          <w:rFonts w:ascii="Arial" w:hAnsi="Arial" w:cs="Arial"/>
          <w:sz w:val="20"/>
          <w:lang w:val="pl-PL"/>
        </w:rPr>
        <w:t>dezynfektantu</w:t>
      </w:r>
      <w:proofErr w:type="spellEnd"/>
      <w:r w:rsidRPr="00A03D0C">
        <w:rPr>
          <w:rFonts w:ascii="Arial" w:hAnsi="Arial" w:cs="Arial"/>
          <w:sz w:val="20"/>
          <w:lang w:val="pl-PL"/>
        </w:rPr>
        <w:t>.</w:t>
      </w:r>
    </w:p>
    <w:p w:rsidR="007A4103" w:rsidRDefault="00A03D0C" w:rsidP="007A4103">
      <w:pPr>
        <w:pStyle w:val="Akapitzlist"/>
        <w:numPr>
          <w:ilvl w:val="0"/>
          <w:numId w:val="1"/>
        </w:numPr>
        <w:rPr>
          <w:rFonts w:ascii="Arial" w:hAnsi="Arial" w:cs="Arial"/>
          <w:sz w:val="20"/>
          <w:lang w:val="pl-PL"/>
        </w:rPr>
      </w:pPr>
      <w:r>
        <w:rPr>
          <w:rFonts w:ascii="Arial" w:hAnsi="Arial" w:cs="Arial"/>
          <w:sz w:val="20"/>
          <w:lang w:val="pl-PL"/>
        </w:rPr>
        <w:t>Dotyczy Pakietu nr 10 Środki do dezynfekcji skóry przed iniekcjami pkt 1 i pkt 2 „</w:t>
      </w:r>
      <w:r w:rsidR="007A4103" w:rsidRPr="00A03D0C">
        <w:rPr>
          <w:rFonts w:ascii="Arial" w:hAnsi="Arial" w:cs="Arial"/>
          <w:sz w:val="20"/>
          <w:lang w:val="pl-PL"/>
        </w:rPr>
        <w:t>Czy Zamawiający dopuści preparat bezbarwny do odkażania skóry przed operacją, biopsjami, punkcjami, pob</w:t>
      </w:r>
      <w:r>
        <w:rPr>
          <w:rFonts w:ascii="Arial" w:hAnsi="Arial" w:cs="Arial"/>
          <w:sz w:val="20"/>
          <w:lang w:val="pl-PL"/>
        </w:rPr>
        <w:t>i</w:t>
      </w:r>
      <w:r w:rsidR="007A4103" w:rsidRPr="00A03D0C">
        <w:rPr>
          <w:rFonts w:ascii="Arial" w:hAnsi="Arial" w:cs="Arial"/>
          <w:sz w:val="20"/>
          <w:lang w:val="pl-PL"/>
        </w:rPr>
        <w:t xml:space="preserve">eraniem krwi, cewnikowaniem, oparty o etanol i 2-propanol. Ułatwiający dobre przyleganie folii przy zabiegach, nie tracący aktywności w obecności białka, surowicy i krwi O spektrum działania: B (MARSA), </w:t>
      </w:r>
      <w:proofErr w:type="spellStart"/>
      <w:r w:rsidR="007A4103" w:rsidRPr="00A03D0C">
        <w:rPr>
          <w:rFonts w:ascii="Arial" w:hAnsi="Arial" w:cs="Arial"/>
          <w:sz w:val="20"/>
          <w:lang w:val="pl-PL"/>
        </w:rPr>
        <w:t>Tbc</w:t>
      </w:r>
      <w:proofErr w:type="spellEnd"/>
      <w:r w:rsidR="007A4103" w:rsidRPr="00A03D0C">
        <w:rPr>
          <w:rFonts w:ascii="Arial" w:hAnsi="Arial" w:cs="Arial"/>
          <w:sz w:val="20"/>
          <w:lang w:val="pl-PL"/>
        </w:rPr>
        <w:t xml:space="preserve">, F, V, (BVDV, ROTA, </w:t>
      </w:r>
      <w:proofErr w:type="spellStart"/>
      <w:r w:rsidR="007A4103" w:rsidRPr="00A03D0C">
        <w:rPr>
          <w:rFonts w:ascii="Arial" w:hAnsi="Arial" w:cs="Arial"/>
          <w:sz w:val="20"/>
          <w:lang w:val="pl-PL"/>
        </w:rPr>
        <w:t>Vaccinia</w:t>
      </w:r>
      <w:proofErr w:type="spellEnd"/>
      <w:r w:rsidR="007A4103" w:rsidRPr="00A03D0C">
        <w:rPr>
          <w:rFonts w:ascii="Arial" w:hAnsi="Arial" w:cs="Arial"/>
          <w:sz w:val="20"/>
          <w:lang w:val="pl-PL"/>
        </w:rPr>
        <w:t>, Polio. Oferowany preparat może być stosowany u dzieci i noworodków. Produkt leczniczy. Opakowanie 1L i 250ml.</w:t>
      </w:r>
      <w:r>
        <w:rPr>
          <w:rFonts w:ascii="Arial" w:hAnsi="Arial" w:cs="Arial"/>
          <w:sz w:val="20"/>
          <w:lang w:val="pl-PL"/>
        </w:rPr>
        <w:t>”</w:t>
      </w:r>
    </w:p>
    <w:p w:rsidR="009054A3" w:rsidRPr="00A03D0C" w:rsidRDefault="009054A3" w:rsidP="009054A3">
      <w:pPr>
        <w:pStyle w:val="Akapitzlist"/>
        <w:rPr>
          <w:rFonts w:ascii="Arial" w:hAnsi="Arial" w:cs="Arial"/>
          <w:sz w:val="20"/>
          <w:lang w:val="pl-PL"/>
        </w:rPr>
      </w:pPr>
      <w:r>
        <w:rPr>
          <w:rFonts w:ascii="Arial" w:hAnsi="Arial" w:cs="Arial"/>
          <w:sz w:val="20"/>
          <w:lang w:val="pl-PL"/>
        </w:rPr>
        <w:t>Odp.: Tak, Zamawiający dopuszcza jeżeli działa również na HBV, HCV, HIV</w:t>
      </w:r>
    </w:p>
    <w:p w:rsidR="007A4103" w:rsidRDefault="009054A3" w:rsidP="007A4103">
      <w:pPr>
        <w:pStyle w:val="Akapitzlist"/>
        <w:numPr>
          <w:ilvl w:val="0"/>
          <w:numId w:val="1"/>
        </w:numPr>
        <w:rPr>
          <w:rFonts w:ascii="Arial" w:hAnsi="Arial" w:cs="Arial"/>
          <w:sz w:val="20"/>
          <w:lang w:val="pl-PL"/>
        </w:rPr>
      </w:pPr>
      <w:r>
        <w:rPr>
          <w:rFonts w:ascii="Arial" w:hAnsi="Arial" w:cs="Arial"/>
          <w:sz w:val="20"/>
          <w:lang w:val="pl-PL"/>
        </w:rPr>
        <w:t>Zadanie nr 9 poz. 10</w:t>
      </w:r>
      <w:r w:rsidR="007A4103" w:rsidRPr="00A03D0C">
        <w:rPr>
          <w:rFonts w:ascii="Arial" w:hAnsi="Arial" w:cs="Arial"/>
          <w:sz w:val="20"/>
          <w:lang w:val="pl-PL"/>
        </w:rPr>
        <w:t xml:space="preserve"> Czy Zamawiający dopuści do oceny pojemnik wypełniony chusteczkami suchymi w ilości 90szt. o wymiarach 30x28cm, spełniający pozostałe wymogi SIWZ. Pokrywa pojemnika występuje w pięciu kolorach, aby z łatwością identyfikować różne preparaty, Pojemnik ma pojemność 3 litrów. Przy prawidłowo zamkniętej pokrywie, roztwór użytkowy może być wykorzystywany przez 4 tygodnie.</w:t>
      </w:r>
    </w:p>
    <w:p w:rsidR="009054A3" w:rsidRDefault="009054A3" w:rsidP="009054A3">
      <w:pPr>
        <w:pStyle w:val="Akapitzlist"/>
        <w:rPr>
          <w:rFonts w:ascii="Arial" w:hAnsi="Arial" w:cs="Arial"/>
          <w:sz w:val="20"/>
          <w:lang w:val="pl-PL"/>
        </w:rPr>
      </w:pPr>
      <w:r>
        <w:rPr>
          <w:rFonts w:ascii="Arial" w:hAnsi="Arial" w:cs="Arial"/>
          <w:sz w:val="20"/>
          <w:lang w:val="pl-PL"/>
        </w:rPr>
        <w:t>Odp. Tak, Zamawiający dopuszcza. Jednocześnie prosi o przeliczenie ilości opakowań  aby uzyskać ogólną liczbę chusteczek w ilości 24 000szt.</w:t>
      </w:r>
    </w:p>
    <w:p w:rsidR="009054A3" w:rsidRPr="00A03D0C" w:rsidRDefault="009054A3" w:rsidP="009054A3">
      <w:pPr>
        <w:pStyle w:val="Akapitzlist"/>
        <w:rPr>
          <w:rFonts w:ascii="Arial" w:hAnsi="Arial" w:cs="Arial"/>
          <w:sz w:val="20"/>
          <w:lang w:val="pl-PL"/>
        </w:rPr>
      </w:pPr>
      <w:r>
        <w:rPr>
          <w:rFonts w:ascii="Arial" w:hAnsi="Arial" w:cs="Arial"/>
          <w:sz w:val="20"/>
          <w:lang w:val="pl-PL"/>
        </w:rPr>
        <w:t>Przeliczenie powinno zostać zaokrąglo</w:t>
      </w:r>
      <w:r w:rsidR="00326CE4">
        <w:rPr>
          <w:rFonts w:ascii="Arial" w:hAnsi="Arial" w:cs="Arial"/>
          <w:sz w:val="20"/>
          <w:lang w:val="pl-PL"/>
        </w:rPr>
        <w:t>ne w górę do pełnego opakowania i dokonać takiej korekty ilości pełnych opakowań  w formularzu ofertowym (załącznik nr 2 do SIWZ)</w:t>
      </w:r>
    </w:p>
    <w:p w:rsidR="007A4103" w:rsidRPr="00A03D0C" w:rsidRDefault="007A4103" w:rsidP="007A4103">
      <w:pPr>
        <w:pStyle w:val="Akapitzlist"/>
        <w:numPr>
          <w:ilvl w:val="0"/>
          <w:numId w:val="1"/>
        </w:numPr>
        <w:rPr>
          <w:rFonts w:ascii="Arial" w:hAnsi="Arial" w:cs="Arial"/>
          <w:sz w:val="20"/>
          <w:lang w:val="pl-PL"/>
        </w:rPr>
      </w:pPr>
      <w:r w:rsidRPr="00A03D0C">
        <w:rPr>
          <w:rFonts w:ascii="Arial" w:hAnsi="Arial" w:cs="Arial"/>
          <w:sz w:val="20"/>
          <w:lang w:val="pl-PL"/>
        </w:rPr>
        <w:t>Zadanie 9 poz.11 Czy Zamawiający dopuści do oceny chusteczki suche w ilości 90szt. spełniające pozostałe wymogi SIWZ.</w:t>
      </w:r>
    </w:p>
    <w:p w:rsidR="007A4103" w:rsidRPr="00A03D0C" w:rsidRDefault="007A4103" w:rsidP="007A4103">
      <w:pPr>
        <w:pStyle w:val="Akapitzlist"/>
        <w:ind w:left="709"/>
        <w:rPr>
          <w:rFonts w:ascii="Arial" w:hAnsi="Arial" w:cs="Arial"/>
          <w:sz w:val="20"/>
          <w:lang w:val="pl-PL"/>
        </w:rPr>
      </w:pPr>
      <w:r w:rsidRPr="00A03D0C">
        <w:rPr>
          <w:rFonts w:ascii="Arial" w:hAnsi="Arial" w:cs="Arial"/>
          <w:sz w:val="20"/>
          <w:lang w:val="pl-PL"/>
        </w:rPr>
        <w:lastRenderedPageBreak/>
        <w:t xml:space="preserve">W przypadku negatywnej odpowiedzi prosimy o wyłączenie z pakietu nr 9 pozycja 10,11 i          </w:t>
      </w:r>
    </w:p>
    <w:p w:rsidR="007A4103" w:rsidRDefault="007A4103" w:rsidP="007A4103">
      <w:pPr>
        <w:pStyle w:val="Akapitzlist"/>
        <w:ind w:left="709"/>
        <w:rPr>
          <w:rFonts w:ascii="Arial" w:hAnsi="Arial" w:cs="Arial"/>
          <w:sz w:val="20"/>
          <w:lang w:val="pl-PL"/>
        </w:rPr>
      </w:pPr>
      <w:r w:rsidRPr="00A03D0C">
        <w:rPr>
          <w:rFonts w:ascii="Arial" w:hAnsi="Arial" w:cs="Arial"/>
          <w:sz w:val="20"/>
          <w:lang w:val="pl-PL"/>
        </w:rPr>
        <w:t xml:space="preserve"> utworzenie odrębnego pakietu nr 9a</w:t>
      </w:r>
    </w:p>
    <w:p w:rsidR="007A4103" w:rsidRDefault="007A4103" w:rsidP="007A4103">
      <w:pPr>
        <w:pStyle w:val="Akapitzlist"/>
        <w:ind w:left="709"/>
        <w:rPr>
          <w:rFonts w:ascii="Arial" w:hAnsi="Arial" w:cs="Arial"/>
          <w:sz w:val="20"/>
          <w:lang w:val="pl-PL"/>
        </w:rPr>
      </w:pPr>
      <w:r w:rsidRPr="00A03D0C">
        <w:rPr>
          <w:rFonts w:ascii="Arial" w:hAnsi="Arial" w:cs="Arial"/>
          <w:sz w:val="20"/>
          <w:lang w:val="pl-PL"/>
        </w:rPr>
        <w:t xml:space="preserve">          Zgodnie z art. 7 ustawy Prawo zamówień publicznych Zamawiający przygotowuje i        przeprowadza postępowanie o udzielenie zamówienia w sposób zapewniający zachowanie uczciwej konkurencji oraz równe traktowanie wykonawców. Zamawiający w sposób jednoznaczny opisał preparat, którego nie jesteśmy dystrybutorem. W związku z powyższym nie pozwalając Wykonawcom przystąpić do postępowania w pakiecie nr 9 ogranicza ilość oferentów a tym samym spowoduje szkodę finansową jednostki publicznoprawnej. </w:t>
      </w:r>
    </w:p>
    <w:p w:rsidR="00326CE4" w:rsidRDefault="00326CE4" w:rsidP="00326CE4">
      <w:pPr>
        <w:pStyle w:val="Akapitzlist"/>
        <w:rPr>
          <w:rFonts w:ascii="Arial" w:hAnsi="Arial" w:cs="Arial"/>
          <w:sz w:val="20"/>
          <w:lang w:val="pl-PL"/>
        </w:rPr>
      </w:pPr>
      <w:r>
        <w:rPr>
          <w:rFonts w:ascii="Arial" w:hAnsi="Arial" w:cs="Arial"/>
          <w:sz w:val="20"/>
          <w:lang w:val="pl-PL"/>
        </w:rPr>
        <w:t>Odp. Tak, Zamawiający dopuszcza. Jednocześnie prosi o przeliczenie ilości opakowań  aby uzyskać ogólną liczbę chusteczek w ilości 24 000szt.</w:t>
      </w:r>
    </w:p>
    <w:p w:rsidR="00326CE4" w:rsidRPr="00A03D0C" w:rsidRDefault="00326CE4" w:rsidP="00326CE4">
      <w:pPr>
        <w:pStyle w:val="Akapitzlist"/>
        <w:rPr>
          <w:rFonts w:ascii="Arial" w:hAnsi="Arial" w:cs="Arial"/>
          <w:sz w:val="20"/>
          <w:lang w:val="pl-PL"/>
        </w:rPr>
      </w:pPr>
      <w:r>
        <w:rPr>
          <w:rFonts w:ascii="Arial" w:hAnsi="Arial" w:cs="Arial"/>
          <w:sz w:val="20"/>
          <w:lang w:val="pl-PL"/>
        </w:rPr>
        <w:t>Przeliczenie powinno zostać zaokrąglone w górę do pełnego opakowania i dokonać takiej korekty ilości pełnych opakowań  w formularzu ofertowym (załącznik nr 2 do SIWZ)</w:t>
      </w:r>
    </w:p>
    <w:p w:rsidR="007A4103" w:rsidRPr="00A03D0C" w:rsidRDefault="007A4103" w:rsidP="007A4103">
      <w:pPr>
        <w:pStyle w:val="Akapitzlist"/>
        <w:numPr>
          <w:ilvl w:val="0"/>
          <w:numId w:val="1"/>
        </w:numPr>
        <w:jc w:val="both"/>
        <w:rPr>
          <w:rFonts w:ascii="Arial" w:hAnsi="Arial" w:cs="Arial"/>
          <w:sz w:val="20"/>
          <w:lang w:val="pl-PL" w:eastAsia="en-US"/>
        </w:rPr>
      </w:pPr>
      <w:r w:rsidRPr="00A03D0C">
        <w:rPr>
          <w:rFonts w:ascii="Arial" w:hAnsi="Arial" w:cs="Arial"/>
          <w:sz w:val="20"/>
          <w:lang w:val="pl-PL" w:eastAsia="en-US"/>
        </w:rPr>
        <w:t>Pakiet 1 poz. 1</w:t>
      </w:r>
    </w:p>
    <w:p w:rsidR="007A4103" w:rsidRDefault="007A4103" w:rsidP="007A4103">
      <w:pPr>
        <w:ind w:left="709"/>
        <w:jc w:val="both"/>
        <w:rPr>
          <w:rFonts w:ascii="Arial" w:eastAsia="Arial Unicode MS" w:hAnsi="Arial" w:cs="Arial"/>
          <w:sz w:val="20"/>
          <w:lang w:val="pl-PL"/>
        </w:rPr>
      </w:pPr>
      <w:r w:rsidRPr="00A03D0C">
        <w:rPr>
          <w:rFonts w:ascii="Arial" w:eastAsia="Arial Unicode MS" w:hAnsi="Arial" w:cs="Arial"/>
          <w:sz w:val="20"/>
          <w:lang w:val="pl-PL"/>
        </w:rPr>
        <w:t xml:space="preserve">Czy Zamawiający wyrazi zgodę na zaoferowanie preparatu przeznaczonego do dezynfekcji skóry przed zabiegami operacyjnymi, cewnikowaniem żył, pobieraniem krwi oraz płynów ustrojowych, iniekcjami, punkcjami, biopsjami, opatrywaniem ran, zdejmowaniem szwów, do higienicznej dezynfekcji rąk, czas działania przed iniekcjami i pobraniem krwi: 15 sekund; czas działania przed punkcjami: 60 sekund, zawierającego 2-propanol, 1-propanol, </w:t>
      </w:r>
      <w:proofErr w:type="spellStart"/>
      <w:r w:rsidRPr="00A03D0C">
        <w:rPr>
          <w:rFonts w:ascii="Arial" w:eastAsia="Arial Unicode MS" w:hAnsi="Arial" w:cs="Arial"/>
          <w:sz w:val="20"/>
          <w:lang w:val="pl-PL"/>
        </w:rPr>
        <w:t>dichlowodorek</w:t>
      </w:r>
      <w:proofErr w:type="spellEnd"/>
      <w:r w:rsidRPr="00A03D0C">
        <w:rPr>
          <w:rFonts w:ascii="Arial" w:eastAsia="Arial Unicode MS" w:hAnsi="Arial" w:cs="Arial"/>
          <w:sz w:val="20"/>
          <w:lang w:val="pl-PL"/>
        </w:rPr>
        <w:t xml:space="preserve"> </w:t>
      </w:r>
      <w:proofErr w:type="spellStart"/>
      <w:r w:rsidRPr="00A03D0C">
        <w:rPr>
          <w:rFonts w:ascii="Arial" w:eastAsia="Arial Unicode MS" w:hAnsi="Arial" w:cs="Arial"/>
          <w:sz w:val="20"/>
          <w:lang w:val="pl-PL"/>
        </w:rPr>
        <w:t>octenidyny</w:t>
      </w:r>
      <w:proofErr w:type="spellEnd"/>
      <w:r w:rsidRPr="00A03D0C">
        <w:rPr>
          <w:rFonts w:ascii="Arial" w:eastAsia="Arial Unicode MS" w:hAnsi="Arial" w:cs="Arial"/>
          <w:sz w:val="20"/>
          <w:lang w:val="pl-PL"/>
        </w:rPr>
        <w:t xml:space="preserve">, o bardzo dobrej tolerancji dermatologicznej, o spektrum działania: B (w tym </w:t>
      </w:r>
      <w:proofErr w:type="spellStart"/>
      <w:r w:rsidRPr="00A03D0C">
        <w:rPr>
          <w:rFonts w:ascii="Arial" w:eastAsia="Arial Unicode MS" w:hAnsi="Arial" w:cs="Arial"/>
          <w:sz w:val="20"/>
          <w:lang w:val="pl-PL"/>
        </w:rPr>
        <w:t>Tbc</w:t>
      </w:r>
      <w:proofErr w:type="spellEnd"/>
      <w:r w:rsidRPr="00A03D0C">
        <w:rPr>
          <w:rFonts w:ascii="Arial" w:eastAsia="Arial Unicode MS" w:hAnsi="Arial" w:cs="Arial"/>
          <w:sz w:val="20"/>
          <w:lang w:val="pl-PL"/>
        </w:rPr>
        <w:t>), F, V (HIV, HBV, HCV, HSV), w opakowaniach a 1 litr?</w:t>
      </w:r>
    </w:p>
    <w:p w:rsidR="00326CE4" w:rsidRPr="00A03D0C" w:rsidRDefault="00326CE4" w:rsidP="007A4103">
      <w:pPr>
        <w:ind w:left="709"/>
        <w:jc w:val="both"/>
        <w:rPr>
          <w:rFonts w:ascii="Arial" w:eastAsia="Arial Unicode MS" w:hAnsi="Arial" w:cs="Arial"/>
          <w:sz w:val="20"/>
          <w:lang w:val="pl-PL"/>
        </w:rPr>
      </w:pPr>
      <w:r>
        <w:rPr>
          <w:rFonts w:ascii="Arial" w:eastAsia="Arial Unicode MS" w:hAnsi="Arial" w:cs="Arial"/>
          <w:sz w:val="20"/>
          <w:lang w:val="pl-PL"/>
        </w:rPr>
        <w:t>Odp.: Nie, Zamawiający nie wyraża zgody. Zamawi</w:t>
      </w:r>
      <w:r w:rsidR="005E041D">
        <w:rPr>
          <w:rFonts w:ascii="Arial" w:eastAsia="Arial Unicode MS" w:hAnsi="Arial" w:cs="Arial"/>
          <w:sz w:val="20"/>
          <w:lang w:val="pl-PL"/>
        </w:rPr>
        <w:t>a</w:t>
      </w:r>
      <w:r>
        <w:rPr>
          <w:rFonts w:ascii="Arial" w:eastAsia="Arial Unicode MS" w:hAnsi="Arial" w:cs="Arial"/>
          <w:sz w:val="20"/>
          <w:lang w:val="pl-PL"/>
        </w:rPr>
        <w:t xml:space="preserve">jący oczekuje </w:t>
      </w:r>
      <w:r w:rsidR="00346057">
        <w:rPr>
          <w:rFonts w:ascii="Arial" w:eastAsia="Arial Unicode MS" w:hAnsi="Arial" w:cs="Arial"/>
          <w:sz w:val="20"/>
          <w:lang w:val="pl-PL"/>
        </w:rPr>
        <w:t>preparatu</w:t>
      </w:r>
      <w:r>
        <w:rPr>
          <w:rFonts w:ascii="Arial" w:eastAsia="Arial Unicode MS" w:hAnsi="Arial" w:cs="Arial"/>
          <w:sz w:val="20"/>
          <w:lang w:val="pl-PL"/>
        </w:rPr>
        <w:t xml:space="preserve"> zabarwionego i zawierającego alkohol oraz </w:t>
      </w:r>
      <w:r w:rsidRPr="00326CE4">
        <w:rPr>
          <w:rFonts w:ascii="Arial" w:eastAsia="Arial Unicode MS" w:hAnsi="Arial" w:cs="Arial"/>
          <w:sz w:val="20"/>
          <w:lang w:val="pl-PL"/>
        </w:rPr>
        <w:t>organiczne związki jodu.</w:t>
      </w:r>
    </w:p>
    <w:p w:rsidR="007A4103" w:rsidRPr="00A03D0C" w:rsidRDefault="007A4103" w:rsidP="007A4103">
      <w:pPr>
        <w:pStyle w:val="Akapitzlist"/>
        <w:numPr>
          <w:ilvl w:val="0"/>
          <w:numId w:val="1"/>
        </w:numPr>
        <w:jc w:val="both"/>
        <w:rPr>
          <w:rFonts w:ascii="Arial" w:hAnsi="Arial" w:cs="Arial"/>
          <w:sz w:val="20"/>
          <w:lang w:val="pl-PL" w:eastAsia="en-US"/>
        </w:rPr>
      </w:pPr>
      <w:r w:rsidRPr="00A03D0C">
        <w:rPr>
          <w:rFonts w:ascii="Arial" w:hAnsi="Arial" w:cs="Arial"/>
          <w:sz w:val="20"/>
          <w:lang w:val="pl-PL" w:eastAsia="en-US"/>
        </w:rPr>
        <w:t>Pakiet 3 poz. 3</w:t>
      </w:r>
    </w:p>
    <w:p w:rsidR="007A4103" w:rsidRDefault="007A4103" w:rsidP="007A4103">
      <w:pPr>
        <w:ind w:left="709"/>
        <w:jc w:val="both"/>
        <w:rPr>
          <w:rFonts w:ascii="Arial" w:eastAsia="Arial Unicode MS" w:hAnsi="Arial" w:cs="Arial"/>
          <w:sz w:val="20"/>
          <w:lang w:val="pl-PL"/>
        </w:rPr>
      </w:pPr>
      <w:r w:rsidRPr="00A03D0C">
        <w:rPr>
          <w:rFonts w:ascii="Arial" w:eastAsia="Arial Unicode MS" w:hAnsi="Arial" w:cs="Arial"/>
          <w:sz w:val="20"/>
          <w:lang w:val="pl-PL"/>
        </w:rPr>
        <w:t xml:space="preserve">Czy Zamawiający wyrazi zgodę na zaoferowanie preparatu opartego na bazie </w:t>
      </w:r>
      <w:proofErr w:type="spellStart"/>
      <w:r w:rsidRPr="00A03D0C">
        <w:rPr>
          <w:rFonts w:ascii="Arial" w:eastAsia="Arial Unicode MS" w:hAnsi="Arial" w:cs="Arial"/>
          <w:sz w:val="20"/>
          <w:lang w:val="pl-PL"/>
        </w:rPr>
        <w:t>dichlorowodorku</w:t>
      </w:r>
      <w:proofErr w:type="spellEnd"/>
      <w:r w:rsidRPr="00A03D0C">
        <w:rPr>
          <w:rFonts w:ascii="Arial" w:eastAsia="Arial Unicode MS" w:hAnsi="Arial" w:cs="Arial"/>
          <w:sz w:val="20"/>
          <w:lang w:val="pl-PL"/>
        </w:rPr>
        <w:t xml:space="preserve"> </w:t>
      </w:r>
      <w:proofErr w:type="spellStart"/>
      <w:r w:rsidRPr="00A03D0C">
        <w:rPr>
          <w:rFonts w:ascii="Arial" w:eastAsia="Arial Unicode MS" w:hAnsi="Arial" w:cs="Arial"/>
          <w:sz w:val="20"/>
          <w:lang w:val="pl-PL"/>
        </w:rPr>
        <w:t>octenidyny</w:t>
      </w:r>
      <w:proofErr w:type="spellEnd"/>
      <w:r w:rsidRPr="00A03D0C">
        <w:rPr>
          <w:rFonts w:ascii="Arial" w:eastAsia="Arial Unicode MS" w:hAnsi="Arial" w:cs="Arial"/>
          <w:sz w:val="20"/>
          <w:lang w:val="pl-PL"/>
        </w:rPr>
        <w:t xml:space="preserve">, przeznaczonego do krótkich zabiegów antyseptycznych związanych z raną, błoną śluzową i graniczącą z nią skórą, błon śluzowych jamy ustnej, B (łącznie z MRSA, Chlamydia </w:t>
      </w:r>
      <w:proofErr w:type="spellStart"/>
      <w:r w:rsidRPr="00A03D0C">
        <w:rPr>
          <w:rFonts w:ascii="Arial" w:eastAsia="Arial Unicode MS" w:hAnsi="Arial" w:cs="Arial"/>
          <w:sz w:val="20"/>
          <w:lang w:val="pl-PL"/>
        </w:rPr>
        <w:t>trachomatis</w:t>
      </w:r>
      <w:proofErr w:type="spellEnd"/>
      <w:r w:rsidRPr="00A03D0C">
        <w:rPr>
          <w:rFonts w:ascii="Arial" w:eastAsia="Arial Unicode MS" w:hAnsi="Arial" w:cs="Arial"/>
          <w:sz w:val="20"/>
          <w:lang w:val="pl-PL"/>
        </w:rPr>
        <w:t xml:space="preserve">, </w:t>
      </w:r>
      <w:proofErr w:type="spellStart"/>
      <w:r w:rsidRPr="00A03D0C">
        <w:rPr>
          <w:rFonts w:ascii="Arial" w:eastAsia="Arial Unicode MS" w:hAnsi="Arial" w:cs="Arial"/>
          <w:sz w:val="20"/>
          <w:lang w:val="pl-PL"/>
        </w:rPr>
        <w:t>Mycoplasma</w:t>
      </w:r>
      <w:proofErr w:type="spellEnd"/>
      <w:r w:rsidRPr="00A03D0C">
        <w:rPr>
          <w:rFonts w:ascii="Arial" w:eastAsia="Arial Unicode MS" w:hAnsi="Arial" w:cs="Arial"/>
          <w:sz w:val="20"/>
          <w:lang w:val="pl-PL"/>
        </w:rPr>
        <w:t xml:space="preserve"> </w:t>
      </w:r>
      <w:proofErr w:type="spellStart"/>
      <w:r w:rsidRPr="00A03D0C">
        <w:rPr>
          <w:rFonts w:ascii="Arial" w:eastAsia="Arial Unicode MS" w:hAnsi="Arial" w:cs="Arial"/>
          <w:sz w:val="20"/>
          <w:lang w:val="pl-PL"/>
        </w:rPr>
        <w:t>hominis</w:t>
      </w:r>
      <w:proofErr w:type="spellEnd"/>
      <w:r w:rsidRPr="00A03D0C">
        <w:rPr>
          <w:rFonts w:ascii="Arial" w:eastAsia="Arial Unicode MS" w:hAnsi="Arial" w:cs="Arial"/>
          <w:sz w:val="20"/>
          <w:lang w:val="pl-PL"/>
        </w:rPr>
        <w:t xml:space="preserve">), F, drożdżaki, pierwotniaki (łącznie z </w:t>
      </w:r>
      <w:proofErr w:type="spellStart"/>
      <w:r w:rsidRPr="00A03D0C">
        <w:rPr>
          <w:rFonts w:ascii="Arial" w:eastAsia="Arial Unicode MS" w:hAnsi="Arial" w:cs="Arial"/>
          <w:sz w:val="20"/>
          <w:lang w:val="pl-PL"/>
        </w:rPr>
        <w:t>Trichomonas</w:t>
      </w:r>
      <w:proofErr w:type="spellEnd"/>
      <w:r w:rsidRPr="00A03D0C">
        <w:rPr>
          <w:rFonts w:ascii="Arial" w:eastAsia="Arial Unicode MS" w:hAnsi="Arial" w:cs="Arial"/>
          <w:sz w:val="20"/>
          <w:lang w:val="pl-PL"/>
        </w:rPr>
        <w:t xml:space="preserve"> </w:t>
      </w:r>
      <w:proofErr w:type="spellStart"/>
      <w:r w:rsidRPr="00A03D0C">
        <w:rPr>
          <w:rFonts w:ascii="Arial" w:eastAsia="Arial Unicode MS" w:hAnsi="Arial" w:cs="Arial"/>
          <w:sz w:val="20"/>
          <w:lang w:val="pl-PL"/>
        </w:rPr>
        <w:t>vaginalis</w:t>
      </w:r>
      <w:proofErr w:type="spellEnd"/>
      <w:r w:rsidRPr="00A03D0C">
        <w:rPr>
          <w:rFonts w:ascii="Arial" w:eastAsia="Arial Unicode MS" w:hAnsi="Arial" w:cs="Arial"/>
          <w:sz w:val="20"/>
          <w:lang w:val="pl-PL"/>
        </w:rPr>
        <w:t xml:space="preserve">), V (HIV, HBV, HCV, </w:t>
      </w:r>
      <w:proofErr w:type="spellStart"/>
      <w:r w:rsidRPr="00A03D0C">
        <w:rPr>
          <w:rFonts w:ascii="Arial" w:eastAsia="Arial Unicode MS" w:hAnsi="Arial" w:cs="Arial"/>
          <w:sz w:val="20"/>
          <w:lang w:val="pl-PL"/>
        </w:rPr>
        <w:t>Herpes</w:t>
      </w:r>
      <w:proofErr w:type="spellEnd"/>
      <w:r w:rsidRPr="00A03D0C">
        <w:rPr>
          <w:rFonts w:ascii="Arial" w:eastAsia="Arial Unicode MS" w:hAnsi="Arial" w:cs="Arial"/>
          <w:sz w:val="20"/>
          <w:lang w:val="pl-PL"/>
        </w:rPr>
        <w:t xml:space="preserve"> </w:t>
      </w:r>
      <w:proofErr w:type="spellStart"/>
      <w:r w:rsidRPr="00A03D0C">
        <w:rPr>
          <w:rFonts w:ascii="Arial" w:eastAsia="Arial Unicode MS" w:hAnsi="Arial" w:cs="Arial"/>
          <w:sz w:val="20"/>
          <w:lang w:val="pl-PL"/>
        </w:rPr>
        <w:t>Simplex</w:t>
      </w:r>
      <w:proofErr w:type="spellEnd"/>
      <w:r w:rsidRPr="00A03D0C">
        <w:rPr>
          <w:rFonts w:ascii="Arial" w:eastAsia="Arial Unicode MS" w:hAnsi="Arial" w:cs="Arial"/>
          <w:sz w:val="20"/>
          <w:lang w:val="pl-PL"/>
        </w:rPr>
        <w:t>), w opakowaniach a 250ml?</w:t>
      </w:r>
    </w:p>
    <w:p w:rsidR="00326CE4" w:rsidRPr="00A03D0C" w:rsidRDefault="00326CE4" w:rsidP="007A4103">
      <w:pPr>
        <w:ind w:left="709"/>
        <w:jc w:val="both"/>
        <w:rPr>
          <w:rFonts w:ascii="Arial" w:eastAsia="Arial Unicode MS" w:hAnsi="Arial" w:cs="Arial"/>
          <w:sz w:val="20"/>
          <w:lang w:val="pl-PL"/>
        </w:rPr>
      </w:pPr>
      <w:r>
        <w:rPr>
          <w:rFonts w:ascii="Arial" w:eastAsia="Arial Unicode MS" w:hAnsi="Arial" w:cs="Arial"/>
          <w:sz w:val="20"/>
          <w:lang w:val="pl-PL"/>
        </w:rPr>
        <w:t>Odp.: Nie, Zamawi</w:t>
      </w:r>
      <w:r w:rsidR="005E041D">
        <w:rPr>
          <w:rFonts w:ascii="Arial" w:eastAsia="Arial Unicode MS" w:hAnsi="Arial" w:cs="Arial"/>
          <w:sz w:val="20"/>
          <w:lang w:val="pl-PL"/>
        </w:rPr>
        <w:t>a</w:t>
      </w:r>
      <w:r>
        <w:rPr>
          <w:rFonts w:ascii="Arial" w:eastAsia="Arial Unicode MS" w:hAnsi="Arial" w:cs="Arial"/>
          <w:sz w:val="20"/>
          <w:lang w:val="pl-PL"/>
        </w:rPr>
        <w:t xml:space="preserve">jący nie wyraża zgody. Zamawiający oczekuje preparatu </w:t>
      </w:r>
      <w:r w:rsidRPr="00326CE4">
        <w:rPr>
          <w:rFonts w:ascii="Arial" w:eastAsia="Arial Unicode MS" w:hAnsi="Arial" w:cs="Arial"/>
          <w:sz w:val="20"/>
          <w:lang w:val="pl-PL"/>
        </w:rPr>
        <w:t xml:space="preserve">na bazie </w:t>
      </w:r>
      <w:proofErr w:type="spellStart"/>
      <w:r w:rsidRPr="00326CE4">
        <w:rPr>
          <w:rFonts w:ascii="Arial" w:eastAsia="Arial Unicode MS" w:hAnsi="Arial" w:cs="Arial"/>
          <w:sz w:val="20"/>
          <w:lang w:val="pl-PL"/>
        </w:rPr>
        <w:t>jodopoliwinylopirolidonu</w:t>
      </w:r>
      <w:proofErr w:type="spellEnd"/>
      <w:r w:rsidRPr="00326CE4">
        <w:rPr>
          <w:rFonts w:ascii="Arial" w:eastAsia="Arial Unicode MS" w:hAnsi="Arial" w:cs="Arial"/>
          <w:sz w:val="20"/>
          <w:lang w:val="pl-PL"/>
        </w:rPr>
        <w:t xml:space="preserve"> (</w:t>
      </w:r>
      <w:proofErr w:type="spellStart"/>
      <w:r w:rsidRPr="00326CE4">
        <w:rPr>
          <w:rFonts w:ascii="Arial" w:eastAsia="Arial Unicode MS" w:hAnsi="Arial" w:cs="Arial"/>
          <w:sz w:val="20"/>
          <w:lang w:val="pl-PL"/>
        </w:rPr>
        <w:t>jodofor</w:t>
      </w:r>
      <w:proofErr w:type="spellEnd"/>
      <w:r w:rsidRPr="00326CE4">
        <w:rPr>
          <w:rFonts w:ascii="Arial" w:eastAsia="Arial Unicode MS" w:hAnsi="Arial" w:cs="Arial"/>
          <w:sz w:val="20"/>
          <w:lang w:val="pl-PL"/>
        </w:rPr>
        <w:t>)</w:t>
      </w:r>
    </w:p>
    <w:p w:rsidR="007A4103" w:rsidRPr="00A03D0C" w:rsidRDefault="007A4103" w:rsidP="007A4103">
      <w:pPr>
        <w:pStyle w:val="Akapitzlist"/>
        <w:numPr>
          <w:ilvl w:val="0"/>
          <w:numId w:val="1"/>
        </w:numPr>
        <w:jc w:val="both"/>
        <w:rPr>
          <w:rFonts w:ascii="Arial" w:hAnsi="Arial" w:cs="Arial"/>
          <w:sz w:val="20"/>
          <w:lang w:val="pl-PL" w:eastAsia="en-US"/>
        </w:rPr>
      </w:pPr>
      <w:r w:rsidRPr="00A03D0C">
        <w:rPr>
          <w:rFonts w:ascii="Arial" w:hAnsi="Arial" w:cs="Arial"/>
          <w:sz w:val="20"/>
          <w:lang w:val="pl-PL" w:eastAsia="en-US"/>
        </w:rPr>
        <w:t>Pakiet 9 poz. 6</w:t>
      </w:r>
    </w:p>
    <w:p w:rsidR="007A4103" w:rsidRDefault="007A4103" w:rsidP="007A4103">
      <w:pPr>
        <w:pStyle w:val="Nagwek1"/>
        <w:spacing w:before="0" w:after="0"/>
        <w:ind w:left="709" w:hanging="709"/>
        <w:jc w:val="both"/>
        <w:rPr>
          <w:rFonts w:cs="Arial"/>
          <w:b w:val="0"/>
          <w:color w:val="000000"/>
          <w:sz w:val="20"/>
        </w:rPr>
      </w:pPr>
      <w:r w:rsidRPr="00A03D0C">
        <w:rPr>
          <w:rFonts w:cs="Arial"/>
          <w:b w:val="0"/>
          <w:sz w:val="20"/>
        </w:rPr>
        <w:t xml:space="preserve">             Czy Zamawiający wyrazi zgodę na zaoferowanie gotowego do użycia bezalkoholowego preparatu </w:t>
      </w:r>
      <w:r w:rsidRPr="00A03D0C">
        <w:rPr>
          <w:rFonts w:cs="Arial"/>
          <w:b w:val="0"/>
          <w:color w:val="000000"/>
          <w:sz w:val="20"/>
        </w:rPr>
        <w:t xml:space="preserve">do szybkiej dezynfekcji powierzchni, sprzętów i wyposażenia medycznego, nie zawierającego alkoholi i z związku z tym szczególnie bezpiecznego w stosowaniu przy dezynfekcji powierzchni wrażliwych na działanie alkoholu, spektrum działania: B, MRSA, F i V (HIV, HBV, HCV,  Rota, </w:t>
      </w:r>
      <w:proofErr w:type="spellStart"/>
      <w:r w:rsidRPr="00A03D0C">
        <w:rPr>
          <w:rFonts w:cs="Arial"/>
          <w:b w:val="0"/>
          <w:color w:val="000000"/>
          <w:sz w:val="20"/>
        </w:rPr>
        <w:t>Vaccinia</w:t>
      </w:r>
      <w:proofErr w:type="spellEnd"/>
      <w:r w:rsidRPr="00A03D0C">
        <w:rPr>
          <w:rFonts w:cs="Arial"/>
          <w:b w:val="0"/>
          <w:color w:val="000000"/>
          <w:sz w:val="20"/>
        </w:rPr>
        <w:t xml:space="preserve">, </w:t>
      </w:r>
      <w:proofErr w:type="spellStart"/>
      <w:r w:rsidRPr="00A03D0C">
        <w:rPr>
          <w:rFonts w:cs="Arial"/>
          <w:b w:val="0"/>
          <w:color w:val="000000"/>
          <w:sz w:val="20"/>
        </w:rPr>
        <w:t>Papova</w:t>
      </w:r>
      <w:proofErr w:type="spellEnd"/>
      <w:r w:rsidRPr="00A03D0C">
        <w:rPr>
          <w:rFonts w:cs="Arial"/>
          <w:b w:val="0"/>
          <w:color w:val="000000"/>
          <w:sz w:val="20"/>
        </w:rPr>
        <w:t xml:space="preserve"> SV40) w czasie do 1min, prątki gruźlicy w czasie do 15min, w opakowaniach a 1l ?</w:t>
      </w:r>
    </w:p>
    <w:p w:rsidR="00326CE4" w:rsidRPr="00326CE4" w:rsidRDefault="00326CE4" w:rsidP="00326CE4">
      <w:pPr>
        <w:ind w:left="708"/>
        <w:rPr>
          <w:rFonts w:ascii="Arial" w:hAnsi="Arial" w:cs="Arial"/>
          <w:sz w:val="20"/>
          <w:lang w:val="pl-PL" w:eastAsia="de-DE"/>
        </w:rPr>
      </w:pPr>
      <w:r w:rsidRPr="00326CE4">
        <w:rPr>
          <w:rFonts w:ascii="Arial" w:hAnsi="Arial" w:cs="Arial"/>
          <w:sz w:val="20"/>
          <w:lang w:val="pl-PL" w:eastAsia="de-DE"/>
        </w:rPr>
        <w:t xml:space="preserve">Odp.: </w:t>
      </w:r>
      <w:r>
        <w:rPr>
          <w:rFonts w:ascii="Arial" w:hAnsi="Arial" w:cs="Arial"/>
          <w:sz w:val="20"/>
          <w:lang w:val="pl-PL" w:eastAsia="de-DE"/>
        </w:rPr>
        <w:t>T</w:t>
      </w:r>
      <w:r w:rsidR="005E041D">
        <w:rPr>
          <w:rFonts w:ascii="Arial" w:hAnsi="Arial" w:cs="Arial"/>
          <w:sz w:val="20"/>
          <w:lang w:val="pl-PL" w:eastAsia="de-DE"/>
        </w:rPr>
        <w:t>ak, Zamawiający wyraża zgodę. P</w:t>
      </w:r>
      <w:r>
        <w:rPr>
          <w:rFonts w:ascii="Arial" w:hAnsi="Arial" w:cs="Arial"/>
          <w:sz w:val="20"/>
          <w:lang w:val="pl-PL" w:eastAsia="de-DE"/>
        </w:rPr>
        <w:t>reparat musi spełniać pozostałe warunki opisane w załączniku nr 2 do SIW</w:t>
      </w:r>
      <w:r w:rsidR="005E041D">
        <w:rPr>
          <w:rFonts w:ascii="Arial" w:hAnsi="Arial" w:cs="Arial"/>
          <w:sz w:val="20"/>
          <w:lang w:val="pl-PL" w:eastAsia="de-DE"/>
        </w:rPr>
        <w:t>Z</w:t>
      </w:r>
    </w:p>
    <w:p w:rsidR="007A4103" w:rsidRPr="00A03D0C" w:rsidRDefault="007A4103" w:rsidP="007A4103">
      <w:pPr>
        <w:pStyle w:val="Akapitzlist"/>
        <w:numPr>
          <w:ilvl w:val="0"/>
          <w:numId w:val="1"/>
        </w:numPr>
        <w:jc w:val="both"/>
        <w:rPr>
          <w:rFonts w:ascii="Arial" w:hAnsi="Arial" w:cs="Arial"/>
          <w:sz w:val="20"/>
          <w:lang w:val="pl-PL" w:eastAsia="en-US"/>
        </w:rPr>
      </w:pPr>
      <w:r w:rsidRPr="00A03D0C">
        <w:rPr>
          <w:rFonts w:ascii="Arial" w:hAnsi="Arial" w:cs="Arial"/>
          <w:sz w:val="20"/>
          <w:lang w:val="pl-PL" w:eastAsia="en-US"/>
        </w:rPr>
        <w:t>Pakiet 9 poz. 9</w:t>
      </w:r>
    </w:p>
    <w:p w:rsidR="007A4103" w:rsidRDefault="007A4103" w:rsidP="007A4103">
      <w:pPr>
        <w:autoSpaceDE w:val="0"/>
        <w:autoSpaceDN w:val="0"/>
        <w:adjustRightInd w:val="0"/>
        <w:ind w:left="709"/>
        <w:jc w:val="both"/>
        <w:rPr>
          <w:rFonts w:ascii="Arial" w:hAnsi="Arial" w:cs="Arial"/>
          <w:sz w:val="20"/>
          <w:lang w:val="pl-PL"/>
        </w:rPr>
      </w:pPr>
      <w:r w:rsidRPr="00A03D0C">
        <w:rPr>
          <w:rFonts w:ascii="Arial" w:hAnsi="Arial" w:cs="Arial"/>
          <w:sz w:val="20"/>
          <w:lang w:val="pl-PL"/>
        </w:rPr>
        <w:t xml:space="preserve">Czy Zamawiający wyrazi zgodę na zaoferowanie preparatu opartego na bazie </w:t>
      </w:r>
      <w:proofErr w:type="spellStart"/>
      <w:r w:rsidRPr="00A03D0C">
        <w:rPr>
          <w:rFonts w:ascii="Arial" w:hAnsi="Arial" w:cs="Arial"/>
          <w:sz w:val="20"/>
          <w:lang w:val="pl-PL"/>
        </w:rPr>
        <w:t>dichlorowodorku</w:t>
      </w:r>
      <w:proofErr w:type="spellEnd"/>
      <w:r w:rsidRPr="00A03D0C">
        <w:rPr>
          <w:rFonts w:ascii="Arial" w:hAnsi="Arial" w:cs="Arial"/>
          <w:sz w:val="20"/>
          <w:lang w:val="pl-PL"/>
        </w:rPr>
        <w:t xml:space="preserve"> </w:t>
      </w:r>
      <w:proofErr w:type="spellStart"/>
      <w:r w:rsidRPr="00A03D0C">
        <w:rPr>
          <w:rFonts w:ascii="Arial" w:hAnsi="Arial" w:cs="Arial"/>
          <w:sz w:val="20"/>
          <w:lang w:val="pl-PL"/>
        </w:rPr>
        <w:t>octenidyny</w:t>
      </w:r>
      <w:proofErr w:type="spellEnd"/>
      <w:r w:rsidRPr="00A03D0C">
        <w:rPr>
          <w:rFonts w:ascii="Arial" w:hAnsi="Arial" w:cs="Arial"/>
          <w:sz w:val="20"/>
          <w:lang w:val="pl-PL"/>
        </w:rPr>
        <w:t>, przeznaczonego do</w:t>
      </w:r>
      <w:r w:rsidRPr="00A03D0C">
        <w:rPr>
          <w:rFonts w:ascii="Arial" w:hAnsi="Arial" w:cs="Arial"/>
          <w:sz w:val="20"/>
          <w:lang w:val="pl-PL" w:eastAsia="en-US"/>
        </w:rPr>
        <w:t xml:space="preserve"> krótkich zabiegów antyseptycznych związanych z raną, błoną śluzową i graniczącą z nią skórą, błon śluzowych jamy ustnej, B (łącznie z MRSA, Chlamydia </w:t>
      </w:r>
      <w:proofErr w:type="spellStart"/>
      <w:r w:rsidRPr="00A03D0C">
        <w:rPr>
          <w:rFonts w:ascii="Arial" w:hAnsi="Arial" w:cs="Arial"/>
          <w:sz w:val="20"/>
          <w:lang w:val="pl-PL" w:eastAsia="en-US"/>
        </w:rPr>
        <w:t>trachomatis</w:t>
      </w:r>
      <w:proofErr w:type="spellEnd"/>
      <w:r w:rsidRPr="00A03D0C">
        <w:rPr>
          <w:rFonts w:ascii="Arial" w:hAnsi="Arial" w:cs="Arial"/>
          <w:sz w:val="20"/>
          <w:lang w:val="pl-PL" w:eastAsia="en-US"/>
        </w:rPr>
        <w:t xml:space="preserve">, </w:t>
      </w:r>
      <w:proofErr w:type="spellStart"/>
      <w:r w:rsidRPr="00A03D0C">
        <w:rPr>
          <w:rFonts w:ascii="Arial" w:hAnsi="Arial" w:cs="Arial"/>
          <w:sz w:val="20"/>
          <w:lang w:val="pl-PL" w:eastAsia="en-US"/>
        </w:rPr>
        <w:t>Mycoplasma</w:t>
      </w:r>
      <w:proofErr w:type="spellEnd"/>
      <w:r w:rsidRPr="00A03D0C">
        <w:rPr>
          <w:rFonts w:ascii="Arial" w:hAnsi="Arial" w:cs="Arial"/>
          <w:sz w:val="20"/>
          <w:lang w:val="pl-PL" w:eastAsia="en-US"/>
        </w:rPr>
        <w:t xml:space="preserve"> </w:t>
      </w:r>
      <w:proofErr w:type="spellStart"/>
      <w:r w:rsidRPr="00A03D0C">
        <w:rPr>
          <w:rFonts w:ascii="Arial" w:hAnsi="Arial" w:cs="Arial"/>
          <w:sz w:val="20"/>
          <w:lang w:val="pl-PL" w:eastAsia="en-US"/>
        </w:rPr>
        <w:t>hominis</w:t>
      </w:r>
      <w:proofErr w:type="spellEnd"/>
      <w:r w:rsidRPr="00A03D0C">
        <w:rPr>
          <w:rFonts w:ascii="Arial" w:hAnsi="Arial" w:cs="Arial"/>
          <w:sz w:val="20"/>
          <w:lang w:val="pl-PL" w:eastAsia="en-US"/>
        </w:rPr>
        <w:t xml:space="preserve">), F, drożdżaki, pierwotniaki (łącznie z </w:t>
      </w:r>
      <w:proofErr w:type="spellStart"/>
      <w:r w:rsidRPr="00A03D0C">
        <w:rPr>
          <w:rFonts w:ascii="Arial" w:hAnsi="Arial" w:cs="Arial"/>
          <w:sz w:val="20"/>
          <w:lang w:val="pl-PL" w:eastAsia="en-US"/>
        </w:rPr>
        <w:t>Trichomonas</w:t>
      </w:r>
      <w:proofErr w:type="spellEnd"/>
      <w:r w:rsidRPr="00A03D0C">
        <w:rPr>
          <w:rFonts w:ascii="Arial" w:hAnsi="Arial" w:cs="Arial"/>
          <w:sz w:val="20"/>
          <w:lang w:val="pl-PL" w:eastAsia="en-US"/>
        </w:rPr>
        <w:t xml:space="preserve"> </w:t>
      </w:r>
      <w:proofErr w:type="spellStart"/>
      <w:r w:rsidRPr="00A03D0C">
        <w:rPr>
          <w:rFonts w:ascii="Arial" w:hAnsi="Arial" w:cs="Arial"/>
          <w:sz w:val="20"/>
          <w:lang w:val="pl-PL" w:eastAsia="en-US"/>
        </w:rPr>
        <w:t>vaginalis</w:t>
      </w:r>
      <w:proofErr w:type="spellEnd"/>
      <w:r w:rsidRPr="00A03D0C">
        <w:rPr>
          <w:rFonts w:ascii="Arial" w:hAnsi="Arial" w:cs="Arial"/>
          <w:sz w:val="20"/>
          <w:lang w:val="pl-PL" w:eastAsia="en-US"/>
        </w:rPr>
        <w:t xml:space="preserve">), V (HIV, HBV, HCV, </w:t>
      </w:r>
      <w:proofErr w:type="spellStart"/>
      <w:r w:rsidRPr="00A03D0C">
        <w:rPr>
          <w:rFonts w:ascii="Arial" w:hAnsi="Arial" w:cs="Arial"/>
          <w:sz w:val="20"/>
          <w:lang w:val="pl-PL" w:eastAsia="en-US"/>
        </w:rPr>
        <w:t>Herpes</w:t>
      </w:r>
      <w:proofErr w:type="spellEnd"/>
      <w:r w:rsidRPr="00A03D0C">
        <w:rPr>
          <w:rFonts w:ascii="Arial" w:hAnsi="Arial" w:cs="Arial"/>
          <w:sz w:val="20"/>
          <w:lang w:val="pl-PL" w:eastAsia="en-US"/>
        </w:rPr>
        <w:t xml:space="preserve"> </w:t>
      </w:r>
      <w:proofErr w:type="spellStart"/>
      <w:r w:rsidRPr="00A03D0C">
        <w:rPr>
          <w:rFonts w:ascii="Arial" w:hAnsi="Arial" w:cs="Arial"/>
          <w:sz w:val="20"/>
          <w:lang w:val="pl-PL" w:eastAsia="en-US"/>
        </w:rPr>
        <w:t>Simplex</w:t>
      </w:r>
      <w:proofErr w:type="spellEnd"/>
      <w:r w:rsidRPr="00A03D0C">
        <w:rPr>
          <w:rFonts w:ascii="Arial" w:hAnsi="Arial" w:cs="Arial"/>
          <w:sz w:val="20"/>
          <w:lang w:val="pl-PL" w:eastAsia="en-US"/>
        </w:rPr>
        <w:t>), w opakowaniach a 250ml z odpowiednim przeliczeniem ilości opakowań</w:t>
      </w:r>
      <w:r w:rsidRPr="00A03D0C">
        <w:rPr>
          <w:rFonts w:ascii="Arial" w:hAnsi="Arial" w:cs="Arial"/>
          <w:sz w:val="20"/>
          <w:lang w:val="pl-PL"/>
        </w:rPr>
        <w:t>?</w:t>
      </w:r>
    </w:p>
    <w:p w:rsidR="00326CE4" w:rsidRPr="00A03D0C" w:rsidRDefault="00326CE4" w:rsidP="007A4103">
      <w:pPr>
        <w:autoSpaceDE w:val="0"/>
        <w:autoSpaceDN w:val="0"/>
        <w:adjustRightInd w:val="0"/>
        <w:ind w:left="709"/>
        <w:jc w:val="both"/>
        <w:rPr>
          <w:rFonts w:ascii="Arial" w:hAnsi="Arial" w:cs="Arial"/>
          <w:sz w:val="20"/>
          <w:lang w:val="pl-PL"/>
        </w:rPr>
      </w:pPr>
      <w:r>
        <w:rPr>
          <w:rFonts w:ascii="Arial" w:hAnsi="Arial" w:cs="Arial"/>
          <w:sz w:val="20"/>
          <w:lang w:val="pl-PL"/>
        </w:rPr>
        <w:t>Odp. Nie, Zamawiający oczekuje preparatu do dezynfekcji zewnętrznych elementów cewników dożylnych.</w:t>
      </w:r>
    </w:p>
    <w:p w:rsidR="007A4103" w:rsidRDefault="007A4103" w:rsidP="007A4103">
      <w:pPr>
        <w:pStyle w:val="Akapitzlist"/>
        <w:numPr>
          <w:ilvl w:val="0"/>
          <w:numId w:val="1"/>
        </w:numPr>
        <w:autoSpaceDE w:val="0"/>
        <w:autoSpaceDN w:val="0"/>
        <w:adjustRightInd w:val="0"/>
        <w:jc w:val="both"/>
        <w:rPr>
          <w:rFonts w:ascii="Arial" w:hAnsi="Arial" w:cs="Arial"/>
          <w:bCs/>
          <w:sz w:val="20"/>
          <w:lang w:val="pl-PL"/>
        </w:rPr>
      </w:pPr>
      <w:r w:rsidRPr="00A03D0C">
        <w:rPr>
          <w:rFonts w:ascii="Arial" w:hAnsi="Arial" w:cs="Arial"/>
          <w:bCs/>
          <w:sz w:val="20"/>
          <w:lang w:val="pl-PL"/>
        </w:rPr>
        <w:t>Pakiet 10 poz. 1,2</w:t>
      </w:r>
    </w:p>
    <w:p w:rsidR="007A4103" w:rsidRDefault="007A4103" w:rsidP="007A4103">
      <w:pPr>
        <w:autoSpaceDE w:val="0"/>
        <w:autoSpaceDN w:val="0"/>
        <w:adjustRightInd w:val="0"/>
        <w:ind w:left="709"/>
        <w:jc w:val="both"/>
        <w:rPr>
          <w:rFonts w:ascii="Arial" w:hAnsi="Arial" w:cs="Arial"/>
          <w:sz w:val="20"/>
          <w:lang w:val="pl-PL"/>
        </w:rPr>
      </w:pPr>
      <w:r w:rsidRPr="00A03D0C">
        <w:rPr>
          <w:rFonts w:ascii="Arial" w:hAnsi="Arial" w:cs="Arial"/>
          <w:sz w:val="20"/>
          <w:lang w:val="pl-PL"/>
        </w:rPr>
        <w:t>Prosimy o potwierdzenie, że Zamawiający wymaga preparatu do odkażania skóry, którego można również zastosować u noworodków i niemowląt bez konieczności stosowania pod obserwacją lekarza?</w:t>
      </w:r>
    </w:p>
    <w:p w:rsidR="00326CE4" w:rsidRPr="00A03D0C" w:rsidRDefault="005E18AF" w:rsidP="007A4103">
      <w:pPr>
        <w:autoSpaceDE w:val="0"/>
        <w:autoSpaceDN w:val="0"/>
        <w:adjustRightInd w:val="0"/>
        <w:ind w:left="709"/>
        <w:jc w:val="both"/>
        <w:rPr>
          <w:rFonts w:ascii="Arial" w:hAnsi="Arial" w:cs="Arial"/>
          <w:sz w:val="20"/>
          <w:lang w:val="pl-PL"/>
        </w:rPr>
      </w:pPr>
      <w:r>
        <w:rPr>
          <w:rFonts w:ascii="Arial" w:hAnsi="Arial" w:cs="Arial"/>
          <w:sz w:val="20"/>
          <w:lang w:val="pl-PL"/>
        </w:rPr>
        <w:t>Odp.: Zamawiający nie wymaga.</w:t>
      </w:r>
    </w:p>
    <w:p w:rsidR="007A4103" w:rsidRDefault="007A4103" w:rsidP="007A4103">
      <w:pPr>
        <w:pStyle w:val="Akapitzlist"/>
        <w:numPr>
          <w:ilvl w:val="0"/>
          <w:numId w:val="1"/>
        </w:numPr>
        <w:autoSpaceDE w:val="0"/>
        <w:autoSpaceDN w:val="0"/>
        <w:adjustRightInd w:val="0"/>
        <w:jc w:val="both"/>
        <w:rPr>
          <w:rFonts w:ascii="Arial" w:hAnsi="Arial" w:cs="Arial"/>
          <w:sz w:val="20"/>
          <w:lang w:val="pl-PL"/>
        </w:rPr>
      </w:pPr>
      <w:r w:rsidRPr="00A03D0C">
        <w:rPr>
          <w:rFonts w:ascii="Arial" w:hAnsi="Arial" w:cs="Arial"/>
          <w:sz w:val="20"/>
          <w:lang w:val="pl-PL"/>
        </w:rPr>
        <w:t>Czy W § 5 ust.1 Zamawiający wyrazi zgodę na ustalenie terminu płatności za fakturę liczonego od daty wystawienia faktury.</w:t>
      </w:r>
    </w:p>
    <w:p w:rsidR="005E18AF" w:rsidRPr="00A03D0C" w:rsidRDefault="005E18AF" w:rsidP="005E18AF">
      <w:pPr>
        <w:pStyle w:val="Akapitzlist"/>
        <w:autoSpaceDE w:val="0"/>
        <w:autoSpaceDN w:val="0"/>
        <w:adjustRightInd w:val="0"/>
        <w:jc w:val="both"/>
        <w:rPr>
          <w:rFonts w:ascii="Arial" w:hAnsi="Arial" w:cs="Arial"/>
          <w:sz w:val="20"/>
          <w:lang w:val="pl-PL"/>
        </w:rPr>
      </w:pPr>
      <w:r>
        <w:rPr>
          <w:rFonts w:ascii="Arial" w:hAnsi="Arial" w:cs="Arial"/>
          <w:sz w:val="20"/>
          <w:lang w:val="pl-PL"/>
        </w:rPr>
        <w:t>Odp.: Zamawiający nie wyraża zgody</w:t>
      </w:r>
    </w:p>
    <w:p w:rsidR="007A4103" w:rsidRPr="00A03D0C" w:rsidRDefault="007A4103" w:rsidP="007A4103">
      <w:pPr>
        <w:pStyle w:val="Akapitzlist"/>
        <w:numPr>
          <w:ilvl w:val="0"/>
          <w:numId w:val="1"/>
        </w:numPr>
        <w:autoSpaceDE w:val="0"/>
        <w:autoSpaceDN w:val="0"/>
        <w:adjustRightInd w:val="0"/>
        <w:jc w:val="both"/>
        <w:rPr>
          <w:rFonts w:ascii="Arial" w:hAnsi="Arial" w:cs="Arial"/>
          <w:sz w:val="20"/>
          <w:lang w:val="pl-PL"/>
        </w:rPr>
      </w:pPr>
      <w:r w:rsidRPr="00A03D0C">
        <w:rPr>
          <w:rFonts w:ascii="Arial" w:hAnsi="Arial" w:cs="Arial"/>
          <w:sz w:val="20"/>
          <w:lang w:val="pl-PL"/>
        </w:rPr>
        <w:lastRenderedPageBreak/>
        <w:t xml:space="preserve"> Czy w celu miarkowania kar Umownych Zamawiający dokona modyfikacji postanowień projektu przyszłej umowy w zakresie § ust. 1</w:t>
      </w:r>
    </w:p>
    <w:p w:rsidR="007A4103" w:rsidRPr="00A03D0C" w:rsidRDefault="007A4103" w:rsidP="007A4103">
      <w:pPr>
        <w:pStyle w:val="Akapitzlist"/>
        <w:numPr>
          <w:ilvl w:val="0"/>
          <w:numId w:val="2"/>
        </w:numPr>
        <w:autoSpaceDE w:val="0"/>
        <w:autoSpaceDN w:val="0"/>
        <w:adjustRightInd w:val="0"/>
        <w:jc w:val="both"/>
        <w:rPr>
          <w:rFonts w:ascii="Arial" w:hAnsi="Arial" w:cs="Arial"/>
          <w:sz w:val="20"/>
          <w:lang w:val="pl-PL"/>
        </w:rPr>
      </w:pPr>
      <w:r w:rsidRPr="00A03D0C">
        <w:rPr>
          <w:rFonts w:ascii="Arial" w:hAnsi="Arial" w:cs="Arial"/>
          <w:sz w:val="20"/>
          <w:lang w:val="pl-PL"/>
        </w:rPr>
        <w:t>W wysokości 10</w:t>
      </w:r>
      <w:r w:rsidR="00A03D0C" w:rsidRPr="00A03D0C">
        <w:rPr>
          <w:rFonts w:ascii="Arial" w:hAnsi="Arial" w:cs="Arial"/>
          <w:sz w:val="20"/>
          <w:lang w:val="pl-PL"/>
        </w:rPr>
        <w:t>%</w:t>
      </w:r>
      <w:r w:rsidRPr="00A03D0C">
        <w:rPr>
          <w:rFonts w:ascii="Arial" w:hAnsi="Arial" w:cs="Arial"/>
          <w:sz w:val="20"/>
          <w:lang w:val="pl-PL"/>
        </w:rPr>
        <w:t xml:space="preserve"> wartości umownej przedmiotu umowy – Pakietu, gdy zamawiający</w:t>
      </w:r>
      <w:r w:rsidR="00E366CF" w:rsidRPr="00A03D0C">
        <w:rPr>
          <w:rFonts w:ascii="Arial" w:hAnsi="Arial" w:cs="Arial"/>
          <w:sz w:val="20"/>
          <w:lang w:val="pl-PL"/>
        </w:rPr>
        <w:t xml:space="preserve"> </w:t>
      </w:r>
      <w:r w:rsidRPr="00A03D0C">
        <w:rPr>
          <w:rFonts w:ascii="Arial" w:hAnsi="Arial" w:cs="Arial"/>
          <w:sz w:val="20"/>
          <w:lang w:val="pl-PL"/>
        </w:rPr>
        <w:t>odstąpi od umowy (w zakresie pakietu/ów lub całej umowy) z powodu okoliczności, za które odpowiada Wykonawca,</w:t>
      </w:r>
    </w:p>
    <w:p w:rsidR="007A4103" w:rsidRDefault="007A4103" w:rsidP="00DC20AE">
      <w:pPr>
        <w:pStyle w:val="Akapitzlist"/>
        <w:numPr>
          <w:ilvl w:val="0"/>
          <w:numId w:val="2"/>
        </w:numPr>
        <w:autoSpaceDE w:val="0"/>
        <w:autoSpaceDN w:val="0"/>
        <w:adjustRightInd w:val="0"/>
        <w:rPr>
          <w:rFonts w:ascii="Arial" w:hAnsi="Arial" w:cs="Arial"/>
          <w:sz w:val="20"/>
          <w:lang w:val="pl-PL"/>
        </w:rPr>
      </w:pPr>
      <w:r w:rsidRPr="00A03D0C">
        <w:rPr>
          <w:rFonts w:ascii="Arial" w:hAnsi="Arial" w:cs="Arial"/>
          <w:sz w:val="20"/>
          <w:lang w:val="pl-PL"/>
        </w:rPr>
        <w:t xml:space="preserve">W wysokości 0,5% wartości umownej wyrobów nie dostarczonych w terminie/niezgodnej dostawy, za każdy dzień rozpoczęty dzień zwłoki, jednak nie więcej niż 10% wartości brutto wyrobów niedostarczonych </w:t>
      </w:r>
      <w:r w:rsidR="005E18AF">
        <w:rPr>
          <w:rFonts w:ascii="Arial" w:hAnsi="Arial" w:cs="Arial"/>
          <w:sz w:val="20"/>
          <w:lang w:val="pl-PL"/>
        </w:rPr>
        <w:t>w terminie/niezgodnej dostawy.</w:t>
      </w:r>
    </w:p>
    <w:p w:rsidR="005E18AF" w:rsidRPr="00A03D0C" w:rsidRDefault="005E18AF" w:rsidP="00DC20AE">
      <w:pPr>
        <w:pStyle w:val="Akapitzlist"/>
        <w:autoSpaceDE w:val="0"/>
        <w:autoSpaceDN w:val="0"/>
        <w:adjustRightInd w:val="0"/>
        <w:ind w:left="1080" w:hanging="371"/>
        <w:jc w:val="both"/>
        <w:rPr>
          <w:rFonts w:ascii="Arial" w:hAnsi="Arial" w:cs="Arial"/>
          <w:sz w:val="20"/>
          <w:lang w:val="pl-PL"/>
        </w:rPr>
      </w:pPr>
      <w:r>
        <w:rPr>
          <w:rFonts w:ascii="Arial" w:hAnsi="Arial" w:cs="Arial"/>
          <w:sz w:val="20"/>
          <w:lang w:val="pl-PL"/>
        </w:rPr>
        <w:t>Odp. Zamawiający nie wyraża zgody</w:t>
      </w:r>
    </w:p>
    <w:p w:rsidR="00E366CF" w:rsidRPr="00A03D0C" w:rsidRDefault="00E366CF" w:rsidP="005E18AF">
      <w:pPr>
        <w:pStyle w:val="Akapitzlist"/>
        <w:numPr>
          <w:ilvl w:val="0"/>
          <w:numId w:val="1"/>
        </w:numPr>
        <w:rPr>
          <w:rFonts w:ascii="Arial" w:hAnsi="Arial" w:cs="Arial"/>
          <w:sz w:val="20"/>
          <w:lang w:val="pl-PL"/>
        </w:rPr>
      </w:pPr>
      <w:r w:rsidRPr="00A03D0C">
        <w:rPr>
          <w:rFonts w:ascii="Arial" w:hAnsi="Arial" w:cs="Arial"/>
          <w:sz w:val="20"/>
          <w:lang w:val="pl-PL"/>
        </w:rPr>
        <w:t xml:space="preserve">Na podstawie art. 7 ust. l w związku z art. 29 ust. 2 zwracamy się z prośbą o dopuszczenie do oceny preparatu na bazie </w:t>
      </w:r>
      <w:proofErr w:type="spellStart"/>
      <w:r w:rsidRPr="00A03D0C">
        <w:rPr>
          <w:rFonts w:ascii="Arial" w:hAnsi="Arial" w:cs="Arial"/>
          <w:sz w:val="20"/>
          <w:lang w:val="pl-PL"/>
        </w:rPr>
        <w:t>triclosanu</w:t>
      </w:r>
      <w:proofErr w:type="spellEnd"/>
      <w:r w:rsidRPr="00A03D0C">
        <w:rPr>
          <w:rFonts w:ascii="Arial" w:hAnsi="Arial" w:cs="Arial"/>
          <w:sz w:val="20"/>
          <w:lang w:val="pl-PL"/>
        </w:rPr>
        <w:t xml:space="preserve"> spełniającego wszystkie zapisy SIWZ, wykazującego działanie bakteriobójcze zgodnie z normą PN-EN 1499 czyli w warunkach praktycznych.</w:t>
      </w:r>
      <w:r w:rsidR="005E18AF">
        <w:rPr>
          <w:rFonts w:ascii="Arial" w:hAnsi="Arial" w:cs="Arial"/>
          <w:sz w:val="20"/>
          <w:lang w:val="pl-PL"/>
        </w:rPr>
        <w:br/>
        <w:t>Odp.: Tak, Zamawiający dopuszcza jeżeli preparat spełnia pozostałe wymagania opisane w Załączniku nr 2 do SIWZ</w:t>
      </w:r>
    </w:p>
    <w:p w:rsidR="00E366CF" w:rsidRPr="00A03D0C" w:rsidRDefault="00E366CF" w:rsidP="00E366CF">
      <w:pPr>
        <w:pStyle w:val="Akapitzlist"/>
        <w:numPr>
          <w:ilvl w:val="0"/>
          <w:numId w:val="1"/>
        </w:numPr>
        <w:jc w:val="both"/>
        <w:rPr>
          <w:rFonts w:ascii="Arial" w:hAnsi="Arial" w:cs="Arial"/>
          <w:sz w:val="20"/>
          <w:lang w:val="pl-PL"/>
        </w:rPr>
      </w:pPr>
      <w:r w:rsidRPr="00A03D0C">
        <w:rPr>
          <w:rFonts w:ascii="Arial" w:hAnsi="Arial" w:cs="Arial"/>
          <w:sz w:val="20"/>
          <w:lang w:val="pl-PL"/>
        </w:rPr>
        <w:t>Pakiet 9 poz</w:t>
      </w:r>
      <w:r w:rsidR="00A03D0C">
        <w:rPr>
          <w:rFonts w:ascii="Arial" w:hAnsi="Arial" w:cs="Arial"/>
          <w:sz w:val="20"/>
          <w:lang w:val="pl-PL"/>
        </w:rPr>
        <w:t>.</w:t>
      </w:r>
      <w:r w:rsidRPr="00A03D0C">
        <w:rPr>
          <w:rFonts w:ascii="Arial" w:hAnsi="Arial" w:cs="Arial"/>
          <w:sz w:val="20"/>
          <w:lang w:val="pl-PL"/>
        </w:rPr>
        <w:t xml:space="preserve"> 4 i 5</w:t>
      </w:r>
    </w:p>
    <w:p w:rsidR="007A4103" w:rsidRDefault="00E366CF" w:rsidP="00E366CF">
      <w:pPr>
        <w:pStyle w:val="Akapitzlist"/>
        <w:autoSpaceDE w:val="0"/>
        <w:autoSpaceDN w:val="0"/>
        <w:adjustRightInd w:val="0"/>
        <w:jc w:val="both"/>
        <w:rPr>
          <w:rFonts w:ascii="Arial" w:hAnsi="Arial" w:cs="Arial"/>
          <w:sz w:val="20"/>
          <w:lang w:val="pl-PL"/>
        </w:rPr>
      </w:pPr>
      <w:r w:rsidRPr="00A03D0C">
        <w:rPr>
          <w:rFonts w:ascii="Arial" w:hAnsi="Arial" w:cs="Arial"/>
          <w:sz w:val="20"/>
          <w:lang w:val="pl-PL"/>
        </w:rPr>
        <w:t xml:space="preserve">Na podstawie art. 7 ust. 1 w związku z art. 29 ust. 2 zwracamy się z prośbą o dopuszczenie do oceny chusteczek impregnowanych alkoholem (2-propanol) o wymiarach 200x200mm  spełniającego zapisy SIWZ o szerokim spektrum </w:t>
      </w:r>
      <w:proofErr w:type="spellStart"/>
      <w:r w:rsidRPr="00A03D0C">
        <w:rPr>
          <w:rFonts w:ascii="Arial" w:hAnsi="Arial" w:cs="Arial"/>
          <w:sz w:val="20"/>
          <w:lang w:val="pl-PL"/>
        </w:rPr>
        <w:t>bójczym</w:t>
      </w:r>
      <w:proofErr w:type="spellEnd"/>
      <w:r w:rsidRPr="00A03D0C">
        <w:rPr>
          <w:rFonts w:ascii="Arial" w:hAnsi="Arial" w:cs="Arial"/>
          <w:sz w:val="20"/>
          <w:lang w:val="pl-PL"/>
        </w:rPr>
        <w:t xml:space="preserve"> wobec: </w:t>
      </w:r>
      <w:proofErr w:type="spellStart"/>
      <w:r w:rsidRPr="00A03D0C">
        <w:rPr>
          <w:rFonts w:ascii="Arial" w:hAnsi="Arial" w:cs="Arial"/>
          <w:sz w:val="20"/>
          <w:lang w:val="pl-PL"/>
        </w:rPr>
        <w:t>B,Tbc,V</w:t>
      </w:r>
      <w:proofErr w:type="spellEnd"/>
      <w:r w:rsidRPr="00A03D0C">
        <w:rPr>
          <w:rFonts w:ascii="Arial" w:hAnsi="Arial" w:cs="Arial"/>
          <w:sz w:val="20"/>
          <w:lang w:val="pl-PL"/>
        </w:rPr>
        <w:t xml:space="preserve"> (BVDV,HCV,HBV,HIV, </w:t>
      </w:r>
      <w:proofErr w:type="spellStart"/>
      <w:r w:rsidRPr="00A03D0C">
        <w:rPr>
          <w:rFonts w:ascii="Arial" w:hAnsi="Arial" w:cs="Arial"/>
          <w:sz w:val="20"/>
          <w:lang w:val="pl-PL"/>
        </w:rPr>
        <w:t>Vaccinia</w:t>
      </w:r>
      <w:proofErr w:type="spellEnd"/>
      <w:r w:rsidRPr="00A03D0C">
        <w:rPr>
          <w:rFonts w:ascii="Arial" w:hAnsi="Arial" w:cs="Arial"/>
          <w:sz w:val="20"/>
          <w:lang w:val="pl-PL"/>
        </w:rPr>
        <w:t xml:space="preserve">) w czasie do 1 minuty i F (Candida </w:t>
      </w:r>
      <w:proofErr w:type="spellStart"/>
      <w:r w:rsidRPr="00A03D0C">
        <w:rPr>
          <w:rFonts w:ascii="Arial" w:hAnsi="Arial" w:cs="Arial"/>
          <w:sz w:val="20"/>
          <w:lang w:val="pl-PL"/>
        </w:rPr>
        <w:t>Albicans</w:t>
      </w:r>
      <w:proofErr w:type="spellEnd"/>
      <w:r w:rsidRPr="00A03D0C">
        <w:rPr>
          <w:rFonts w:ascii="Arial" w:hAnsi="Arial" w:cs="Arial"/>
          <w:sz w:val="20"/>
          <w:lang w:val="pl-PL"/>
        </w:rPr>
        <w:t xml:space="preserve"> i Aspergillus Niger) w czasie 2 minut. Konfekcjonowanych w tubach po 200 sztuk z możliwością przeliczenia ilości</w:t>
      </w:r>
    </w:p>
    <w:p w:rsidR="005E18AF" w:rsidRPr="00A03D0C" w:rsidRDefault="005E18AF" w:rsidP="00E366CF">
      <w:pPr>
        <w:pStyle w:val="Akapitzlist"/>
        <w:autoSpaceDE w:val="0"/>
        <w:autoSpaceDN w:val="0"/>
        <w:adjustRightInd w:val="0"/>
        <w:jc w:val="both"/>
        <w:rPr>
          <w:rFonts w:ascii="Arial" w:hAnsi="Arial" w:cs="Arial"/>
          <w:sz w:val="20"/>
          <w:lang w:val="pl-PL"/>
        </w:rPr>
      </w:pPr>
      <w:r>
        <w:rPr>
          <w:rFonts w:ascii="Arial" w:hAnsi="Arial" w:cs="Arial"/>
          <w:sz w:val="20"/>
          <w:lang w:val="pl-PL"/>
        </w:rPr>
        <w:t>Odp. Tak, Zamawiający dopuszc</w:t>
      </w:r>
      <w:r w:rsidR="00DC20AE">
        <w:rPr>
          <w:rFonts w:ascii="Arial" w:hAnsi="Arial" w:cs="Arial"/>
          <w:sz w:val="20"/>
          <w:lang w:val="pl-PL"/>
        </w:rPr>
        <w:t>z</w:t>
      </w:r>
      <w:r>
        <w:rPr>
          <w:rFonts w:ascii="Arial" w:hAnsi="Arial" w:cs="Arial"/>
          <w:sz w:val="20"/>
          <w:lang w:val="pl-PL"/>
        </w:rPr>
        <w:t xml:space="preserve">a  </w:t>
      </w:r>
    </w:p>
    <w:p w:rsidR="00E366CF" w:rsidRPr="00A03D0C" w:rsidRDefault="00E366CF" w:rsidP="00E366CF">
      <w:pPr>
        <w:pStyle w:val="Akapitzlist"/>
        <w:numPr>
          <w:ilvl w:val="0"/>
          <w:numId w:val="1"/>
        </w:numPr>
        <w:jc w:val="both"/>
        <w:rPr>
          <w:rFonts w:ascii="Arial" w:hAnsi="Arial" w:cs="Arial"/>
          <w:sz w:val="20"/>
          <w:lang w:val="pl-PL"/>
        </w:rPr>
      </w:pPr>
      <w:r w:rsidRPr="00A03D0C">
        <w:rPr>
          <w:rFonts w:ascii="Arial" w:hAnsi="Arial" w:cs="Arial"/>
          <w:sz w:val="20"/>
          <w:lang w:val="pl-PL"/>
        </w:rPr>
        <w:t>Pakiet 9 poz</w:t>
      </w:r>
      <w:r w:rsidR="00A03D0C">
        <w:rPr>
          <w:rFonts w:ascii="Arial" w:hAnsi="Arial" w:cs="Arial"/>
          <w:sz w:val="20"/>
          <w:lang w:val="pl-PL"/>
        </w:rPr>
        <w:t>.</w:t>
      </w:r>
      <w:r w:rsidRPr="00A03D0C">
        <w:rPr>
          <w:rFonts w:ascii="Arial" w:hAnsi="Arial" w:cs="Arial"/>
          <w:sz w:val="20"/>
          <w:lang w:val="pl-PL"/>
        </w:rPr>
        <w:t xml:space="preserve"> 7 i 8</w:t>
      </w:r>
    </w:p>
    <w:p w:rsidR="00E366CF" w:rsidRDefault="00E366CF" w:rsidP="00DC20AE">
      <w:pPr>
        <w:pStyle w:val="Akapitzlist"/>
        <w:rPr>
          <w:rFonts w:ascii="Arial" w:hAnsi="Arial" w:cs="Arial"/>
          <w:sz w:val="20"/>
          <w:lang w:val="pl-PL"/>
        </w:rPr>
      </w:pPr>
      <w:r w:rsidRPr="00A03D0C">
        <w:rPr>
          <w:rFonts w:ascii="Arial" w:hAnsi="Arial" w:cs="Arial"/>
          <w:sz w:val="20"/>
          <w:lang w:val="pl-PL"/>
        </w:rPr>
        <w:t xml:space="preserve">Na podstawie art. 7 ust. 1 w związku z art. 29 ust. 2 zwracamy się z prośbą o dopuszczenie do oceny bezalkoholowych chusteczek dezynfekcyjnych o wymiarach 20x18 w tubach po 200szt i spektrum działania B(również MRSA i VRE), F, V (BVDV, HBC, HCV, HIV, </w:t>
      </w:r>
      <w:proofErr w:type="spellStart"/>
      <w:r w:rsidRPr="00A03D0C">
        <w:rPr>
          <w:rFonts w:ascii="Arial" w:hAnsi="Arial" w:cs="Arial"/>
          <w:sz w:val="20"/>
          <w:lang w:val="pl-PL"/>
        </w:rPr>
        <w:t>Norowirus</w:t>
      </w:r>
      <w:proofErr w:type="spellEnd"/>
      <w:r w:rsidRPr="00A03D0C">
        <w:rPr>
          <w:rFonts w:ascii="Arial" w:hAnsi="Arial" w:cs="Arial"/>
          <w:sz w:val="20"/>
          <w:lang w:val="pl-PL"/>
        </w:rPr>
        <w:t xml:space="preserve">) w czasie do 5 minut z możliwością poszerzenia o pełne działanie </w:t>
      </w:r>
      <w:proofErr w:type="spellStart"/>
      <w:r w:rsidRPr="00A03D0C">
        <w:rPr>
          <w:rFonts w:ascii="Arial" w:hAnsi="Arial" w:cs="Arial"/>
          <w:sz w:val="20"/>
          <w:lang w:val="pl-PL"/>
        </w:rPr>
        <w:t>prątkobójcze</w:t>
      </w:r>
      <w:proofErr w:type="spellEnd"/>
      <w:r w:rsidRPr="00A03D0C">
        <w:rPr>
          <w:rFonts w:ascii="Arial" w:hAnsi="Arial" w:cs="Arial"/>
          <w:sz w:val="20"/>
          <w:lang w:val="pl-PL"/>
        </w:rPr>
        <w:t xml:space="preserve">, grzybobójcze (Aspergillus  Niger) oraz Spory. Dodatkowo powierzchnia przetarta chusteczką </w:t>
      </w:r>
      <w:r w:rsidR="00DC20AE">
        <w:rPr>
          <w:rFonts w:ascii="Arial" w:hAnsi="Arial" w:cs="Arial"/>
          <w:sz w:val="20"/>
          <w:lang w:val="pl-PL"/>
        </w:rPr>
        <w:t xml:space="preserve"> </w:t>
      </w:r>
      <w:r w:rsidRPr="00A03D0C">
        <w:rPr>
          <w:rFonts w:ascii="Arial" w:hAnsi="Arial" w:cs="Arial"/>
          <w:sz w:val="20"/>
          <w:lang w:val="pl-PL"/>
        </w:rPr>
        <w:t>zachowuje właściwości bakteriobójcze ponad 24 godzin. Chcemy zaznaczyć, iż chusteczki posiadają badania wykonane zgodnie z zharmonizowaną normą zbiorczą PN-EN 14885 (obszar medyczny) w warunkach brudnych, co pozwala stosować je na powierzchniach wysokiego ryzyka. Dodatkowo chusteczki posiadają bardzo ładny zapach oraz nie pozostawiają smug na dezynfekowanych powierzchniach.</w:t>
      </w:r>
    </w:p>
    <w:p w:rsidR="005E18AF" w:rsidRPr="00A03D0C" w:rsidRDefault="005E18AF" w:rsidP="00E366CF">
      <w:pPr>
        <w:pStyle w:val="Akapitzlist"/>
        <w:jc w:val="both"/>
        <w:rPr>
          <w:rFonts w:ascii="Arial" w:hAnsi="Arial" w:cs="Arial"/>
          <w:sz w:val="20"/>
          <w:lang w:val="pl-PL"/>
        </w:rPr>
      </w:pPr>
      <w:r>
        <w:rPr>
          <w:rFonts w:ascii="Arial" w:hAnsi="Arial" w:cs="Arial"/>
          <w:sz w:val="20"/>
          <w:lang w:val="pl-PL"/>
        </w:rPr>
        <w:t xml:space="preserve">Odp. Tak, Zamawiający dopuszcza jeżeli preparaty działają także na </w:t>
      </w:r>
      <w:proofErr w:type="spellStart"/>
      <w:r>
        <w:rPr>
          <w:rFonts w:ascii="Arial" w:hAnsi="Arial" w:cs="Arial"/>
          <w:sz w:val="20"/>
          <w:lang w:val="pl-PL"/>
        </w:rPr>
        <w:t>Rotawirusa</w:t>
      </w:r>
      <w:proofErr w:type="spellEnd"/>
      <w:r w:rsidR="00DC20AE">
        <w:rPr>
          <w:rFonts w:ascii="Arial" w:hAnsi="Arial" w:cs="Arial"/>
          <w:sz w:val="20"/>
          <w:lang w:val="pl-PL"/>
        </w:rPr>
        <w:t>.</w:t>
      </w:r>
    </w:p>
    <w:p w:rsidR="00E366CF" w:rsidRDefault="00E366CF" w:rsidP="00E366CF">
      <w:pPr>
        <w:pStyle w:val="Akapitzlist"/>
        <w:numPr>
          <w:ilvl w:val="0"/>
          <w:numId w:val="1"/>
        </w:numPr>
        <w:autoSpaceDE w:val="0"/>
        <w:autoSpaceDN w:val="0"/>
        <w:adjustRightInd w:val="0"/>
        <w:jc w:val="both"/>
        <w:rPr>
          <w:rFonts w:ascii="Arial" w:hAnsi="Arial" w:cs="Arial"/>
          <w:sz w:val="20"/>
          <w:lang w:val="pl-PL"/>
        </w:rPr>
      </w:pPr>
      <w:r w:rsidRPr="00A03D0C">
        <w:rPr>
          <w:rFonts w:ascii="Arial" w:hAnsi="Arial" w:cs="Arial"/>
          <w:sz w:val="20"/>
          <w:lang w:val="pl-PL"/>
        </w:rPr>
        <w:t xml:space="preserve">Czy Zamawiający w celu zachowania uczciwej konkurencji, a tym samym przeprowadzenia postępowania w zgodzie z ustawą </w:t>
      </w:r>
      <w:proofErr w:type="spellStart"/>
      <w:r w:rsidRPr="00A03D0C">
        <w:rPr>
          <w:rFonts w:ascii="Arial" w:hAnsi="Arial" w:cs="Arial"/>
          <w:sz w:val="20"/>
          <w:lang w:val="pl-PL"/>
        </w:rPr>
        <w:t>Pzp</w:t>
      </w:r>
      <w:proofErr w:type="spellEnd"/>
      <w:r w:rsidRPr="00A03D0C">
        <w:rPr>
          <w:rFonts w:ascii="Arial" w:hAnsi="Arial" w:cs="Arial"/>
          <w:sz w:val="20"/>
          <w:lang w:val="pl-PL"/>
        </w:rPr>
        <w:t xml:space="preserve"> wydzieli produkty z części 4 poz. 3, 4 do oddzielnego pakietu, co znacząco wpłynie na obniżenie ceny oferowanych produktów?</w:t>
      </w:r>
    </w:p>
    <w:p w:rsidR="005E18AF" w:rsidRPr="00A03D0C" w:rsidRDefault="00DC20AE" w:rsidP="005E18AF">
      <w:pPr>
        <w:pStyle w:val="Akapitzlist"/>
        <w:autoSpaceDE w:val="0"/>
        <w:autoSpaceDN w:val="0"/>
        <w:adjustRightInd w:val="0"/>
        <w:jc w:val="both"/>
        <w:rPr>
          <w:rFonts w:ascii="Arial" w:hAnsi="Arial" w:cs="Arial"/>
          <w:sz w:val="20"/>
          <w:lang w:val="pl-PL"/>
        </w:rPr>
      </w:pPr>
      <w:r>
        <w:rPr>
          <w:rFonts w:ascii="Arial" w:hAnsi="Arial" w:cs="Arial"/>
          <w:sz w:val="20"/>
          <w:lang w:val="pl-PL"/>
        </w:rPr>
        <w:t>Odp</w:t>
      </w:r>
      <w:r w:rsidR="005E18AF">
        <w:rPr>
          <w:rFonts w:ascii="Arial" w:hAnsi="Arial" w:cs="Arial"/>
          <w:sz w:val="20"/>
          <w:lang w:val="pl-PL"/>
        </w:rPr>
        <w:t>.</w:t>
      </w:r>
      <w:r>
        <w:rPr>
          <w:rFonts w:ascii="Arial" w:hAnsi="Arial" w:cs="Arial"/>
          <w:sz w:val="20"/>
          <w:lang w:val="pl-PL"/>
        </w:rPr>
        <w:t xml:space="preserve">: Zamawiający może wyłączyć jedynie </w:t>
      </w:r>
      <w:r w:rsidR="005E18AF">
        <w:rPr>
          <w:rFonts w:ascii="Arial" w:hAnsi="Arial" w:cs="Arial"/>
          <w:sz w:val="20"/>
          <w:lang w:val="pl-PL"/>
        </w:rPr>
        <w:t xml:space="preserve"> </w:t>
      </w:r>
      <w:r>
        <w:rPr>
          <w:rFonts w:ascii="Arial" w:hAnsi="Arial" w:cs="Arial"/>
          <w:sz w:val="20"/>
          <w:lang w:val="pl-PL"/>
        </w:rPr>
        <w:t>poz. 3 z pakietu nr 4 do oddzielnego pakietu nr 4 a. Pakiet nr 4 składa się z trzech pozycji. Zamawiający zamieszcza na stronie internetowej zmieniony załącznik nr 2 do SIWZ.</w:t>
      </w:r>
    </w:p>
    <w:p w:rsidR="00E366CF" w:rsidRDefault="00E366CF" w:rsidP="00E366CF">
      <w:pPr>
        <w:pStyle w:val="Akapitzlist"/>
        <w:numPr>
          <w:ilvl w:val="0"/>
          <w:numId w:val="1"/>
        </w:numPr>
        <w:autoSpaceDE w:val="0"/>
        <w:autoSpaceDN w:val="0"/>
        <w:adjustRightInd w:val="0"/>
        <w:jc w:val="both"/>
        <w:rPr>
          <w:rFonts w:ascii="Arial" w:hAnsi="Arial" w:cs="Arial"/>
          <w:sz w:val="20"/>
          <w:lang w:val="pl-PL"/>
        </w:rPr>
      </w:pPr>
      <w:r w:rsidRPr="00A03D0C">
        <w:rPr>
          <w:rFonts w:ascii="Arial" w:hAnsi="Arial" w:cs="Arial"/>
          <w:sz w:val="20"/>
          <w:lang w:val="pl-PL"/>
        </w:rPr>
        <w:t xml:space="preserve">Czy Zamawiający w celu zachowania uczciwej konkurencji, a tym samym przeprowadzenia postępowania w zgodzie z ustawą </w:t>
      </w:r>
      <w:proofErr w:type="spellStart"/>
      <w:r w:rsidRPr="00A03D0C">
        <w:rPr>
          <w:rFonts w:ascii="Arial" w:hAnsi="Arial" w:cs="Arial"/>
          <w:sz w:val="20"/>
          <w:lang w:val="pl-PL"/>
        </w:rPr>
        <w:t>Pzp</w:t>
      </w:r>
      <w:proofErr w:type="spellEnd"/>
      <w:r w:rsidRPr="00A03D0C">
        <w:rPr>
          <w:rFonts w:ascii="Arial" w:hAnsi="Arial" w:cs="Arial"/>
          <w:sz w:val="20"/>
          <w:lang w:val="pl-PL"/>
        </w:rPr>
        <w:t xml:space="preserve"> wydzieli produkty z Pakietu  9 poz.</w:t>
      </w:r>
      <w:r w:rsidR="00DC20AE">
        <w:rPr>
          <w:rFonts w:ascii="Arial" w:hAnsi="Arial" w:cs="Arial"/>
          <w:sz w:val="20"/>
          <w:lang w:val="pl-PL"/>
        </w:rPr>
        <w:t xml:space="preserve"> 4,</w:t>
      </w:r>
      <w:r w:rsidRPr="00A03D0C">
        <w:rPr>
          <w:rFonts w:ascii="Arial" w:hAnsi="Arial" w:cs="Arial"/>
          <w:sz w:val="20"/>
          <w:lang w:val="pl-PL"/>
        </w:rPr>
        <w:t xml:space="preserve"> 5, 7 i 8  do oddzielnego pakietu, co znacząco wpłynie na obniżenie ceny oferowanych produktów?</w:t>
      </w:r>
    </w:p>
    <w:p w:rsidR="00DC20AE" w:rsidRPr="00A03D0C" w:rsidRDefault="00DC20AE" w:rsidP="00DC20AE">
      <w:pPr>
        <w:pStyle w:val="Akapitzlist"/>
        <w:autoSpaceDE w:val="0"/>
        <w:autoSpaceDN w:val="0"/>
        <w:adjustRightInd w:val="0"/>
        <w:jc w:val="both"/>
        <w:rPr>
          <w:rFonts w:ascii="Arial" w:hAnsi="Arial" w:cs="Arial"/>
          <w:sz w:val="20"/>
          <w:lang w:val="pl-PL"/>
        </w:rPr>
      </w:pPr>
      <w:r>
        <w:rPr>
          <w:rFonts w:ascii="Arial" w:hAnsi="Arial" w:cs="Arial"/>
          <w:sz w:val="20"/>
          <w:lang w:val="pl-PL"/>
        </w:rPr>
        <w:t xml:space="preserve">Odp.: Tak Zamawiający wyraża zgodę na wyłączenie z </w:t>
      </w:r>
      <w:r w:rsidRPr="00A03D0C">
        <w:rPr>
          <w:rFonts w:ascii="Arial" w:hAnsi="Arial" w:cs="Arial"/>
          <w:sz w:val="20"/>
          <w:lang w:val="pl-PL"/>
        </w:rPr>
        <w:t xml:space="preserve"> Pakietu  9 poz.</w:t>
      </w:r>
      <w:r>
        <w:rPr>
          <w:rFonts w:ascii="Arial" w:hAnsi="Arial" w:cs="Arial"/>
          <w:sz w:val="20"/>
          <w:lang w:val="pl-PL"/>
        </w:rPr>
        <w:t xml:space="preserve"> 4,</w:t>
      </w:r>
      <w:r w:rsidRPr="00A03D0C">
        <w:rPr>
          <w:rFonts w:ascii="Arial" w:hAnsi="Arial" w:cs="Arial"/>
          <w:sz w:val="20"/>
          <w:lang w:val="pl-PL"/>
        </w:rPr>
        <w:t xml:space="preserve"> 5, 7 i 8</w:t>
      </w:r>
      <w:r>
        <w:rPr>
          <w:rFonts w:ascii="Arial" w:hAnsi="Arial" w:cs="Arial"/>
          <w:sz w:val="20"/>
          <w:lang w:val="pl-PL"/>
        </w:rPr>
        <w:t xml:space="preserve"> do oddzielnego pakietu nr 9a. Zamawiający zamieszcza na stronie internetowej zmieniony załącznik nr 2 do SIWZ.</w:t>
      </w:r>
    </w:p>
    <w:p w:rsidR="00E366CF" w:rsidRPr="00A03D0C" w:rsidRDefault="00E366CF" w:rsidP="00DC20AE">
      <w:pPr>
        <w:pStyle w:val="Akapitzlist"/>
        <w:autoSpaceDE w:val="0"/>
        <w:autoSpaceDN w:val="0"/>
        <w:adjustRightInd w:val="0"/>
        <w:jc w:val="both"/>
        <w:rPr>
          <w:rFonts w:ascii="Arial" w:hAnsi="Arial" w:cs="Arial"/>
          <w:sz w:val="20"/>
          <w:lang w:val="pl-PL"/>
        </w:rPr>
      </w:pPr>
    </w:p>
    <w:p w:rsidR="007A4103" w:rsidRPr="00A03D0C" w:rsidRDefault="007A4103" w:rsidP="007A4103">
      <w:pPr>
        <w:rPr>
          <w:rFonts w:ascii="Arial" w:hAnsi="Arial" w:cs="Arial"/>
          <w:sz w:val="20"/>
          <w:lang w:val="pl-PL"/>
        </w:rPr>
      </w:pPr>
      <w:r w:rsidRPr="00A03D0C">
        <w:rPr>
          <w:rFonts w:ascii="Arial" w:hAnsi="Arial" w:cs="Arial"/>
          <w:sz w:val="20"/>
          <w:lang w:val="pl-PL"/>
        </w:rPr>
        <w:t xml:space="preserve">                                                                                                                                                                                                                                                                                                                                                                                                                                                                                                                                                                                                                                                                                                                                                                                                                                                                                                                                                                                                                                                                                                                                                                                                                                                                                                                                                                                                                                                                                                                                                                                                                                                               </w:t>
      </w:r>
    </w:p>
    <w:p w:rsidR="007A4103" w:rsidRPr="00E924B1" w:rsidRDefault="007A4103" w:rsidP="007A4103">
      <w:pPr>
        <w:rPr>
          <w:rFonts w:ascii="Arial" w:hAnsi="Arial" w:cs="Arial"/>
          <w:sz w:val="16"/>
          <w:szCs w:val="16"/>
          <w:lang w:val="pl-PL"/>
        </w:rPr>
      </w:pPr>
    </w:p>
    <w:p w:rsidR="007A4103" w:rsidRPr="00E924B1" w:rsidRDefault="004B6B43" w:rsidP="004B6B43">
      <w:pPr>
        <w:jc w:val="right"/>
        <w:rPr>
          <w:rFonts w:ascii="Arial" w:hAnsi="Arial" w:cs="Arial"/>
          <w:sz w:val="16"/>
          <w:szCs w:val="16"/>
          <w:lang w:val="pl-PL"/>
        </w:rPr>
      </w:pPr>
      <w:bookmarkStart w:id="0" w:name="_GoBack"/>
      <w:bookmarkEnd w:id="0"/>
      <w:r>
        <w:rPr>
          <w:rFonts w:ascii="Arial" w:hAnsi="Arial" w:cs="Arial"/>
          <w:sz w:val="16"/>
          <w:szCs w:val="16"/>
          <w:lang w:val="pl-PL"/>
        </w:rPr>
        <w:t>/-/ Dyrektor PZOZ Starachowice</w:t>
      </w:r>
    </w:p>
    <w:p w:rsidR="007A4103" w:rsidRPr="00A03D0C" w:rsidRDefault="007A4103" w:rsidP="007A4103">
      <w:pPr>
        <w:widowControl w:val="0"/>
        <w:suppressAutoHyphens/>
        <w:rPr>
          <w:rFonts w:ascii="Arial" w:hAnsi="Arial" w:cs="Arial"/>
          <w:sz w:val="20"/>
          <w:lang w:val="pl-PL"/>
        </w:rPr>
      </w:pPr>
    </w:p>
    <w:p w:rsidR="004209F8" w:rsidRPr="00A03D0C" w:rsidRDefault="00E924B1">
      <w:pPr>
        <w:rPr>
          <w:rFonts w:ascii="Arial" w:hAnsi="Arial" w:cs="Arial"/>
          <w:sz w:val="20"/>
          <w:lang w:val="pl-PL"/>
        </w:rPr>
      </w:pPr>
      <w:r>
        <w:rPr>
          <w:rFonts w:ascii="Arial" w:hAnsi="Arial" w:cs="Arial"/>
          <w:sz w:val="20"/>
          <w:lang w:val="pl-PL"/>
        </w:rPr>
        <w:t xml:space="preserve"> </w:t>
      </w:r>
    </w:p>
    <w:sectPr w:rsidR="004209F8" w:rsidRPr="00A03D0C" w:rsidSect="00DC20AE">
      <w:footerReference w:type="default" r:id="rId9"/>
      <w:headerReference w:type="first" r:id="rId10"/>
      <w:footerReference w:type="first" r:id="rId11"/>
      <w:pgSz w:w="12240" w:h="15840" w:code="1"/>
      <w:pgMar w:top="851" w:right="1797" w:bottom="709" w:left="1797" w:header="1440"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BB" w:rsidRDefault="00BA31BB">
      <w:r>
        <w:separator/>
      </w:r>
    </w:p>
  </w:endnote>
  <w:endnote w:type="continuationSeparator" w:id="0">
    <w:p w:rsidR="00BA31BB" w:rsidRDefault="00BA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994025"/>
      <w:docPartObj>
        <w:docPartGallery w:val="Page Numbers (Bottom of Page)"/>
        <w:docPartUnique/>
      </w:docPartObj>
    </w:sdtPr>
    <w:sdtEndPr/>
    <w:sdtContent>
      <w:p w:rsidR="00117D4F" w:rsidRDefault="00117D4F">
        <w:pPr>
          <w:pStyle w:val="Stopka"/>
          <w:jc w:val="right"/>
        </w:pPr>
        <w:r>
          <w:fldChar w:fldCharType="begin"/>
        </w:r>
        <w:r>
          <w:instrText>PAGE   \* MERGEFORMAT</w:instrText>
        </w:r>
        <w:r>
          <w:fldChar w:fldCharType="separate"/>
        </w:r>
        <w:r w:rsidR="004B6B43" w:rsidRPr="004B6B43">
          <w:rPr>
            <w:noProof/>
            <w:lang w:val="pl-PL"/>
          </w:rPr>
          <w:t>3</w:t>
        </w:r>
        <w:r>
          <w:fldChar w:fldCharType="end"/>
        </w:r>
      </w:p>
    </w:sdtContent>
  </w:sdt>
  <w:p w:rsidR="005E181B" w:rsidRDefault="00BA31BB" w:rsidP="00D3751D">
    <w:pPr>
      <w:pStyle w:val="Stopka"/>
      <w:tabs>
        <w:tab w:val="clear" w:pos="4536"/>
        <w:tab w:val="clear" w:pos="9072"/>
        <w:tab w:val="left" w:pos="15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AE" w:rsidRDefault="00DC20AE">
    <w:pPr>
      <w:pStyle w:val="Stopka"/>
      <w:jc w:val="right"/>
      <w:rPr>
        <w:rFonts w:asciiTheme="majorHAnsi" w:eastAsiaTheme="majorEastAsia" w:hAnsiTheme="majorHAnsi" w:cstheme="majorBidi"/>
        <w:sz w:val="28"/>
        <w:szCs w:val="28"/>
      </w:rPr>
    </w:pPr>
  </w:p>
  <w:p w:rsidR="005E181B" w:rsidRPr="00DC20AE" w:rsidRDefault="00BA31BB">
    <w:pPr>
      <w:pStyle w:val="Stopka"/>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BB" w:rsidRDefault="00BA31BB">
      <w:r>
        <w:separator/>
      </w:r>
    </w:p>
  </w:footnote>
  <w:footnote w:type="continuationSeparator" w:id="0">
    <w:p w:rsidR="00BA31BB" w:rsidRDefault="00BA3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7A4103">
    <w:pPr>
      <w:pStyle w:val="Nagwek"/>
    </w:pPr>
    <w:r>
      <w:rPr>
        <w:noProof/>
        <w:lang w:val="pl-PL"/>
      </w:rPr>
      <w:drawing>
        <wp:anchor distT="0" distB="0" distL="114300" distR="114300" simplePos="0" relativeHeight="251660288" behindDoc="1" locked="0" layoutInCell="1" allowOverlap="1" wp14:anchorId="29416293" wp14:editId="4C6F60CB">
          <wp:simplePos x="0" y="0"/>
          <wp:positionH relativeFrom="column">
            <wp:posOffset>-1024255</wp:posOffset>
          </wp:positionH>
          <wp:positionV relativeFrom="paragraph">
            <wp:posOffset>-819150</wp:posOffset>
          </wp:positionV>
          <wp:extent cx="7572375" cy="1019175"/>
          <wp:effectExtent l="0" t="0" r="9525" b="9525"/>
          <wp:wrapTight wrapText="bothSides">
            <wp:wrapPolygon edited="0">
              <wp:start x="0" y="0"/>
              <wp:lineTo x="0" y="21398"/>
              <wp:lineTo x="21573" y="21398"/>
              <wp:lineTo x="21573" y="0"/>
              <wp:lineTo x="0" y="0"/>
            </wp:wrapPolygon>
          </wp:wrapTight>
          <wp:docPr id="2" name="Obraz 2" descr="new_firmowy_iso_akredytacja_7_top_bez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firmowy_iso_akredytacja_7_top_bez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5437"/>
    <w:multiLevelType w:val="hybridMultilevel"/>
    <w:tmpl w:val="3752A18C"/>
    <w:lvl w:ilvl="0" w:tplc="258AA78C">
      <w:start w:val="1"/>
      <w:numFmt w:val="decimal"/>
      <w:lvlText w:val="%1."/>
      <w:lvlJc w:val="left"/>
      <w:pPr>
        <w:ind w:left="720" w:hanging="360"/>
      </w:pPr>
      <w:rPr>
        <w:rFonts w:ascii="Arial" w:hAnsi="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0DF3C41"/>
    <w:multiLevelType w:val="hybridMultilevel"/>
    <w:tmpl w:val="027E13FA"/>
    <w:lvl w:ilvl="0" w:tplc="C038CF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690244EC"/>
    <w:multiLevelType w:val="hybridMultilevel"/>
    <w:tmpl w:val="44142F5C"/>
    <w:lvl w:ilvl="0" w:tplc="EE08313C">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03"/>
    <w:rsid w:val="00117D4F"/>
    <w:rsid w:val="00240F18"/>
    <w:rsid w:val="00326CE4"/>
    <w:rsid w:val="00346057"/>
    <w:rsid w:val="004209F8"/>
    <w:rsid w:val="004B6B43"/>
    <w:rsid w:val="005710D4"/>
    <w:rsid w:val="005E041D"/>
    <w:rsid w:val="005E18AF"/>
    <w:rsid w:val="007A4103"/>
    <w:rsid w:val="008B0BBA"/>
    <w:rsid w:val="009054A3"/>
    <w:rsid w:val="00A03D0C"/>
    <w:rsid w:val="00A77081"/>
    <w:rsid w:val="00BA31BB"/>
    <w:rsid w:val="00D606A5"/>
    <w:rsid w:val="00DC20AE"/>
    <w:rsid w:val="00E366CF"/>
    <w:rsid w:val="00E924B1"/>
    <w:rsid w:val="00FC19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4103"/>
    <w:pPr>
      <w:spacing w:after="0" w:line="240" w:lineRule="auto"/>
    </w:pPr>
    <w:rPr>
      <w:rFonts w:ascii="Times New Roman" w:eastAsia="Times New Roman" w:hAnsi="Times New Roman" w:cs="Times New Roman"/>
      <w:sz w:val="24"/>
      <w:lang w:val="en-US" w:eastAsia="pl-PL"/>
    </w:rPr>
  </w:style>
  <w:style w:type="paragraph" w:styleId="Nagwek1">
    <w:name w:val="heading 1"/>
    <w:basedOn w:val="Normalny"/>
    <w:next w:val="Normalny"/>
    <w:link w:val="Nagwek1Znak"/>
    <w:qFormat/>
    <w:rsid w:val="007A4103"/>
    <w:pPr>
      <w:keepNext/>
      <w:spacing w:before="240" w:after="60"/>
      <w:outlineLvl w:val="0"/>
    </w:pPr>
    <w:rPr>
      <w:rFonts w:ascii="Arial" w:hAnsi="Arial"/>
      <w:b/>
      <w:kern w:val="28"/>
      <w:sz w:val="28"/>
      <w:lang w:val="pl-PL"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4103"/>
    <w:pPr>
      <w:tabs>
        <w:tab w:val="center" w:pos="4536"/>
        <w:tab w:val="right" w:pos="9072"/>
      </w:tabs>
    </w:pPr>
  </w:style>
  <w:style w:type="character" w:customStyle="1" w:styleId="NagwekZnak">
    <w:name w:val="Nagłówek Znak"/>
    <w:basedOn w:val="Domylnaczcionkaakapitu"/>
    <w:link w:val="Nagwek"/>
    <w:uiPriority w:val="99"/>
    <w:rsid w:val="007A4103"/>
    <w:rPr>
      <w:rFonts w:ascii="Times New Roman" w:eastAsia="Times New Roman" w:hAnsi="Times New Roman" w:cs="Times New Roman"/>
      <w:sz w:val="24"/>
      <w:lang w:val="en-US" w:eastAsia="pl-PL"/>
    </w:rPr>
  </w:style>
  <w:style w:type="paragraph" w:styleId="Stopka">
    <w:name w:val="footer"/>
    <w:basedOn w:val="Normalny"/>
    <w:link w:val="StopkaZnak"/>
    <w:uiPriority w:val="99"/>
    <w:rsid w:val="007A4103"/>
    <w:pPr>
      <w:tabs>
        <w:tab w:val="center" w:pos="4536"/>
        <w:tab w:val="right" w:pos="9072"/>
      </w:tabs>
    </w:pPr>
  </w:style>
  <w:style w:type="character" w:customStyle="1" w:styleId="StopkaZnak">
    <w:name w:val="Stopka Znak"/>
    <w:basedOn w:val="Domylnaczcionkaakapitu"/>
    <w:link w:val="Stopka"/>
    <w:uiPriority w:val="99"/>
    <w:rsid w:val="007A4103"/>
    <w:rPr>
      <w:rFonts w:ascii="Times New Roman" w:eastAsia="Times New Roman" w:hAnsi="Times New Roman" w:cs="Times New Roman"/>
      <w:sz w:val="24"/>
      <w:lang w:val="en-US" w:eastAsia="pl-PL"/>
    </w:rPr>
  </w:style>
  <w:style w:type="character" w:customStyle="1" w:styleId="Nagwek1Znak">
    <w:name w:val="Nagłówek 1 Znak"/>
    <w:basedOn w:val="Domylnaczcionkaakapitu"/>
    <w:link w:val="Nagwek1"/>
    <w:rsid w:val="007A4103"/>
    <w:rPr>
      <w:rFonts w:eastAsia="Times New Roman" w:cs="Times New Roman"/>
      <w:b/>
      <w:kern w:val="28"/>
      <w:sz w:val="28"/>
      <w:lang w:eastAsia="de-DE"/>
    </w:rPr>
  </w:style>
  <w:style w:type="paragraph" w:styleId="Akapitzlist">
    <w:name w:val="List Paragraph"/>
    <w:basedOn w:val="Normalny"/>
    <w:uiPriority w:val="34"/>
    <w:qFormat/>
    <w:rsid w:val="007A41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4103"/>
    <w:pPr>
      <w:spacing w:after="0" w:line="240" w:lineRule="auto"/>
    </w:pPr>
    <w:rPr>
      <w:rFonts w:ascii="Times New Roman" w:eastAsia="Times New Roman" w:hAnsi="Times New Roman" w:cs="Times New Roman"/>
      <w:sz w:val="24"/>
      <w:lang w:val="en-US" w:eastAsia="pl-PL"/>
    </w:rPr>
  </w:style>
  <w:style w:type="paragraph" w:styleId="Nagwek1">
    <w:name w:val="heading 1"/>
    <w:basedOn w:val="Normalny"/>
    <w:next w:val="Normalny"/>
    <w:link w:val="Nagwek1Znak"/>
    <w:qFormat/>
    <w:rsid w:val="007A4103"/>
    <w:pPr>
      <w:keepNext/>
      <w:spacing w:before="240" w:after="60"/>
      <w:outlineLvl w:val="0"/>
    </w:pPr>
    <w:rPr>
      <w:rFonts w:ascii="Arial" w:hAnsi="Arial"/>
      <w:b/>
      <w:kern w:val="28"/>
      <w:sz w:val="28"/>
      <w:lang w:val="pl-PL"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4103"/>
    <w:pPr>
      <w:tabs>
        <w:tab w:val="center" w:pos="4536"/>
        <w:tab w:val="right" w:pos="9072"/>
      </w:tabs>
    </w:pPr>
  </w:style>
  <w:style w:type="character" w:customStyle="1" w:styleId="NagwekZnak">
    <w:name w:val="Nagłówek Znak"/>
    <w:basedOn w:val="Domylnaczcionkaakapitu"/>
    <w:link w:val="Nagwek"/>
    <w:uiPriority w:val="99"/>
    <w:rsid w:val="007A4103"/>
    <w:rPr>
      <w:rFonts w:ascii="Times New Roman" w:eastAsia="Times New Roman" w:hAnsi="Times New Roman" w:cs="Times New Roman"/>
      <w:sz w:val="24"/>
      <w:lang w:val="en-US" w:eastAsia="pl-PL"/>
    </w:rPr>
  </w:style>
  <w:style w:type="paragraph" w:styleId="Stopka">
    <w:name w:val="footer"/>
    <w:basedOn w:val="Normalny"/>
    <w:link w:val="StopkaZnak"/>
    <w:uiPriority w:val="99"/>
    <w:rsid w:val="007A4103"/>
    <w:pPr>
      <w:tabs>
        <w:tab w:val="center" w:pos="4536"/>
        <w:tab w:val="right" w:pos="9072"/>
      </w:tabs>
    </w:pPr>
  </w:style>
  <w:style w:type="character" w:customStyle="1" w:styleId="StopkaZnak">
    <w:name w:val="Stopka Znak"/>
    <w:basedOn w:val="Domylnaczcionkaakapitu"/>
    <w:link w:val="Stopka"/>
    <w:uiPriority w:val="99"/>
    <w:rsid w:val="007A4103"/>
    <w:rPr>
      <w:rFonts w:ascii="Times New Roman" w:eastAsia="Times New Roman" w:hAnsi="Times New Roman" w:cs="Times New Roman"/>
      <w:sz w:val="24"/>
      <w:lang w:val="en-US" w:eastAsia="pl-PL"/>
    </w:rPr>
  </w:style>
  <w:style w:type="character" w:customStyle="1" w:styleId="Nagwek1Znak">
    <w:name w:val="Nagłówek 1 Znak"/>
    <w:basedOn w:val="Domylnaczcionkaakapitu"/>
    <w:link w:val="Nagwek1"/>
    <w:rsid w:val="007A4103"/>
    <w:rPr>
      <w:rFonts w:eastAsia="Times New Roman" w:cs="Times New Roman"/>
      <w:b/>
      <w:kern w:val="28"/>
      <w:sz w:val="28"/>
      <w:lang w:eastAsia="de-DE"/>
    </w:rPr>
  </w:style>
  <w:style w:type="paragraph" w:styleId="Akapitzlist">
    <w:name w:val="List Paragraph"/>
    <w:basedOn w:val="Normalny"/>
    <w:uiPriority w:val="34"/>
    <w:qFormat/>
    <w:rsid w:val="007A4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3F25E-2E7E-43EA-83F0-4D75F19D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1713</Words>
  <Characters>10284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8</cp:revision>
  <cp:lastPrinted>2014-03-31T11:14:00Z</cp:lastPrinted>
  <dcterms:created xsi:type="dcterms:W3CDTF">2014-03-27T11:04:00Z</dcterms:created>
  <dcterms:modified xsi:type="dcterms:W3CDTF">2014-03-31T13:02:00Z</dcterms:modified>
</cp:coreProperties>
</file>