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40" w:rsidRDefault="001B3A40" w:rsidP="001B3A40">
      <w:pPr>
        <w:rPr>
          <w:rFonts w:ascii="Arial" w:hAnsi="Arial" w:cs="Arial"/>
          <w:sz w:val="20"/>
          <w:lang w:val="pl-PL"/>
        </w:rPr>
      </w:pPr>
      <w:r w:rsidRPr="001B3A40">
        <w:rPr>
          <w:rFonts w:ascii="Arial" w:hAnsi="Arial" w:cs="Arial"/>
          <w:sz w:val="20"/>
          <w:lang w:val="pl-PL"/>
        </w:rPr>
        <w:t xml:space="preserve">l.dz. P/31/05/2014/CB                                                                            Starachowice  26.05.2014r. </w:t>
      </w:r>
    </w:p>
    <w:p w:rsidR="001B3A40" w:rsidRDefault="001B3A40" w:rsidP="001B3A40">
      <w:pPr>
        <w:rPr>
          <w:rFonts w:ascii="Arial" w:hAnsi="Arial" w:cs="Arial"/>
          <w:sz w:val="20"/>
          <w:lang w:val="pl-PL"/>
        </w:rPr>
      </w:pPr>
    </w:p>
    <w:p w:rsidR="001B3A40" w:rsidRDefault="001B3A40" w:rsidP="001B3A40">
      <w:pPr>
        <w:rPr>
          <w:rFonts w:ascii="Arial" w:hAnsi="Arial" w:cs="Arial"/>
          <w:sz w:val="20"/>
          <w:lang w:val="pl-PL"/>
        </w:rPr>
      </w:pPr>
    </w:p>
    <w:p w:rsidR="001B3A40" w:rsidRDefault="001B3A40" w:rsidP="001B3A40">
      <w:pPr>
        <w:rPr>
          <w:rFonts w:ascii="Arial" w:hAnsi="Arial" w:cs="Arial"/>
          <w:sz w:val="20"/>
          <w:lang w:val="pl-PL"/>
        </w:rPr>
      </w:pPr>
    </w:p>
    <w:p w:rsidR="001B3A40" w:rsidRDefault="001B3A40" w:rsidP="001B3A40">
      <w:pPr>
        <w:rPr>
          <w:rFonts w:ascii="Arial" w:hAnsi="Arial" w:cs="Arial"/>
          <w:sz w:val="20"/>
          <w:lang w:val="pl-PL"/>
        </w:rPr>
      </w:pPr>
    </w:p>
    <w:p w:rsidR="001B3A40" w:rsidRDefault="001B3A40" w:rsidP="001B3A40">
      <w:pPr>
        <w:rPr>
          <w:rFonts w:ascii="Arial" w:hAnsi="Arial" w:cs="Arial"/>
          <w:sz w:val="20"/>
          <w:lang w:val="pl-PL"/>
        </w:rPr>
      </w:pPr>
    </w:p>
    <w:p w:rsidR="001B3A40" w:rsidRDefault="001B3A40" w:rsidP="001B3A40">
      <w:pPr>
        <w:rPr>
          <w:rFonts w:ascii="Arial" w:hAnsi="Arial" w:cs="Arial"/>
          <w:sz w:val="20"/>
          <w:lang w:val="pl-PL"/>
        </w:rPr>
      </w:pPr>
    </w:p>
    <w:p w:rsidR="001B3A40" w:rsidRPr="001B3A40" w:rsidRDefault="001B3A40" w:rsidP="001B3A40">
      <w:pPr>
        <w:ind w:left="5387" w:hanging="141"/>
        <w:jc w:val="center"/>
        <w:rPr>
          <w:rFonts w:ascii="Arial" w:hAnsi="Arial" w:cs="Arial"/>
          <w:sz w:val="22"/>
          <w:lang w:val="pl-PL"/>
        </w:rPr>
      </w:pPr>
      <w:r w:rsidRPr="001B3A40">
        <w:rPr>
          <w:rFonts w:ascii="Arial" w:hAnsi="Arial" w:cs="Arial"/>
          <w:sz w:val="22"/>
          <w:lang w:val="pl-PL"/>
        </w:rPr>
        <w:t>Wykonawcy postępowania</w:t>
      </w:r>
    </w:p>
    <w:p w:rsidR="001B3A40" w:rsidRPr="001B3A40" w:rsidRDefault="001B3A40" w:rsidP="001B3A40">
      <w:pPr>
        <w:ind w:left="5245" w:firstLine="284"/>
        <w:jc w:val="center"/>
        <w:rPr>
          <w:rFonts w:ascii="Arial" w:hAnsi="Arial" w:cs="Arial"/>
          <w:sz w:val="22"/>
          <w:lang w:val="pl-PL"/>
        </w:rPr>
      </w:pPr>
      <w:r w:rsidRPr="001B3A40">
        <w:rPr>
          <w:rFonts w:ascii="Arial" w:hAnsi="Arial" w:cs="Arial"/>
          <w:sz w:val="22"/>
          <w:lang w:val="pl-PL"/>
        </w:rPr>
        <w:t xml:space="preserve">przetargowego </w:t>
      </w:r>
    </w:p>
    <w:p w:rsidR="001B3A40" w:rsidRPr="001B3A40" w:rsidRDefault="001B3A40" w:rsidP="001B3A40">
      <w:pPr>
        <w:ind w:left="5245" w:firstLine="284"/>
        <w:jc w:val="center"/>
        <w:rPr>
          <w:rFonts w:ascii="Arial" w:hAnsi="Arial" w:cs="Arial"/>
          <w:sz w:val="22"/>
          <w:lang w:val="pl-PL"/>
        </w:rPr>
      </w:pPr>
      <w:r w:rsidRPr="001B3A40">
        <w:rPr>
          <w:rFonts w:ascii="Arial" w:hAnsi="Arial" w:cs="Arial"/>
          <w:sz w:val="22"/>
          <w:lang w:val="pl-PL"/>
        </w:rPr>
        <w:t>nr ogłoszenia 108957 - 2014</w:t>
      </w:r>
    </w:p>
    <w:p w:rsidR="001B3A40" w:rsidRDefault="001B3A40" w:rsidP="001B3A40">
      <w:pPr>
        <w:ind w:left="5387"/>
        <w:jc w:val="center"/>
        <w:rPr>
          <w:lang w:val="pl-PL"/>
        </w:rPr>
      </w:pPr>
    </w:p>
    <w:p w:rsidR="001B3A40" w:rsidRDefault="001B3A40" w:rsidP="001B3A40">
      <w:pPr>
        <w:ind w:left="5387"/>
        <w:jc w:val="center"/>
        <w:rPr>
          <w:lang w:val="pl-PL"/>
        </w:rPr>
      </w:pPr>
    </w:p>
    <w:p w:rsidR="001B3A40" w:rsidRDefault="001B3A40" w:rsidP="001B3A40">
      <w:pPr>
        <w:ind w:left="5387"/>
        <w:jc w:val="center"/>
        <w:rPr>
          <w:lang w:val="pl-PL"/>
        </w:rPr>
      </w:pPr>
    </w:p>
    <w:p w:rsidR="001B3A40" w:rsidRPr="001B3A40" w:rsidRDefault="001B3A40" w:rsidP="00E70B6C">
      <w:pPr>
        <w:ind w:firstLine="708"/>
        <w:rPr>
          <w:rFonts w:ascii="Arial" w:hAnsi="Arial" w:cs="Arial"/>
          <w:sz w:val="20"/>
          <w:lang w:val="pl-PL"/>
        </w:rPr>
      </w:pPr>
      <w:r w:rsidRPr="001B3A40">
        <w:rPr>
          <w:rFonts w:ascii="Arial" w:hAnsi="Arial" w:cs="Arial"/>
          <w:sz w:val="20"/>
          <w:lang w:val="pl-PL"/>
        </w:rPr>
        <w:t>dotyczy: postępowania przetargowego „Dostawa cewników balonowych dla Pracowni Hemodynamiki Powiatowego Zakładu Opieki Zdrowotnej z siedzibą w Starachowicach”</w:t>
      </w:r>
    </w:p>
    <w:p w:rsidR="001B3A40" w:rsidRPr="001B3A40" w:rsidRDefault="001B3A40" w:rsidP="001B3A40">
      <w:pPr>
        <w:rPr>
          <w:rFonts w:ascii="Arial" w:hAnsi="Arial" w:cs="Arial"/>
          <w:sz w:val="20"/>
          <w:lang w:val="pl-PL"/>
        </w:rPr>
      </w:pPr>
    </w:p>
    <w:p w:rsidR="001B3A40" w:rsidRPr="001B3A40" w:rsidRDefault="001B3A40" w:rsidP="001B3A40">
      <w:pPr>
        <w:rPr>
          <w:rFonts w:ascii="Arial" w:hAnsi="Arial" w:cs="Arial"/>
          <w:sz w:val="20"/>
          <w:lang w:val="pl-PL"/>
        </w:rPr>
      </w:pPr>
    </w:p>
    <w:p w:rsidR="001B3A40" w:rsidRPr="001B3A40" w:rsidRDefault="001B3A40" w:rsidP="001B3A40">
      <w:pPr>
        <w:rPr>
          <w:rFonts w:ascii="Arial" w:hAnsi="Arial" w:cs="Arial"/>
          <w:sz w:val="20"/>
          <w:lang w:val="pl-PL"/>
        </w:rPr>
      </w:pPr>
    </w:p>
    <w:p w:rsidR="001B3A40" w:rsidRPr="001B3A40" w:rsidRDefault="001B3A40" w:rsidP="001B3A40">
      <w:pPr>
        <w:rPr>
          <w:rFonts w:ascii="Arial" w:hAnsi="Arial" w:cs="Arial"/>
          <w:sz w:val="20"/>
          <w:lang w:val="pl-PL"/>
        </w:rPr>
      </w:pPr>
      <w:r w:rsidRPr="001B3A40">
        <w:rPr>
          <w:rFonts w:ascii="Arial" w:hAnsi="Arial" w:cs="Arial"/>
          <w:sz w:val="20"/>
          <w:lang w:val="pl-PL"/>
        </w:rPr>
        <w:t>Niniejszym informujemy, że wpłynęł</w:t>
      </w:r>
      <w:r w:rsidR="00AD1350">
        <w:rPr>
          <w:rFonts w:ascii="Arial" w:hAnsi="Arial" w:cs="Arial"/>
          <w:sz w:val="20"/>
          <w:lang w:val="pl-PL"/>
        </w:rPr>
        <w:t>y</w:t>
      </w:r>
      <w:r w:rsidRPr="001B3A40">
        <w:rPr>
          <w:rFonts w:ascii="Arial" w:hAnsi="Arial" w:cs="Arial"/>
          <w:sz w:val="20"/>
          <w:lang w:val="pl-PL"/>
        </w:rPr>
        <w:t xml:space="preserve"> zapytani</w:t>
      </w:r>
      <w:r w:rsidR="00F5604B">
        <w:rPr>
          <w:rFonts w:ascii="Arial" w:hAnsi="Arial" w:cs="Arial"/>
          <w:sz w:val="20"/>
          <w:lang w:val="pl-PL"/>
        </w:rPr>
        <w:t>a</w:t>
      </w:r>
      <w:r w:rsidRPr="001B3A40">
        <w:rPr>
          <w:rFonts w:ascii="Arial" w:hAnsi="Arial" w:cs="Arial"/>
          <w:sz w:val="20"/>
          <w:lang w:val="pl-PL"/>
        </w:rPr>
        <w:t xml:space="preserve"> ofertowe następującej treści:</w:t>
      </w:r>
    </w:p>
    <w:p w:rsidR="001B3A40" w:rsidRDefault="001B3A40" w:rsidP="00AD1350">
      <w:pPr>
        <w:pStyle w:val="Akapitzlist"/>
        <w:numPr>
          <w:ilvl w:val="0"/>
          <w:numId w:val="1"/>
        </w:numPr>
        <w:ind w:left="426" w:hanging="284"/>
        <w:rPr>
          <w:rFonts w:ascii="Arial" w:hAnsi="Arial" w:cs="Arial"/>
          <w:sz w:val="20"/>
          <w:lang w:val="pl-PL"/>
        </w:rPr>
      </w:pPr>
      <w:r w:rsidRPr="00AD1350">
        <w:rPr>
          <w:rFonts w:ascii="Arial" w:hAnsi="Arial" w:cs="Arial"/>
          <w:sz w:val="20"/>
          <w:lang w:val="pl-PL"/>
        </w:rPr>
        <w:t>„Czy Zamawiający dopuści w pakiecie 1 cewniki balonowe do PCI o monimalnie zmienionych  parametrach: szaft typu hypotube, jedna sztywnoś</w:t>
      </w:r>
      <w:r w:rsidR="00AD1350">
        <w:rPr>
          <w:rFonts w:ascii="Arial" w:hAnsi="Arial" w:cs="Arial"/>
          <w:sz w:val="20"/>
          <w:lang w:val="pl-PL"/>
        </w:rPr>
        <w:t>ć szaftu oraz spełanijący  pozo</w:t>
      </w:r>
      <w:r w:rsidRPr="00AD1350">
        <w:rPr>
          <w:rFonts w:ascii="Arial" w:hAnsi="Arial" w:cs="Arial"/>
          <w:sz w:val="20"/>
          <w:lang w:val="pl-PL"/>
        </w:rPr>
        <w:t>stałe wymagania Zamawiającego.”</w:t>
      </w:r>
    </w:p>
    <w:p w:rsidR="00AD1350" w:rsidRDefault="00AD1350" w:rsidP="00AD1350">
      <w:pPr>
        <w:pStyle w:val="Akapitzlist"/>
        <w:numPr>
          <w:ilvl w:val="0"/>
          <w:numId w:val="1"/>
        </w:numPr>
        <w:ind w:left="426" w:hanging="284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Zamawiający w Pakiecie nr 1 dopuści cewniki o przedziale średnic balonu od 1,25 mm </w:t>
      </w:r>
    </w:p>
    <w:p w:rsidR="00AD1350" w:rsidRDefault="00AD1350" w:rsidP="00AD1350">
      <w:pPr>
        <w:pStyle w:val="Akapitzlist"/>
        <w:ind w:left="426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 4,0 mm w odstępach co 0,25 mm dla średnic powyżej 2,0 mm oraz o długościach od 6 do 20 mm i 30 mm dla średnic 2,0 mm; 3,0 mm 3,5 mm; 4,0 mm?</w:t>
      </w:r>
    </w:p>
    <w:p w:rsidR="00AD1350" w:rsidRDefault="00AD1350" w:rsidP="00AD1350">
      <w:pPr>
        <w:pStyle w:val="Akapitzlist"/>
        <w:ind w:left="426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Pozostałe parametry techniczne zgodne z SIWZ</w:t>
      </w:r>
    </w:p>
    <w:p w:rsidR="00AD1350" w:rsidRDefault="00AD1350" w:rsidP="00AD1350">
      <w:pPr>
        <w:pStyle w:val="Akapitzlist"/>
        <w:numPr>
          <w:ilvl w:val="0"/>
          <w:numId w:val="1"/>
        </w:numPr>
        <w:ind w:left="426" w:hanging="284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Zamawiający w Pakiecie nr 2 dopuści cewniki o przedziale długości balonu od 6,0 do </w:t>
      </w:r>
    </w:p>
    <w:p w:rsidR="00AD1350" w:rsidRDefault="00AD1350" w:rsidP="00AD1350">
      <w:pPr>
        <w:pStyle w:val="Akapitzlist"/>
        <w:ind w:left="426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21 mm, dla wszystkich średnic, z maksymalnymi odstępami do 6 mm z wyłączeniem</w:t>
      </w:r>
    </w:p>
    <w:p w:rsidR="00AD1350" w:rsidRDefault="00AD1350" w:rsidP="00AD1350">
      <w:pPr>
        <w:pStyle w:val="Akapitzlist"/>
        <w:ind w:left="426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2,25 x 9 mm i 15 mm, 6-12 x 4,5 mm oraz 6-12 x 5,0 mm</w:t>
      </w:r>
    </w:p>
    <w:p w:rsidR="00AD1350" w:rsidRDefault="00AD1350" w:rsidP="00AD1350">
      <w:pPr>
        <w:pStyle w:val="Akapitzlist"/>
        <w:ind w:left="426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Pozostałe parametry techniczne zgodne z SIWZ</w:t>
      </w:r>
    </w:p>
    <w:p w:rsidR="001B3A40" w:rsidRDefault="001B3A40" w:rsidP="001B3A4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na które odpowiadamy</w:t>
      </w:r>
      <w:r w:rsidR="00DE765C">
        <w:rPr>
          <w:rFonts w:ascii="Arial" w:hAnsi="Arial" w:cs="Arial"/>
          <w:sz w:val="20"/>
          <w:lang w:val="pl-PL"/>
        </w:rPr>
        <w:t>:</w:t>
      </w:r>
    </w:p>
    <w:p w:rsidR="00482716" w:rsidRDefault="00233914" w:rsidP="001B3A4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Ad 1. </w:t>
      </w:r>
      <w:r w:rsidR="00482716">
        <w:rPr>
          <w:rFonts w:ascii="Arial" w:hAnsi="Arial" w:cs="Arial"/>
          <w:sz w:val="20"/>
          <w:lang w:val="pl-PL"/>
        </w:rPr>
        <w:t>Zamawiający nie wyraża zgody</w:t>
      </w:r>
      <w:r>
        <w:rPr>
          <w:rFonts w:ascii="Arial" w:hAnsi="Arial" w:cs="Arial"/>
          <w:sz w:val="20"/>
          <w:lang w:val="pl-PL"/>
        </w:rPr>
        <w:t>. Wymagane są cewniki balonowe o dwóch sztywnościach szaftu  ( naczynia kręte i CTO)</w:t>
      </w:r>
    </w:p>
    <w:p w:rsidR="00233914" w:rsidRDefault="00233914" w:rsidP="001B3A4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2. Tak, Zamawiający dopuszcza.</w:t>
      </w:r>
    </w:p>
    <w:p w:rsidR="00233914" w:rsidRPr="001B3A40" w:rsidRDefault="00233914" w:rsidP="001B3A4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3. Nie</w:t>
      </w:r>
      <w:r w:rsidR="00F01CA0">
        <w:rPr>
          <w:rFonts w:ascii="Arial" w:hAnsi="Arial" w:cs="Arial"/>
          <w:sz w:val="20"/>
          <w:lang w:val="pl-PL"/>
        </w:rPr>
        <w:t>,</w:t>
      </w:r>
      <w:r>
        <w:rPr>
          <w:rFonts w:ascii="Arial" w:hAnsi="Arial" w:cs="Arial"/>
          <w:sz w:val="20"/>
          <w:lang w:val="pl-PL"/>
        </w:rPr>
        <w:t xml:space="preserve"> Zamawiający nie dopuszcza. Wymagane są odstępy maksymalnie do 5 mm (precyzja doprężania)</w:t>
      </w:r>
    </w:p>
    <w:p w:rsidR="004209F8" w:rsidRDefault="004209F8" w:rsidP="001B3A40">
      <w:pPr>
        <w:jc w:val="center"/>
        <w:rPr>
          <w:lang w:val="pl-PL"/>
        </w:rPr>
      </w:pPr>
    </w:p>
    <w:p w:rsidR="00DE765C" w:rsidRPr="00CA216A" w:rsidRDefault="00DE765C" w:rsidP="001B3A40">
      <w:pPr>
        <w:jc w:val="center"/>
        <w:rPr>
          <w:lang w:val="pl-PL"/>
        </w:rPr>
      </w:pPr>
    </w:p>
    <w:p w:rsidR="00DE765C" w:rsidRPr="00CA216A" w:rsidRDefault="00DE765C" w:rsidP="001B3A40">
      <w:pPr>
        <w:jc w:val="center"/>
        <w:rPr>
          <w:lang w:val="pl-PL"/>
        </w:rPr>
      </w:pPr>
    </w:p>
    <w:p w:rsidR="00DE765C" w:rsidRPr="00CA216A" w:rsidRDefault="00DE765C" w:rsidP="001B3A40">
      <w:pPr>
        <w:jc w:val="center"/>
        <w:rPr>
          <w:lang w:val="pl-PL"/>
        </w:rPr>
      </w:pPr>
    </w:p>
    <w:p w:rsidR="00DE765C" w:rsidRPr="00CA216A" w:rsidRDefault="00CA216A" w:rsidP="00CA216A">
      <w:pPr>
        <w:jc w:val="right"/>
        <w:rPr>
          <w:rFonts w:ascii="Arial" w:hAnsi="Arial" w:cs="Arial"/>
          <w:sz w:val="20"/>
          <w:lang w:val="pl-PL"/>
        </w:rPr>
      </w:pPr>
      <w:bookmarkStart w:id="0" w:name="_GoBack"/>
      <w:bookmarkEnd w:id="0"/>
      <w:r w:rsidRPr="00CA216A">
        <w:rPr>
          <w:rFonts w:ascii="Arial" w:hAnsi="Arial" w:cs="Arial"/>
          <w:sz w:val="20"/>
          <w:lang w:val="pl-PL"/>
        </w:rPr>
        <w:t>/-/ Dyrektor PZOZ w Starachowicach</w:t>
      </w:r>
    </w:p>
    <w:sectPr w:rsidR="00DE765C" w:rsidRPr="00CA216A" w:rsidSect="001B3A40">
      <w:footerReference w:type="default" r:id="rId8"/>
      <w:headerReference w:type="first" r:id="rId9"/>
      <w:footerReference w:type="first" r:id="rId10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4C2" w:rsidRDefault="003674C2">
      <w:r>
        <w:separator/>
      </w:r>
    </w:p>
  </w:endnote>
  <w:endnote w:type="continuationSeparator" w:id="0">
    <w:p w:rsidR="003674C2" w:rsidRDefault="0036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E70B6C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B3A40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5021A9C" wp14:editId="5CC39608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4C2" w:rsidRDefault="003674C2">
      <w:r>
        <w:separator/>
      </w:r>
    </w:p>
  </w:footnote>
  <w:footnote w:type="continuationSeparator" w:id="0">
    <w:p w:rsidR="003674C2" w:rsidRDefault="00367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B3A40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017114A9" wp14:editId="6A32415A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04E31"/>
    <w:multiLevelType w:val="hybridMultilevel"/>
    <w:tmpl w:val="2F30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40"/>
    <w:rsid w:val="001B3A40"/>
    <w:rsid w:val="00233914"/>
    <w:rsid w:val="003674C2"/>
    <w:rsid w:val="004209F8"/>
    <w:rsid w:val="00482716"/>
    <w:rsid w:val="004E73F1"/>
    <w:rsid w:val="00703287"/>
    <w:rsid w:val="00AD1350"/>
    <w:rsid w:val="00CA216A"/>
    <w:rsid w:val="00DE765C"/>
    <w:rsid w:val="00E70B6C"/>
    <w:rsid w:val="00F01CA0"/>
    <w:rsid w:val="00F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A4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B3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3A4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1B3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3A4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AD1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A4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B3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3A4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1B3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3A4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AD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2014-05-26T09:25:00Z</cp:lastPrinted>
  <dcterms:created xsi:type="dcterms:W3CDTF">2014-05-26T05:50:00Z</dcterms:created>
  <dcterms:modified xsi:type="dcterms:W3CDTF">2014-05-26T12:12:00Z</dcterms:modified>
</cp:coreProperties>
</file>