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88" w:rsidRPr="002E5888" w:rsidRDefault="002E5888" w:rsidP="002E5888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E588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2E5888" w:rsidRPr="002E5888" w:rsidRDefault="002E5888" w:rsidP="002E5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2E588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120435-2014 z dnia 2014-06-04 r.</w:t>
        </w:r>
      </w:hyperlink>
      <w:r w:rsidRPr="002E588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2E588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jest dostawa fabrycznie nowej, </w:t>
      </w:r>
      <w:proofErr w:type="spellStart"/>
      <w:r w:rsidRPr="002E588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niepowystawowej</w:t>
      </w:r>
      <w:proofErr w:type="spellEnd"/>
      <w:r w:rsidRPr="002E588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aparatury medycznej:...</w:t>
      </w:r>
      <w:r w:rsidRPr="002E588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2014-06-18 </w:t>
      </w:r>
    </w:p>
    <w:p w:rsidR="002E5888" w:rsidRPr="002E5888" w:rsidRDefault="002E5888" w:rsidP="002E5888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E5888" w:rsidRPr="002E5888" w:rsidRDefault="002E5888" w:rsidP="002E5888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E588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193560 - 2014; data zamieszczenia: 09.06.2014</w:t>
      </w:r>
      <w:r w:rsidRPr="002E588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E588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2E5888" w:rsidRPr="002E5888" w:rsidRDefault="002E5888" w:rsidP="002E588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2E5888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2E5888" w:rsidRPr="002E5888" w:rsidRDefault="002E5888" w:rsidP="002E588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2E5888">
        <w:rPr>
          <w:rFonts w:ascii="Arial CE" w:eastAsia="Times New Roman" w:hAnsi="Arial CE" w:cs="Arial CE"/>
          <w:lang w:eastAsia="pl-PL"/>
        </w:rPr>
        <w:t xml:space="preserve"> 120435 - 2014 data 04.06.2014 r.</w:t>
      </w:r>
    </w:p>
    <w:p w:rsidR="002E5888" w:rsidRPr="002E5888" w:rsidRDefault="002E5888" w:rsidP="002E5888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E588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E5888" w:rsidRPr="002E5888" w:rsidRDefault="002E5888" w:rsidP="002E588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2E5888" w:rsidRPr="002E5888" w:rsidRDefault="002E5888" w:rsidP="002E5888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E588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2E5888" w:rsidRPr="002E5888" w:rsidRDefault="002E5888" w:rsidP="002E5888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2E5888" w:rsidRPr="002E5888" w:rsidRDefault="002E5888" w:rsidP="002E5888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2E5888">
        <w:rPr>
          <w:rFonts w:ascii="Arial CE" w:eastAsia="Times New Roman" w:hAnsi="Arial CE" w:cs="Arial CE"/>
          <w:lang w:eastAsia="pl-PL"/>
        </w:rPr>
        <w:t xml:space="preserve"> II.1.4.</w:t>
      </w:r>
    </w:p>
    <w:p w:rsidR="002E5888" w:rsidRPr="002E5888" w:rsidRDefault="002E5888" w:rsidP="002E5888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2E5888">
        <w:rPr>
          <w:rFonts w:ascii="Arial CE" w:eastAsia="Times New Roman" w:hAnsi="Arial CE" w:cs="Arial CE"/>
          <w:lang w:eastAsia="pl-PL"/>
        </w:rPr>
        <w:t xml:space="preserve"> Przedmiotem zamówienia jest dostawa fabrycznie nowej,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niepowystawowej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aparatury medycznej: 1. Systemu do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ultranosonografii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wewnątrznaczyniowej IVUS w wersji do użycia z sondą elektroniczną oraz możliwością pomiaru gradientu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przezzwężeniowego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FFR/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iFR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- 1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2. Defibrylatory 2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3. Laser siatkówkowy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Visulas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532s z lampą szczelinową LSL wraz ze stolikiem elektrycznym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4. Sonda do USG PHILIPS C5-1,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5. Kardiomonitor modułowy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6. Kardiomonitor kompaktowy 2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Szczegółowy opis wymagań minimalnych i parametrów technicznych poszczególnych części (pakietów) zawiera załącznik nr 5 do SIWZ..</w:t>
      </w:r>
    </w:p>
    <w:p w:rsidR="002E5888" w:rsidRPr="002E5888" w:rsidRDefault="002E5888" w:rsidP="002E5888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2E5888">
        <w:rPr>
          <w:rFonts w:ascii="Arial CE" w:eastAsia="Times New Roman" w:hAnsi="Arial CE" w:cs="Arial CE"/>
          <w:lang w:eastAsia="pl-PL"/>
        </w:rPr>
        <w:t xml:space="preserve"> Przedmiotem zamówienia jest dostawa fabrycznie nowej,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niepowystawowej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aparatury medycznej: 1. Systemu do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ultranosonografii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wewnątrznaczyniowej IVUS w wersji do użycia z sondą elektroniczną oraz możliwością pomiaru gradientu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przezzwężeniowego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FFR/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iFR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- 1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2. Defibrylatory 2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3. Laser siatkówkowy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Visulas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532s z lampą szczelinową LSL wraz ze stolikiem elektrycznym lub równoważny o parametrach równych lub wyższych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4. Sonda do USG PHILIPS C5-1,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5. Kardiomonitor modułowy 1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6. Kardiomonitor kompaktowy 2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szt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Szczegółowy opis wymagań minimalnych i parametrów technicznych poszczególnych części (pakietów) zawiera załącznik nr 5 do SIWZ..</w:t>
      </w:r>
    </w:p>
    <w:p w:rsidR="002E5888" w:rsidRPr="002E5888" w:rsidRDefault="002E5888" w:rsidP="002E5888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2E5888">
        <w:rPr>
          <w:rFonts w:ascii="Arial CE" w:eastAsia="Times New Roman" w:hAnsi="Arial CE" w:cs="Arial CE"/>
          <w:lang w:eastAsia="pl-PL"/>
        </w:rPr>
        <w:t xml:space="preserve"> III.5.</w:t>
      </w:r>
    </w:p>
    <w:p w:rsidR="002E5888" w:rsidRPr="002E5888" w:rsidRDefault="002E5888" w:rsidP="002E5888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2E5888">
        <w:rPr>
          <w:rFonts w:ascii="Arial CE" w:eastAsia="Times New Roman" w:hAnsi="Arial CE" w:cs="Arial CE"/>
          <w:lang w:eastAsia="pl-PL"/>
        </w:rPr>
        <w:t xml:space="preserve"> zaświadczenie niezależnego podmiotu uprawnionego do kontroli jakości potwierdzającego, że dostarczane produkty odpowiadają określonym normom lub specyfikacjom technicznym. zaświadczenie niezależnego podmiotu zajmującego się poświadczaniem zgodności działań wykonawcy z normami jakościowymi, jeżeli zamawiający odwołują się do systemów zapewniania jakości opartych na odpowiednich normach europejskich.</w:t>
      </w:r>
    </w:p>
    <w:p w:rsidR="002E5888" w:rsidRPr="002E5888" w:rsidRDefault="002E5888" w:rsidP="002E5888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2E5888">
        <w:rPr>
          <w:rFonts w:ascii="Arial CE" w:eastAsia="Times New Roman" w:hAnsi="Arial CE" w:cs="Arial CE"/>
          <w:lang w:eastAsia="pl-PL"/>
        </w:rPr>
        <w:t xml:space="preserve"> zaświadczenie niezależnego podmiotu uprawnionego do kontroli jakości potwierdzającego, że dostarczane produkty odpowiadają określonym normom lub specyfikacjom technicznym- nie dotyczy sondy do aparatu USG PHILIPS C5 1. zaświadczenie niezależnego podmiotu zajmującego się poświadczaniem zgodności działań wykonawcy z normami jakościowymi, jeżeli zamawiający odwołują się do systemów zapewniania jakości opartych na odpowiednich normach europejskich - nie dotyczy sondy do aparatu USG PHILIPS C5 1.</w:t>
      </w:r>
    </w:p>
    <w:p w:rsidR="002E5888" w:rsidRPr="002E5888" w:rsidRDefault="002E5888" w:rsidP="002E5888">
      <w:pPr>
        <w:numPr>
          <w:ilvl w:val="0"/>
          <w:numId w:val="3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2E5888">
        <w:rPr>
          <w:rFonts w:ascii="Arial CE" w:eastAsia="Times New Roman" w:hAnsi="Arial CE" w:cs="Arial CE"/>
          <w:lang w:eastAsia="pl-PL"/>
        </w:rPr>
        <w:t xml:space="preserve"> Cz. nr3.</w:t>
      </w:r>
    </w:p>
    <w:p w:rsidR="002E5888" w:rsidRPr="002E5888" w:rsidRDefault="002E5888" w:rsidP="002E5888">
      <w:pPr>
        <w:numPr>
          <w:ilvl w:val="0"/>
          <w:numId w:val="3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2E5888">
        <w:rPr>
          <w:rFonts w:ascii="Arial CE" w:eastAsia="Times New Roman" w:hAnsi="Arial CE" w:cs="Arial CE"/>
          <w:lang w:eastAsia="pl-PL"/>
        </w:rPr>
        <w:t xml:space="preserve"> CZĘŚĆ Nr 3 NAZWA: Laser siatkówkowy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Visulas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532s. 1. Krótki opis ze wskazaniem wielkości lub zakresu zamówienia Laser siatkówkowy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Visulas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532s z lampą szczelinową LSL wraz ze stolikiem elektrycznym. Szczegółowy opis zawiera załącznik nr 5 do SIWZ. 2. Wspólny Słownik Zamówień CPV 33.12.80.00-3. 3) Czas trwania lub termin wykonania: Okres w dniach: 42. 4) Kryteria oceny ofert: najniższa cena.</w:t>
      </w:r>
    </w:p>
    <w:p w:rsidR="002E5888" w:rsidRPr="002E5888" w:rsidRDefault="002E5888" w:rsidP="002E5888">
      <w:pPr>
        <w:numPr>
          <w:ilvl w:val="0"/>
          <w:numId w:val="3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2E5888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2E5888">
        <w:rPr>
          <w:rFonts w:ascii="Arial CE" w:eastAsia="Times New Roman" w:hAnsi="Arial CE" w:cs="Arial CE"/>
          <w:lang w:eastAsia="pl-PL"/>
        </w:rPr>
        <w:t xml:space="preserve"> CZĘŚĆ Nr 3 NAZWA: Laser siatkówkowy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Visulas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532s. 1. Krótki opis ze wskazaniem wielkości lub zakresu zamówienia Laser siatkówkowy </w:t>
      </w:r>
      <w:proofErr w:type="spellStart"/>
      <w:r w:rsidRPr="002E5888">
        <w:rPr>
          <w:rFonts w:ascii="Arial CE" w:eastAsia="Times New Roman" w:hAnsi="Arial CE" w:cs="Arial CE"/>
          <w:lang w:eastAsia="pl-PL"/>
        </w:rPr>
        <w:t>Visulas</w:t>
      </w:r>
      <w:proofErr w:type="spellEnd"/>
      <w:r w:rsidRPr="002E5888">
        <w:rPr>
          <w:rFonts w:ascii="Arial CE" w:eastAsia="Times New Roman" w:hAnsi="Arial CE" w:cs="Arial CE"/>
          <w:lang w:eastAsia="pl-PL"/>
        </w:rPr>
        <w:t xml:space="preserve"> 532s z lampą szczelinową LSL wraz ze stolikiem elektrycznym lub równoważny o parametrach równych lub wyższych . Szczegółowy opis zawiera załącznik nr 5 do SIWZ. 2. Wspólny Słownik Zamówień CPV 33.12.80.00-3. 3. Czas trwania lub termin wykonania: Okres w dniach 42. 4. Kryteria oceny ofert: najniższa cena.</w:t>
      </w:r>
    </w:p>
    <w:p w:rsidR="002E5888" w:rsidRPr="002E5888" w:rsidRDefault="002E5888" w:rsidP="002E5888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2E5888" w:rsidP="002E5888">
      <w:pPr>
        <w:spacing w:after="0" w:line="240" w:lineRule="auto"/>
        <w:jc w:val="right"/>
      </w:pPr>
      <w:bookmarkStart w:id="0" w:name="_GoBack"/>
      <w:bookmarkEnd w:id="0"/>
      <w:r>
        <w:t>/-/ Dyrektor PZOZ w Starachowicach</w:t>
      </w:r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D2" w:rsidRDefault="004A52D2" w:rsidP="002E5888">
      <w:pPr>
        <w:spacing w:after="0" w:line="240" w:lineRule="auto"/>
      </w:pPr>
      <w:r>
        <w:separator/>
      </w:r>
    </w:p>
  </w:endnote>
  <w:endnote w:type="continuationSeparator" w:id="0">
    <w:p w:rsidR="004A52D2" w:rsidRDefault="004A52D2" w:rsidP="002E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D2" w:rsidRDefault="004A52D2" w:rsidP="002E5888">
      <w:pPr>
        <w:spacing w:after="0" w:line="240" w:lineRule="auto"/>
      </w:pPr>
      <w:r>
        <w:separator/>
      </w:r>
    </w:p>
  </w:footnote>
  <w:footnote w:type="continuationSeparator" w:id="0">
    <w:p w:rsidR="004A52D2" w:rsidRDefault="004A52D2" w:rsidP="002E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88" w:rsidRDefault="002E5888">
    <w:pPr>
      <w:pStyle w:val="Nagwek"/>
    </w:pPr>
    <w:r>
      <w:t xml:space="preserve">Nr sprawy  </w:t>
    </w:r>
    <w:r>
      <w:t>P/34/05/2014/MED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D24"/>
    <w:multiLevelType w:val="multilevel"/>
    <w:tmpl w:val="8FD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F5716"/>
    <w:multiLevelType w:val="multilevel"/>
    <w:tmpl w:val="825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A59FA"/>
    <w:multiLevelType w:val="multilevel"/>
    <w:tmpl w:val="4A0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88"/>
    <w:rsid w:val="002E5888"/>
    <w:rsid w:val="004209F8"/>
    <w:rsid w:val="004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588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588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E588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E588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E588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E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888"/>
  </w:style>
  <w:style w:type="paragraph" w:styleId="Stopka">
    <w:name w:val="footer"/>
    <w:basedOn w:val="Normalny"/>
    <w:link w:val="StopkaZnak"/>
    <w:uiPriority w:val="99"/>
    <w:unhideWhenUsed/>
    <w:rsid w:val="002E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588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588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E588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E588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E588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E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888"/>
  </w:style>
  <w:style w:type="paragraph" w:styleId="Stopka">
    <w:name w:val="footer"/>
    <w:basedOn w:val="Normalny"/>
    <w:link w:val="StopkaZnak"/>
    <w:uiPriority w:val="99"/>
    <w:unhideWhenUsed/>
    <w:rsid w:val="002E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74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20435&amp;rok=2014-06-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3541</Characters>
  <Application>Microsoft Office Word</Application>
  <DocSecurity>0</DocSecurity>
  <Lines>29</Lines>
  <Paragraphs>8</Paragraphs>
  <ScaleCrop>false</ScaleCrop>
  <Company>Microsoft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2014-06-09T08:30:00Z</cp:lastPrinted>
  <dcterms:created xsi:type="dcterms:W3CDTF">2014-06-09T08:28:00Z</dcterms:created>
  <dcterms:modified xsi:type="dcterms:W3CDTF">2014-06-09T08:30:00Z</dcterms:modified>
</cp:coreProperties>
</file>