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BA" w:rsidRPr="00EC5850" w:rsidRDefault="006F53BA" w:rsidP="006F53BA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EC58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  <w:r>
        <w:rPr>
          <w:rFonts w:ascii="Arial" w:hAnsi="Arial" w:cs="Arial"/>
          <w:b/>
          <w:bCs/>
          <w:spacing w:val="20"/>
          <w:sz w:val="22"/>
          <w:szCs w:val="24"/>
          <w:lang w:val="pl-PL"/>
        </w:rPr>
        <w:t xml:space="preserve"> umowy na dostawę sondy</w:t>
      </w:r>
    </w:p>
    <w:p w:rsidR="006F53BA" w:rsidRPr="00EC5850" w:rsidRDefault="006F53BA" w:rsidP="006F53BA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</w:p>
    <w:p w:rsidR="006F53BA" w:rsidRPr="00EC5850" w:rsidRDefault="006F53BA" w:rsidP="006F53BA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  <w:r w:rsidRPr="00EC58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UMOWA</w:t>
      </w:r>
      <w:r w:rsidRPr="00EC5850">
        <w:rPr>
          <w:rFonts w:ascii="Arial" w:hAnsi="Arial" w:cs="Arial"/>
          <w:b/>
          <w:bCs/>
          <w:sz w:val="22"/>
          <w:szCs w:val="24"/>
          <w:lang w:val="pl-PL"/>
        </w:rPr>
        <w:t xml:space="preserve"> NR ……………………………………</w:t>
      </w:r>
    </w:p>
    <w:p w:rsidR="006F53BA" w:rsidRPr="00EC5850" w:rsidRDefault="006F53BA" w:rsidP="006F53BA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6F53BA" w:rsidRPr="00EC5850" w:rsidRDefault="006F53BA" w:rsidP="006F53BA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EC5850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6F53BA" w:rsidRPr="00EC5850" w:rsidRDefault="006F53BA" w:rsidP="006F53BA">
      <w:pPr>
        <w:keepNext/>
        <w:tabs>
          <w:tab w:val="left" w:pos="360"/>
          <w:tab w:val="num" w:pos="432"/>
        </w:tabs>
        <w:suppressAutoHyphens/>
        <w:spacing w:line="260" w:lineRule="exact"/>
        <w:ind w:left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EC5850">
        <w:rPr>
          <w:rFonts w:ascii="Arial" w:eastAsia="Calibri" w:hAnsi="Arial" w:cs="Arial"/>
          <w:b/>
          <w:sz w:val="20"/>
          <w:szCs w:val="24"/>
          <w:lang w:val="pl-PL" w:eastAsia="ar-SA"/>
        </w:rPr>
        <w:t>1. Dyrektor Powiatowego Zakładu Opieki Zdrowotnej – Sebastian Petrykowski</w:t>
      </w:r>
    </w:p>
    <w:p w:rsidR="006F53BA" w:rsidRPr="00EC5850" w:rsidRDefault="006F53BA" w:rsidP="006F53BA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2. Główny Księgowy – Magdalena Moskal</w:t>
      </w:r>
    </w:p>
    <w:p w:rsidR="006F53BA" w:rsidRPr="00EC5850" w:rsidRDefault="006F53BA" w:rsidP="006F53BA">
      <w:pPr>
        <w:spacing w:line="260" w:lineRule="exact"/>
        <w:ind w:left="720"/>
        <w:rPr>
          <w:rFonts w:ascii="Arial" w:hAnsi="Arial" w:cs="Arial"/>
          <w:b/>
          <w:sz w:val="20"/>
          <w:szCs w:val="24"/>
          <w:lang w:val="pl-PL"/>
        </w:rPr>
      </w:pPr>
    </w:p>
    <w:p w:rsidR="006F53BA" w:rsidRPr="00EC5850" w:rsidRDefault="006F53BA" w:rsidP="006F53BA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zwany dalej „Zamawiającym”</w:t>
      </w:r>
    </w:p>
    <w:p w:rsidR="006F53BA" w:rsidRPr="00EC5850" w:rsidRDefault="006F53BA" w:rsidP="006F53BA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6F53BA" w:rsidRPr="00EC5850" w:rsidRDefault="006F53BA" w:rsidP="006F53BA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r w:rsidRPr="00EC5850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6F53BA" w:rsidRPr="00EC5850" w:rsidRDefault="006F53BA" w:rsidP="006F53BA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6F53BA" w:rsidRPr="00EC5850" w:rsidRDefault="006F53BA" w:rsidP="006F53BA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EC5850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6F53BA" w:rsidRPr="00EC5850" w:rsidRDefault="006F53BA" w:rsidP="006F53BA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zwany dalej „Wykonawcą”</w:t>
      </w:r>
    </w:p>
    <w:p w:rsidR="006F53BA" w:rsidRPr="00EC5850" w:rsidRDefault="006F53BA" w:rsidP="006F53BA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6F53BA" w:rsidRPr="00027141" w:rsidRDefault="006F53BA" w:rsidP="006F53BA">
      <w:pPr>
        <w:autoSpaceDE w:val="0"/>
        <w:spacing w:line="280" w:lineRule="exact"/>
        <w:ind w:right="-567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027141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027141">
        <w:rPr>
          <w:rFonts w:ascii="Arial" w:hAnsi="Arial" w:cs="Arial"/>
          <w:snapToGrid w:val="0"/>
          <w:sz w:val="20"/>
          <w:lang w:val="pl-PL"/>
        </w:rPr>
        <w:t xml:space="preserve"> – </w:t>
      </w:r>
      <w:r w:rsidRPr="00027141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Pr="00027141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027141">
        <w:rPr>
          <w:rFonts w:ascii="Arial" w:hAnsi="Arial" w:cs="Arial"/>
          <w:snapToGrid w:val="0"/>
          <w:sz w:val="20"/>
          <w:highlight w:val="white"/>
          <w:lang w:val="pl-PL"/>
        </w:rPr>
        <w:t>P/34/05/2014/</w:t>
      </w:r>
      <w:r w:rsidRPr="00027141">
        <w:rPr>
          <w:rFonts w:ascii="Arial" w:hAnsi="Arial" w:cs="Arial"/>
          <w:snapToGrid w:val="0"/>
          <w:sz w:val="20"/>
          <w:lang w:val="pl-PL"/>
        </w:rPr>
        <w:t>MED</w:t>
      </w:r>
      <w:r w:rsidRPr="006F53BA">
        <w:rPr>
          <w:rFonts w:ascii="Arial" w:hAnsi="Arial" w:cs="Arial"/>
          <w:b/>
          <w:bCs/>
          <w:spacing w:val="40"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027141">
        <w:rPr>
          <w:rFonts w:ascii="Arial" w:hAnsi="Arial" w:cs="Arial"/>
          <w:sz w:val="20"/>
          <w:lang w:val="pl-PL"/>
        </w:rPr>
        <w:t xml:space="preserve">dostawa fabrycznie nowej i </w:t>
      </w:r>
      <w:proofErr w:type="spellStart"/>
      <w:r w:rsidRPr="00027141">
        <w:rPr>
          <w:rFonts w:ascii="Arial" w:hAnsi="Arial" w:cs="Arial"/>
          <w:sz w:val="20"/>
          <w:lang w:val="pl-PL"/>
        </w:rPr>
        <w:t>niepowystawowej</w:t>
      </w:r>
      <w:proofErr w:type="spellEnd"/>
      <w:r w:rsidRPr="00027141">
        <w:rPr>
          <w:rFonts w:ascii="Arial" w:hAnsi="Arial" w:cs="Arial"/>
          <w:sz w:val="20"/>
          <w:lang w:val="pl-PL"/>
        </w:rPr>
        <w:t xml:space="preserve"> aparatury medycznej - </w:t>
      </w:r>
      <w:r w:rsidRPr="00027141">
        <w:rPr>
          <w:rFonts w:ascii="Arial" w:hAnsi="Arial" w:cs="Arial"/>
          <w:color w:val="FF0000"/>
          <w:sz w:val="16"/>
          <w:szCs w:val="16"/>
          <w:u w:val="single"/>
          <w:lang w:val="pl-PL"/>
        </w:rPr>
        <w:t xml:space="preserve">…………… </w:t>
      </w:r>
      <w:r w:rsidRPr="00027141">
        <w:rPr>
          <w:rFonts w:ascii="Arial" w:hAnsi="Arial" w:cs="Arial"/>
          <w:i/>
          <w:color w:val="FF0000"/>
          <w:sz w:val="16"/>
          <w:szCs w:val="16"/>
          <w:u w:val="single"/>
          <w:lang w:val="pl-PL"/>
        </w:rPr>
        <w:t>nazwa urządzenia……………..</w:t>
      </w:r>
      <w:r w:rsidRPr="00027141">
        <w:rPr>
          <w:rFonts w:ascii="Arial" w:hAnsi="Arial" w:cs="Arial"/>
          <w:sz w:val="20"/>
          <w:lang w:val="pl-PL"/>
        </w:rPr>
        <w:t xml:space="preserve">  dla Powiatowego Zakładu Opieki Zdrowotnej z siedzibą w Starachowicach wraz z montażem i szkoleniem personelu w zakresie obsługi.</w:t>
      </w:r>
    </w:p>
    <w:p w:rsidR="006F53BA" w:rsidRPr="00027141" w:rsidRDefault="006F53BA" w:rsidP="006F53BA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6F53BA" w:rsidRPr="00EC5850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</w:t>
      </w:r>
    </w:p>
    <w:p w:rsidR="006F53BA" w:rsidRPr="00027141" w:rsidRDefault="006F53BA" w:rsidP="006F53BA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</w:t>
      </w:r>
      <w:r w:rsidRPr="00027141">
        <w:rPr>
          <w:rFonts w:ascii="Arial" w:hAnsi="Arial" w:cs="Arial"/>
          <w:color w:val="FF0000"/>
          <w:sz w:val="16"/>
          <w:szCs w:val="16"/>
          <w:u w:val="single"/>
          <w:lang w:val="pl-PL"/>
        </w:rPr>
        <w:t xml:space="preserve">…………… </w:t>
      </w:r>
      <w:r w:rsidRPr="00027141">
        <w:rPr>
          <w:rFonts w:ascii="Arial" w:hAnsi="Arial" w:cs="Arial"/>
          <w:i/>
          <w:color w:val="FF0000"/>
          <w:sz w:val="16"/>
          <w:szCs w:val="16"/>
          <w:u w:val="single"/>
          <w:lang w:val="pl-PL"/>
        </w:rPr>
        <w:t>nazwa urządzenia……………..</w:t>
      </w:r>
      <w:r w:rsidRPr="00027141">
        <w:rPr>
          <w:rFonts w:ascii="Arial" w:hAnsi="Arial" w:cs="Arial"/>
          <w:sz w:val="20"/>
          <w:lang w:val="pl-PL"/>
        </w:rPr>
        <w:t xml:space="preserve"> według szczegółowego opisu w </w:t>
      </w:r>
      <w:r w:rsidRPr="00027141">
        <w:rPr>
          <w:rFonts w:ascii="Arial" w:hAnsi="Arial" w:cs="Arial"/>
          <w:b/>
          <w:bCs/>
          <w:iCs/>
          <w:sz w:val="20"/>
          <w:lang w:val="pl-PL"/>
        </w:rPr>
        <w:t>zał</w:t>
      </w:r>
      <w:r w:rsidRPr="00027141">
        <w:rPr>
          <w:rFonts w:ascii="Arial" w:hAnsi="Arial" w:cs="Arial"/>
          <w:sz w:val="20"/>
          <w:lang w:val="pl-PL"/>
        </w:rPr>
        <w:t>ą</w:t>
      </w:r>
      <w:r w:rsidRPr="00027141">
        <w:rPr>
          <w:rFonts w:ascii="Arial" w:hAnsi="Arial" w:cs="Arial"/>
          <w:b/>
          <w:bCs/>
          <w:iCs/>
          <w:sz w:val="20"/>
          <w:lang w:val="pl-PL"/>
        </w:rPr>
        <w:t xml:space="preserve">czniku nr 1 </w:t>
      </w:r>
      <w:r w:rsidRPr="00027141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027141">
        <w:rPr>
          <w:rFonts w:ascii="Arial" w:hAnsi="Arial" w:cs="Arial"/>
          <w:sz w:val="20"/>
          <w:lang w:val="pl-PL"/>
        </w:rPr>
        <w:t xml:space="preserve">,  za cenę określoną w załączniku nr 2 </w:t>
      </w:r>
    </w:p>
    <w:p w:rsidR="006F53BA" w:rsidRPr="00027141" w:rsidRDefault="006F53BA" w:rsidP="006F53BA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Wykonawca zobowiązuje się dostarczyć, zamontować i przekazać do użytku wymieniony w pkt.1 sprzęt na własny koszt i ryzyko.</w:t>
      </w:r>
    </w:p>
    <w:p w:rsidR="006F53BA" w:rsidRPr="00027141" w:rsidRDefault="006F53BA" w:rsidP="006F53BA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Wartość </w:t>
      </w:r>
      <w:r w:rsidRPr="00027141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027141">
        <w:rPr>
          <w:rFonts w:ascii="Arial" w:hAnsi="Arial" w:cs="Arial"/>
          <w:bCs/>
          <w:sz w:val="20"/>
          <w:lang w:val="pl-PL"/>
        </w:rPr>
        <w:t>całości</w:t>
      </w:r>
      <w:r w:rsidRPr="00027141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7141">
        <w:rPr>
          <w:rFonts w:ascii="Arial" w:hAnsi="Arial" w:cs="Arial"/>
          <w:sz w:val="20"/>
          <w:lang w:val="pl-PL"/>
        </w:rPr>
        <w:t>przedmiotu umowy zgodnie z załącznikiem nr 1 do umowy nie może być wyższa niż:</w:t>
      </w:r>
    </w:p>
    <w:p w:rsidR="006F53BA" w:rsidRPr="00027141" w:rsidRDefault="006F53BA" w:rsidP="006F53BA">
      <w:pPr>
        <w:tabs>
          <w:tab w:val="num" w:pos="540"/>
        </w:tabs>
        <w:autoSpaceDE w:val="0"/>
        <w:autoSpaceDN w:val="0"/>
        <w:adjustRightInd w:val="0"/>
        <w:ind w:left="720" w:hanging="5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b/>
          <w:sz w:val="20"/>
          <w:lang w:val="pl-PL"/>
        </w:rPr>
        <w:t xml:space="preserve">     - …………….  </w:t>
      </w:r>
      <w:r w:rsidRPr="00027141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027141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6F53BA" w:rsidRPr="00027141" w:rsidRDefault="006F53BA" w:rsidP="006F53BA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027141">
        <w:rPr>
          <w:rFonts w:ascii="Arial" w:hAnsi="Arial" w:cs="Arial"/>
          <w:bCs/>
          <w:sz w:val="20"/>
          <w:lang w:val="pl-PL"/>
        </w:rPr>
        <w:t xml:space="preserve">    zł  </w:t>
      </w:r>
      <w:r w:rsidRPr="00027141">
        <w:rPr>
          <w:rFonts w:ascii="Arial" w:hAnsi="Arial" w:cs="Arial"/>
          <w:sz w:val="20"/>
          <w:lang w:val="pl-PL"/>
        </w:rPr>
        <w:t xml:space="preserve"> płatne zgodnie z § 4 umowy, po dostarczeniu i                        </w:t>
      </w:r>
    </w:p>
    <w:p w:rsidR="006F53BA" w:rsidRPr="00027141" w:rsidRDefault="006F53BA" w:rsidP="006F53BA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            przekazaniu do użytku przedmiotu  zamówienia potwierdzonego przez  Zamawiającego.</w:t>
      </w:r>
    </w:p>
    <w:p w:rsidR="006F53BA" w:rsidRPr="00027141" w:rsidRDefault="006F53BA" w:rsidP="006F53BA">
      <w:pPr>
        <w:tabs>
          <w:tab w:val="num" w:pos="540"/>
        </w:tabs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6. Podana wartość brutto zawiera: wartość towaru, podatek VAT w wysokości </w:t>
      </w:r>
    </w:p>
    <w:p w:rsidR="006F53BA" w:rsidRPr="00027141" w:rsidRDefault="006F53BA" w:rsidP="006F53BA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    </w:t>
      </w:r>
      <w:r w:rsidRPr="00027141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027141">
        <w:rPr>
          <w:rFonts w:ascii="Arial" w:hAnsi="Arial" w:cs="Arial"/>
          <w:bCs/>
          <w:sz w:val="20"/>
          <w:lang w:val="pl-PL"/>
        </w:rPr>
        <w:t>………….</w:t>
      </w:r>
      <w:r w:rsidRPr="00027141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6F53BA" w:rsidRPr="00027141" w:rsidRDefault="006F53BA" w:rsidP="006F53BA">
      <w:pPr>
        <w:tabs>
          <w:tab w:val="num" w:pos="540"/>
        </w:tabs>
        <w:autoSpaceDE w:val="0"/>
        <w:ind w:left="567" w:hanging="5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a) koszty gwarancji  i rękojmi realizowanej na zasadach ustalonych w umowie.</w:t>
      </w:r>
    </w:p>
    <w:p w:rsidR="006F53BA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§ 2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1. Wykonawca zobowiązuje się dostarczyć przedmiot umowy oraz zamontować i przekazać do użytku w terminie do </w:t>
      </w:r>
      <w:r w:rsidRPr="00027141">
        <w:rPr>
          <w:rFonts w:ascii="Arial" w:hAnsi="Arial" w:cs="Arial"/>
          <w:b/>
          <w:color w:val="FF0000"/>
          <w:sz w:val="20"/>
          <w:lang w:val="pl-PL"/>
        </w:rPr>
        <w:t>……. dni</w:t>
      </w:r>
      <w:r w:rsidRPr="00027141">
        <w:rPr>
          <w:rFonts w:ascii="Arial" w:hAnsi="Arial" w:cs="Arial"/>
          <w:sz w:val="20"/>
          <w:lang w:val="pl-PL"/>
        </w:rPr>
        <w:t xml:space="preserve"> liczone od daty podpisania niniejszej umowy </w:t>
      </w:r>
      <w:proofErr w:type="spellStart"/>
      <w:r w:rsidRPr="00027141">
        <w:rPr>
          <w:rFonts w:ascii="Arial" w:hAnsi="Arial" w:cs="Arial"/>
          <w:sz w:val="20"/>
          <w:lang w:val="pl-PL"/>
        </w:rPr>
        <w:t>tj</w:t>
      </w:r>
      <w:proofErr w:type="spellEnd"/>
      <w:r w:rsidRPr="00027141">
        <w:rPr>
          <w:rFonts w:ascii="Arial" w:hAnsi="Arial" w:cs="Arial"/>
          <w:sz w:val="20"/>
          <w:lang w:val="pl-PL"/>
        </w:rPr>
        <w:t xml:space="preserve"> do dnia……………201</w:t>
      </w:r>
      <w:r>
        <w:rPr>
          <w:rFonts w:ascii="Arial" w:hAnsi="Arial" w:cs="Arial"/>
          <w:sz w:val="20"/>
          <w:lang w:val="pl-PL"/>
        </w:rPr>
        <w:t>4</w:t>
      </w:r>
      <w:r w:rsidRPr="00027141">
        <w:rPr>
          <w:rFonts w:ascii="Arial" w:hAnsi="Arial" w:cs="Arial"/>
          <w:sz w:val="20"/>
          <w:lang w:val="pl-PL"/>
        </w:rPr>
        <w:t>r.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2.</w:t>
      </w:r>
      <w:r w:rsidRPr="00027141">
        <w:rPr>
          <w:rFonts w:ascii="Arial" w:hAnsi="Arial" w:cs="Arial"/>
          <w:sz w:val="20"/>
          <w:lang w:val="pl-PL"/>
        </w:rPr>
        <w:t xml:space="preserve"> Na Wykonawcy ciąży odpowiedzialność z tytułu uszkodzenia lub utraty przedmiotu  umowy aż do chwili potwierdzenia odbioru przez Zamawiającego.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3.</w:t>
      </w:r>
      <w:r w:rsidRPr="00027141">
        <w:rPr>
          <w:rFonts w:ascii="Arial" w:hAnsi="Arial" w:cs="Arial"/>
          <w:sz w:val="20"/>
          <w:lang w:val="pl-PL"/>
        </w:rPr>
        <w:t xml:space="preserve"> Dostarczone wyposażenie, sprzęt objęte są pełną gwarancją na okres </w:t>
      </w:r>
      <w:r w:rsidR="00687552">
        <w:rPr>
          <w:rFonts w:ascii="Arial" w:hAnsi="Arial" w:cs="Arial"/>
          <w:sz w:val="20"/>
          <w:lang w:val="pl-PL"/>
        </w:rPr>
        <w:t>12</w:t>
      </w:r>
      <w:r w:rsidRPr="00027141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687552">
        <w:rPr>
          <w:rFonts w:ascii="Arial" w:hAnsi="Arial" w:cs="Arial"/>
          <w:sz w:val="20"/>
          <w:lang w:val="pl-PL"/>
        </w:rPr>
        <w:t>miesięcy</w:t>
      </w:r>
      <w:r w:rsidRPr="00027141">
        <w:rPr>
          <w:rFonts w:ascii="Arial" w:hAnsi="Arial" w:cs="Arial"/>
          <w:sz w:val="20"/>
          <w:lang w:val="pl-PL"/>
        </w:rPr>
        <w:t>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4</w:t>
      </w:r>
      <w:r w:rsidRPr="00027141">
        <w:rPr>
          <w:rFonts w:ascii="Arial" w:hAnsi="Arial" w:cs="Arial"/>
          <w:sz w:val="20"/>
          <w:lang w:val="pl-PL"/>
        </w:rPr>
        <w:t>. Pełna bezpłatna obsługa serwisowa i wymiana części obejmuje: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    a) naprawę wyposażenia, sprzętu w terminie max ……. dni roboczych od pisemnego zgłoszenia 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027141">
        <w:rPr>
          <w:rFonts w:ascii="Arial" w:hAnsi="Arial" w:cs="Arial"/>
          <w:sz w:val="20"/>
          <w:lang w:val="pl-PL"/>
        </w:rPr>
        <w:t>wzorcowań</w:t>
      </w:r>
      <w:proofErr w:type="spellEnd"/>
      <w:r w:rsidRPr="00027141">
        <w:rPr>
          <w:rFonts w:ascii="Arial" w:hAnsi="Arial" w:cs="Arial"/>
          <w:sz w:val="20"/>
          <w:lang w:val="pl-PL"/>
        </w:rPr>
        <w:t>, sprawdzeń i kontroli bezpieczeństwa, dotyczy to również czynności które Wykonawca/</w:t>
      </w:r>
      <w:proofErr w:type="spellStart"/>
      <w:r w:rsidRPr="00027141">
        <w:rPr>
          <w:rFonts w:ascii="Arial" w:hAnsi="Arial" w:cs="Arial"/>
          <w:sz w:val="20"/>
          <w:lang w:val="pl-PL"/>
        </w:rPr>
        <w:t>serwisant</w:t>
      </w:r>
      <w:proofErr w:type="spellEnd"/>
      <w:r w:rsidRPr="00027141">
        <w:rPr>
          <w:rFonts w:ascii="Arial" w:hAnsi="Arial" w:cs="Arial"/>
          <w:sz w:val="20"/>
          <w:lang w:val="pl-PL"/>
        </w:rPr>
        <w:t xml:space="preserve"> powinien wykonać po każdej naprawie, wymianie elementów wyposażenia, sprzętu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lastRenderedPageBreak/>
        <w:t xml:space="preserve">8. W przypadku naprawy dłuższej niż </w:t>
      </w:r>
      <w:r w:rsidRPr="00027141">
        <w:rPr>
          <w:rFonts w:ascii="Arial" w:hAnsi="Arial" w:cs="Arial"/>
          <w:color w:val="FF0000"/>
          <w:sz w:val="20"/>
          <w:lang w:val="pl-PL"/>
        </w:rPr>
        <w:t>……… dni</w:t>
      </w:r>
      <w:r w:rsidRPr="00027141">
        <w:rPr>
          <w:rFonts w:ascii="Arial" w:hAnsi="Arial" w:cs="Arial"/>
          <w:sz w:val="20"/>
          <w:lang w:val="pl-PL"/>
        </w:rPr>
        <w:t xml:space="preserve"> robocze następuje przedłużenie okresu gwarancji o czas naprawy.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9. Na czas naprawy aparatu Wykonawca dostarczy aparat zastępczy w terminie do ……. godz. 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10. Trzykrotna naprawa wyposażenia, sprzętu (dwukrotna tego samego elementu) w okresie gwarancyjnym powoduje wymianę elementu na nowy wolny od wad.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11. Serwis gwarancyjny będzie prowadzony przez ……………………………. Tel/fax……… Osoba/y do kontaktów z Zamawiającym …………………………………………………….</w:t>
      </w:r>
    </w:p>
    <w:p w:rsidR="006F53BA" w:rsidRPr="00027141" w:rsidRDefault="006F53BA" w:rsidP="006F53BA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12. 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§ 3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3. Wykonawca będzie poinformowany o zwrocie dokumentów pisemnie (fa</w:t>
      </w:r>
      <w:bookmarkStart w:id="0" w:name="_GoBack"/>
      <w:bookmarkEnd w:id="0"/>
      <w:r w:rsidRPr="00027141">
        <w:rPr>
          <w:rFonts w:ascii="Arial" w:hAnsi="Arial" w:cs="Arial"/>
          <w:sz w:val="20"/>
          <w:lang w:val="pl-PL"/>
        </w:rPr>
        <w:t>ksem).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027141">
        <w:rPr>
          <w:rFonts w:ascii="Arial" w:hAnsi="Arial" w:cs="Arial"/>
          <w:bCs/>
          <w:sz w:val="20"/>
          <w:lang w:val="pl-PL"/>
        </w:rPr>
        <w:t xml:space="preserve">§ </w:t>
      </w:r>
      <w:r w:rsidR="006814ED">
        <w:rPr>
          <w:rFonts w:ascii="Arial" w:hAnsi="Arial" w:cs="Arial"/>
          <w:bCs/>
          <w:sz w:val="20"/>
          <w:lang w:val="pl-PL"/>
        </w:rPr>
        <w:t>7</w:t>
      </w:r>
      <w:r w:rsidRPr="00027141">
        <w:rPr>
          <w:rFonts w:ascii="Arial" w:hAnsi="Arial" w:cs="Arial"/>
          <w:bCs/>
          <w:sz w:val="20"/>
          <w:lang w:val="pl-PL"/>
        </w:rPr>
        <w:t xml:space="preserve"> ust 1 pkt. b)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EC5850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4</w:t>
      </w:r>
    </w:p>
    <w:p w:rsidR="006F53BA" w:rsidRPr="006F53BA" w:rsidRDefault="006F53BA" w:rsidP="006F53BA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F53BA">
        <w:rPr>
          <w:rFonts w:ascii="Arial" w:hAnsi="Arial" w:cs="Arial"/>
          <w:sz w:val="20"/>
          <w:lang w:val="pl-PL"/>
        </w:rPr>
        <w:t xml:space="preserve">Płatność dokonana  będzie w terminie do 30 dni od daty otrzymania prawidłowo wystawionej faktury i po zrealizowaniu zamówienia na konto bankowe Wykonawcy nr konta………………………………………………………………… </w:t>
      </w:r>
    </w:p>
    <w:p w:rsidR="006F53BA" w:rsidRPr="006814ED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EC5850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5</w:t>
      </w:r>
    </w:p>
    <w:p w:rsidR="006F53BA" w:rsidRPr="00027141" w:rsidRDefault="006F53BA" w:rsidP="006F53BA">
      <w:pPr>
        <w:pStyle w:val="Tekstpodstawowywcity"/>
        <w:numPr>
          <w:ilvl w:val="0"/>
          <w:numId w:val="8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Na czas realizacji zamówienia, montażu Wykonawca jest odpowiedzialny za udostępnione przez Zamawiającego pomieszczenia i sprzęt w nim umieszczony.</w:t>
      </w:r>
    </w:p>
    <w:p w:rsidR="006F53BA" w:rsidRPr="00027141" w:rsidRDefault="006F53BA" w:rsidP="006F53BA">
      <w:pPr>
        <w:pStyle w:val="Tekstpodstawowywcity"/>
        <w:numPr>
          <w:ilvl w:val="0"/>
          <w:numId w:val="8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Wykonawca po zakończeniu realizacji zamówienia usunie wszelkie ślady po montażu na własny koszt</w:t>
      </w:r>
    </w:p>
    <w:p w:rsidR="006F53BA" w:rsidRPr="00EC5850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6</w:t>
      </w:r>
    </w:p>
    <w:p w:rsidR="006F53BA" w:rsidRPr="00EC5850" w:rsidRDefault="006F53BA" w:rsidP="006F53BA">
      <w:pPr>
        <w:pStyle w:val="Tekstpodstawowy"/>
        <w:numPr>
          <w:ilvl w:val="0"/>
          <w:numId w:val="7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Wykonawca zapewnia Zamawiającego, że dostarczone  przez niego </w:t>
      </w:r>
      <w:r>
        <w:rPr>
          <w:rFonts w:ascii="Arial" w:hAnsi="Arial" w:cs="Arial"/>
          <w:sz w:val="20"/>
          <w:szCs w:val="20"/>
        </w:rPr>
        <w:t>aparatura medyczna</w:t>
      </w:r>
      <w:r w:rsidRPr="00EC58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 w:rsidRPr="00EC5850">
        <w:rPr>
          <w:rFonts w:ascii="Arial" w:hAnsi="Arial" w:cs="Arial"/>
          <w:sz w:val="20"/>
          <w:szCs w:val="20"/>
        </w:rPr>
        <w:t xml:space="preserve"> dobrej jakości,  posiadają stosowne certyfikaty  lub inne pozwolenia  dopuszczające ich stosowanie oraz są zgodne z zamówieniem Zamawiającego i są gotowe do użytkowania bez konieczności dokonania dodatkowych zakupów.</w:t>
      </w:r>
    </w:p>
    <w:p w:rsidR="006F53BA" w:rsidRPr="00027141" w:rsidRDefault="006F53BA" w:rsidP="006F53BA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2. Wykonawca odpowiada wobec Zamawiającego za wady jakościowe i ilościowe towaru na zasadach określonych przepisami Kodeksu Cywilnego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3. W przypadku dostarczenia towaru wadliwego lub wykazującego brak ilościowy</w:t>
      </w:r>
    </w:p>
    <w:p w:rsidR="006F53BA" w:rsidRPr="00027141" w:rsidRDefault="006F53BA" w:rsidP="006F53BA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6F53BA" w:rsidRPr="00EC5850" w:rsidRDefault="006F53BA" w:rsidP="006F53BA">
      <w:pPr>
        <w:pStyle w:val="Tekstpodstawowy"/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4. W przypadku nie załatwienia reklamacji w terminie i nie dokonanie wymiany towaru na wolny od wad, Zamawiający może naliczyć kary umowne jak za zwłokę w dostawie.</w:t>
      </w:r>
    </w:p>
    <w:p w:rsidR="006F53BA" w:rsidRPr="00EC5850" w:rsidRDefault="006F53BA" w:rsidP="006F53BA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5.  Niezależnie od uprawnień wynikających z udzielonej gwarancji Zamawiający może </w:t>
      </w:r>
    </w:p>
    <w:p w:rsidR="006F53BA" w:rsidRPr="00EC5850" w:rsidRDefault="006F53BA" w:rsidP="006F53BA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    wykonywać uprawnienia z tytułu rękojmi na zasadach określonych przepisami Kodeksu </w:t>
      </w:r>
    </w:p>
    <w:p w:rsidR="006F53BA" w:rsidRPr="00EC5850" w:rsidRDefault="006F53BA" w:rsidP="006F53BA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    cywilnego,  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§ 7</w:t>
      </w:r>
    </w:p>
    <w:p w:rsidR="006F53BA" w:rsidRPr="00027141" w:rsidRDefault="006F53BA" w:rsidP="006F53B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6F53BA" w:rsidRPr="00027141" w:rsidRDefault="006F53BA" w:rsidP="006F53B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6F53BA" w:rsidRPr="00027141" w:rsidRDefault="006F53BA" w:rsidP="006F53B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>a) w wysokości 10% wartości umownej przedmiotu umowy</w:t>
      </w:r>
      <w:r w:rsidRPr="00027141">
        <w:rPr>
          <w:rFonts w:ascii="Arial" w:hAnsi="Arial" w:cs="Arial"/>
          <w:i/>
          <w:snapToGrid w:val="0"/>
          <w:color w:val="000000"/>
          <w:sz w:val="20"/>
          <w:lang w:val="pl-PL"/>
        </w:rPr>
        <w:t>,</w:t>
      </w: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 gdy Zamawiający odstąpi od umowy z powodu okoliczności, za które odpowiada Wykonawca, </w:t>
      </w:r>
    </w:p>
    <w:p w:rsidR="006F53BA" w:rsidRPr="00027141" w:rsidRDefault="006F53BA" w:rsidP="006F53B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027141">
        <w:rPr>
          <w:rFonts w:ascii="Arial" w:hAnsi="Arial" w:cs="Arial"/>
          <w:snapToGrid w:val="0"/>
          <w:sz w:val="20"/>
          <w:lang w:val="pl-PL"/>
        </w:rPr>
        <w:t xml:space="preserve">0,5% </w:t>
      </w: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</w:t>
      </w:r>
      <w:r w:rsidRPr="00027141">
        <w:rPr>
          <w:rFonts w:ascii="Arial" w:hAnsi="Arial" w:cs="Arial"/>
          <w:sz w:val="20"/>
          <w:lang w:val="pl-PL"/>
        </w:rPr>
        <w:t>nieterminowe uzupełnienie brakujących dokumentów lub brak uzupełnienia dokumentów</w:t>
      </w: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, za każdy rozpoczęty dzień zwłoki. </w:t>
      </w:r>
    </w:p>
    <w:p w:rsidR="006F53BA" w:rsidRPr="00027141" w:rsidRDefault="006F53BA" w:rsidP="006F53B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6F53BA" w:rsidRPr="00027141" w:rsidRDefault="006F53BA" w:rsidP="006F53B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wyrobów w razie odstąpienia przez Wykonawcę od umowy z powodu okoliczności, za które ponosi odpowiedzialność Zamawiający, z zastrzeżeniem, o którym mowa w § 9 </w:t>
      </w:r>
    </w:p>
    <w:p w:rsidR="006F53BA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§ 8</w:t>
      </w:r>
    </w:p>
    <w:p w:rsidR="006F53BA" w:rsidRPr="00027141" w:rsidRDefault="006F53BA" w:rsidP="006F53B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6F53BA" w:rsidRPr="00EC5850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9</w:t>
      </w:r>
    </w:p>
    <w:p w:rsidR="006F53BA" w:rsidRPr="00EC5850" w:rsidRDefault="006F53BA" w:rsidP="006F53BA">
      <w:pPr>
        <w:pStyle w:val="Tekstpodstawowy"/>
        <w:keepLines/>
        <w:numPr>
          <w:ilvl w:val="3"/>
          <w:numId w:val="4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6F53BA" w:rsidRPr="00EC5850" w:rsidRDefault="006F53BA" w:rsidP="006F53BA">
      <w:pPr>
        <w:pStyle w:val="Tekstpodstawowy"/>
        <w:keepLines/>
        <w:numPr>
          <w:ilvl w:val="3"/>
          <w:numId w:val="4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W przypadku, o którym mowa w ust 1, Wykonawca może żądać wyłącznie wynagrodzenia należnego.</w:t>
      </w:r>
    </w:p>
    <w:p w:rsidR="006F53BA" w:rsidRPr="00EC5850" w:rsidRDefault="006F53BA" w:rsidP="006F53BA">
      <w:pPr>
        <w:pStyle w:val="Tekstpodstawowy"/>
        <w:keepLines/>
        <w:numPr>
          <w:ilvl w:val="3"/>
          <w:numId w:val="4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W przypadku łamania postanowień niniejszej umowy strony mogą rozwiązać niniejszą umowę  za jednomiesięcznym okresem wypowiedzenia.</w:t>
      </w:r>
    </w:p>
    <w:p w:rsidR="006F53BA" w:rsidRPr="00EC5850" w:rsidRDefault="006F53BA" w:rsidP="006F53BA">
      <w:pPr>
        <w:pStyle w:val="Tekstpodstawowy"/>
        <w:keepLines/>
        <w:numPr>
          <w:ilvl w:val="3"/>
          <w:numId w:val="4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Rozwiązanie i odstąpienie od umowy powinno nastąpić w formie pisemnej pod rygorem nieważności.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§ 10</w:t>
      </w:r>
    </w:p>
    <w:p w:rsidR="006F53BA" w:rsidRPr="00027141" w:rsidRDefault="006F53BA" w:rsidP="006F53B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9, stronom przysługuje prawo odstąpienia od umowy w następujących sytuacjach: </w:t>
      </w:r>
    </w:p>
    <w:p w:rsidR="006F53BA" w:rsidRPr="00027141" w:rsidRDefault="006F53BA" w:rsidP="006F53B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6F53BA" w:rsidRPr="00027141" w:rsidRDefault="006F53BA" w:rsidP="006F53B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6F53BA" w:rsidRPr="00027141" w:rsidRDefault="006F53BA" w:rsidP="006F53B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6F53BA" w:rsidRPr="00027141" w:rsidRDefault="006F53BA" w:rsidP="006F53BA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6F53BA" w:rsidRPr="00027141" w:rsidRDefault="006F53BA" w:rsidP="006F53BA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6F53BA" w:rsidRPr="00027141" w:rsidRDefault="006F53BA" w:rsidP="006F53BA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odbioru wyrobów, </w:t>
      </w:r>
    </w:p>
    <w:p w:rsidR="006F53BA" w:rsidRPr="00027141" w:rsidRDefault="006F53BA" w:rsidP="006F53BA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7141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§ 11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§ 12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EC5850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13</w:t>
      </w:r>
    </w:p>
    <w:p w:rsidR="006F53BA" w:rsidRPr="00027141" w:rsidRDefault="006F53BA" w:rsidP="006F53BA">
      <w:pPr>
        <w:numPr>
          <w:ilvl w:val="6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027141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6F53BA" w:rsidRPr="00027141" w:rsidRDefault="006F53BA" w:rsidP="006F53BA">
      <w:pPr>
        <w:numPr>
          <w:ilvl w:val="0"/>
          <w:numId w:val="6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027141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 danych osób fizycznych </w:t>
      </w:r>
      <w:r w:rsidRPr="00027141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6F53BA" w:rsidRPr="00EC5850" w:rsidRDefault="006F53BA" w:rsidP="006F53BA">
      <w:pPr>
        <w:numPr>
          <w:ilvl w:val="0"/>
          <w:numId w:val="6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</w:rPr>
      </w:pPr>
      <w:proofErr w:type="spellStart"/>
      <w:r w:rsidRPr="00EC5850">
        <w:rPr>
          <w:rFonts w:ascii="Arial" w:hAnsi="Arial" w:cs="Arial"/>
          <w:sz w:val="20"/>
        </w:rPr>
        <w:t>zmian</w:t>
      </w:r>
      <w:proofErr w:type="spellEnd"/>
      <w:r w:rsidRPr="00EC5850">
        <w:rPr>
          <w:rFonts w:ascii="Arial" w:hAnsi="Arial" w:cs="Arial"/>
          <w:sz w:val="20"/>
        </w:rPr>
        <w:t xml:space="preserve"> (</w:t>
      </w:r>
      <w:proofErr w:type="spellStart"/>
      <w:r w:rsidRPr="00EC5850">
        <w:rPr>
          <w:rFonts w:ascii="Arial" w:hAnsi="Arial" w:cs="Arial"/>
          <w:sz w:val="20"/>
        </w:rPr>
        <w:t>aktualizacji</w:t>
      </w:r>
      <w:proofErr w:type="spellEnd"/>
      <w:r w:rsidRPr="00EC5850">
        <w:rPr>
          <w:rFonts w:ascii="Arial" w:hAnsi="Arial" w:cs="Arial"/>
          <w:sz w:val="20"/>
        </w:rPr>
        <w:t xml:space="preserve">) </w:t>
      </w:r>
      <w:proofErr w:type="spellStart"/>
      <w:r w:rsidRPr="00EC5850">
        <w:rPr>
          <w:rFonts w:ascii="Arial" w:hAnsi="Arial" w:cs="Arial"/>
          <w:sz w:val="20"/>
        </w:rPr>
        <w:t>numerów</w:t>
      </w:r>
      <w:proofErr w:type="spellEnd"/>
      <w:r w:rsidRPr="00EC5850">
        <w:rPr>
          <w:rFonts w:ascii="Arial" w:hAnsi="Arial" w:cs="Arial"/>
          <w:sz w:val="20"/>
        </w:rPr>
        <w:t xml:space="preserve"> </w:t>
      </w:r>
      <w:proofErr w:type="spellStart"/>
      <w:r w:rsidRPr="00EC5850">
        <w:rPr>
          <w:rFonts w:ascii="Arial" w:hAnsi="Arial" w:cs="Arial"/>
          <w:sz w:val="20"/>
        </w:rPr>
        <w:t>wyrobów</w:t>
      </w:r>
      <w:proofErr w:type="spellEnd"/>
      <w:r w:rsidRPr="00EC5850">
        <w:rPr>
          <w:rFonts w:ascii="Arial" w:hAnsi="Arial" w:cs="Arial"/>
          <w:sz w:val="20"/>
        </w:rPr>
        <w:t xml:space="preserve"> 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027141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F53BA" w:rsidRPr="00EC5850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14</w:t>
      </w:r>
    </w:p>
    <w:p w:rsidR="006F53BA" w:rsidRPr="00027141" w:rsidRDefault="006F53BA" w:rsidP="006F53B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027141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6F53BA" w:rsidRPr="00027141" w:rsidRDefault="006F53BA" w:rsidP="006F53B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6F53BA" w:rsidRPr="00027141" w:rsidRDefault="006F53BA" w:rsidP="006F5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§ 15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7141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027141">
        <w:rPr>
          <w:rFonts w:ascii="Arial" w:hAnsi="Arial" w:cs="Arial"/>
          <w:bCs/>
          <w:sz w:val="20"/>
          <w:lang w:val="pl-PL"/>
        </w:rPr>
        <w:t xml:space="preserve">Załącznik nr 1 – Opis, zestawienie parametrów minimalnych 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lang w:val="pl-PL"/>
        </w:rPr>
      </w:pPr>
      <w:r w:rsidRPr="00027141">
        <w:rPr>
          <w:rFonts w:ascii="Arial" w:hAnsi="Arial" w:cs="Arial"/>
          <w:bCs/>
          <w:sz w:val="20"/>
          <w:lang w:val="pl-PL"/>
        </w:rPr>
        <w:t>Załącznik nr 2 – Oferta przetargowa Wykonawcy</w:t>
      </w: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F53BA" w:rsidRPr="00027141" w:rsidRDefault="006F53BA" w:rsidP="006F53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6F53BA" w:rsidRPr="005947FE" w:rsidRDefault="006F53BA" w:rsidP="006F53BA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  <w:r w:rsidRPr="00027141">
        <w:rPr>
          <w:rFonts w:ascii="Arial" w:hAnsi="Arial" w:cs="Arial"/>
          <w:b/>
          <w:bCs/>
          <w:sz w:val="20"/>
          <w:lang w:val="pl-PL"/>
        </w:rPr>
        <w:t>ZAMAWIAJ</w:t>
      </w:r>
      <w:r w:rsidRPr="00027141">
        <w:rPr>
          <w:rFonts w:ascii="Arial" w:hAnsi="Arial" w:cs="Arial"/>
          <w:b/>
          <w:sz w:val="20"/>
          <w:lang w:val="pl-PL"/>
        </w:rPr>
        <w:t>Ą</w:t>
      </w:r>
      <w:r w:rsidRPr="00027141">
        <w:rPr>
          <w:rFonts w:ascii="Arial" w:hAnsi="Arial" w:cs="Arial"/>
          <w:b/>
          <w:bCs/>
          <w:sz w:val="20"/>
          <w:lang w:val="pl-PL"/>
        </w:rPr>
        <w:t>CY                                                                                         WYKONAWCA</w:t>
      </w:r>
      <w:r w:rsidRPr="00027141">
        <w:rPr>
          <w:rFonts w:ascii="Arial" w:hAnsi="Arial" w:cs="Arial"/>
          <w:b/>
          <w:bCs/>
          <w:lang w:val="pl-PL"/>
        </w:rPr>
        <w:t xml:space="preserve">   </w:t>
      </w:r>
      <w:r w:rsidRPr="005947FE">
        <w:rPr>
          <w:rFonts w:ascii="Arial" w:hAnsi="Arial" w:cs="Arial"/>
          <w:b/>
          <w:bCs/>
          <w:color w:val="FF0000"/>
          <w:sz w:val="20"/>
          <w:lang w:val="pl-PL"/>
        </w:rPr>
        <w:t xml:space="preserve">  </w:t>
      </w:r>
      <w:r w:rsidRPr="005947FE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  </w:t>
      </w:r>
    </w:p>
    <w:p w:rsidR="006F53BA" w:rsidRPr="005947FE" w:rsidRDefault="006F53BA" w:rsidP="006F53BA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6F53BA" w:rsidRPr="005947FE" w:rsidRDefault="006F53BA" w:rsidP="006F53BA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6F53BA" w:rsidRPr="005947FE" w:rsidRDefault="006F53BA" w:rsidP="006F53BA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4209F8" w:rsidRPr="006F53BA" w:rsidRDefault="004209F8">
      <w:pPr>
        <w:rPr>
          <w:lang w:val="pl-PL"/>
        </w:rPr>
      </w:pPr>
    </w:p>
    <w:sectPr w:rsidR="004209F8" w:rsidRPr="006F53BA" w:rsidSect="006F53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5F67CC6"/>
    <w:multiLevelType w:val="hybridMultilevel"/>
    <w:tmpl w:val="54AE3004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BA"/>
    <w:rsid w:val="004209F8"/>
    <w:rsid w:val="006814ED"/>
    <w:rsid w:val="00687552"/>
    <w:rsid w:val="006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B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F53BA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F53BA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F53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53B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5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552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B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F53BA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F53BA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F53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53B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5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552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1444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1. Dyrektor Powiatowego Zakładu Opieki Zdrowotnej – Sebastian Petrykowski</vt:lpstr>
    </vt:vector>
  </TitlesOfParts>
  <Company>Microsoft</Company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2014-06-12T06:26:00Z</cp:lastPrinted>
  <dcterms:created xsi:type="dcterms:W3CDTF">2014-06-09T06:51:00Z</dcterms:created>
  <dcterms:modified xsi:type="dcterms:W3CDTF">2014-06-12T06:29:00Z</dcterms:modified>
</cp:coreProperties>
</file>