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8B" w:rsidRPr="00EB6C8B" w:rsidRDefault="00EB6C8B" w:rsidP="00EB6C8B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EB6C8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B6C8B" w:rsidRPr="00EB6C8B" w:rsidRDefault="00974E90" w:rsidP="00EB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EB6C8B" w:rsidRPr="00EB6C8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EB6C8B" w:rsidRPr="00EB6C8B" w:rsidRDefault="00974E90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B6C8B" w:rsidRPr="00EB6C8B" w:rsidRDefault="00EB6C8B" w:rsidP="00EB6C8B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EB6C8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nici chirurgicznych dla Powiatowego Zakładu Opieki Zdrowotnej z siedzibą w Starachowicach</w:t>
      </w:r>
      <w:r w:rsidRPr="00EB6C8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EB6C8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192702 - 2014; data zamieszczenia: 06.06.2014</w:t>
      </w:r>
      <w:r w:rsidRPr="00EB6C8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EB6C8B">
        <w:rPr>
          <w:rFonts w:ascii="Arial CE" w:eastAsia="Times New Roman" w:hAnsi="Arial CE" w:cs="Arial CE"/>
          <w:lang w:eastAsia="pl-PL"/>
        </w:rPr>
        <w:t xml:space="preserve"> obowiązkowe.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EB6C8B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6C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EB6C8B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EB6C8B" w:rsidRPr="00EB6C8B" w:rsidRDefault="00EB6C8B" w:rsidP="00EB6C8B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EB6C8B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EB6C8B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6C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EB6C8B">
        <w:rPr>
          <w:rFonts w:ascii="Arial CE" w:eastAsia="Times New Roman" w:hAnsi="Arial CE" w:cs="Arial CE"/>
          <w:lang w:eastAsia="pl-PL"/>
        </w:rPr>
        <w:t xml:space="preserve"> Dostawa nici chirurgicznych dla Powiatowego Zakładu Opieki Zdrowotnej z siedzibą w Starachowicach.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EB6C8B">
        <w:rPr>
          <w:rFonts w:ascii="Arial CE" w:eastAsia="Times New Roman" w:hAnsi="Arial CE" w:cs="Arial CE"/>
          <w:lang w:eastAsia="pl-PL"/>
        </w:rPr>
        <w:t xml:space="preserve"> dostawy.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dostawa nici chirurgicznych dla potrzeb Powiatowego Zakładu Opieki Zdrowotnej z siedzibą w Starachowicach Zamówienie podzielone jest na 8 pakietów Pakiet 1 Okulistyczny poz. 1-2 Szew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syntetyczny, jednowłóknowy, nylonowy /poliamidowy/ poz. 3-4 Szew naturalny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jedwabny z powleczeniem woskiem, pleciony poz. 5 Szwy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syntetyczne, plecione, powlekane, okres podtrzymania tkankowego 28-35 dni, okres całkowitego wchłonięcia masy szwu 56-70 dni / powleczenie - mieszanka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poliglaktyny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stearynianu wapnia Pakiet 2 Nić naturalna jedwabna, powlekana silikonem lub woskiem, pleciona Pakiet 3 Szew nie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syntetyczny, jednowłóknowy. Nylon pakowany na mokro o zmniejszonej chłonności i pamięci skrętu Pakiet 4 Szew nie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syntetyczny, jednowłóknowy, polipropylenowy kontrolowane rozciąganie zapobiegające nieumyślnemu zerwaniu szwu oraz plastyczne odkształcenia węzła zapobiegające jego rozwiązaniu Pakiet 5 Szew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syntetyczny, pleciony poliester. Rdzeń opleciony 16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mikrowłóknami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z powleczeniem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polibutylanem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Pakiet 6 Szwy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sterynianu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wapnia zawierającego środek antybakteryjny. Poz. 24 bez powleczenia antybakteryjnego. Pakiet 7 oz. 1, Nić syntetyczna, jednowłóknowa, efektywny okres podtrzymywania tkanek 21-28 dni. Okres całkowitego wchłonięcia masy szwu 90-120 dni. Wykonana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nasączona środkiem antybakteryjnym. Poz. 2, 3 Nić syntetyczna, jednowłóknowa, efektywny okres podtrzymywania tkanek 21-28 dni. Okres całkowitego wchłonięcia masy szwu 90-120 dni. Wykonana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nasączona środkiem antybakteryjnym. Poz. 4, Nić syntetyczna, pleciona,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wchłanialna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. Mieszanina kwasu glikolowego i mlekowego 9:1. Okres podtrzymywania tkanki 10-14 dni, 50% po 5 dniach. Czas Pakiet 8 Antybakteryjny szew syntetyczny,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jednowłóknowy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polidioksanonu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efektywny okres podtrzymywania tkankowego 90 dni, okres wchłaniania 182-238 dni.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33.14.11.24-4.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EB6C8B">
        <w:rPr>
          <w:rFonts w:ascii="Arial CE" w:eastAsia="Times New Roman" w:hAnsi="Arial CE" w:cs="Arial CE"/>
          <w:lang w:eastAsia="pl-PL"/>
        </w:rPr>
        <w:t xml:space="preserve"> tak, liczba części: 8.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EB6C8B">
        <w:rPr>
          <w:rFonts w:ascii="Arial CE" w:eastAsia="Times New Roman" w:hAnsi="Arial CE" w:cs="Arial CE"/>
          <w:lang w:eastAsia="pl-PL"/>
        </w:rPr>
        <w:t xml:space="preserve"> nie.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6C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EB6C8B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EB6C8B" w:rsidRPr="00EB6C8B" w:rsidRDefault="00EB6C8B" w:rsidP="00EB6C8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EB6C8B" w:rsidRPr="00EB6C8B" w:rsidRDefault="00EB6C8B" w:rsidP="00EB6C8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EB6C8B" w:rsidRPr="00EB6C8B" w:rsidRDefault="00EB6C8B" w:rsidP="00EB6C8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Zamawiający nie określa szczegółowego warunku w tym zakresie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EB6C8B" w:rsidRPr="00EB6C8B" w:rsidRDefault="00EB6C8B" w:rsidP="00EB6C8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EB6C8B" w:rsidRPr="00EB6C8B" w:rsidRDefault="00EB6C8B" w:rsidP="00EB6C8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EB6C8B" w:rsidRPr="00EB6C8B" w:rsidRDefault="00EB6C8B" w:rsidP="00EB6C8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Zamawiający nie określa szczegółowego warunku w tym zakresie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EB6C8B" w:rsidRPr="00EB6C8B" w:rsidRDefault="00EB6C8B" w:rsidP="00EB6C8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EB6C8B" w:rsidRPr="00EB6C8B" w:rsidRDefault="00EB6C8B" w:rsidP="00EB6C8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EB6C8B" w:rsidRPr="00EB6C8B" w:rsidRDefault="00EB6C8B" w:rsidP="00EB6C8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Zamawiający nie określa szczegółowego warunku w tym zakresie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EB6C8B" w:rsidRPr="00EB6C8B" w:rsidRDefault="00EB6C8B" w:rsidP="00EB6C8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EB6C8B" w:rsidRPr="00EB6C8B" w:rsidRDefault="00EB6C8B" w:rsidP="00EB6C8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EB6C8B" w:rsidRPr="00EB6C8B" w:rsidRDefault="00EB6C8B" w:rsidP="00EB6C8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Zamawiający nie określa szczegółowego warunku w tym zakresie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EB6C8B" w:rsidRPr="00EB6C8B" w:rsidRDefault="00EB6C8B" w:rsidP="00EB6C8B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EB6C8B" w:rsidRPr="00EB6C8B" w:rsidRDefault="00EB6C8B" w:rsidP="00EB6C8B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EB6C8B" w:rsidRPr="00EB6C8B" w:rsidRDefault="00EB6C8B" w:rsidP="00EB6C8B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B6C8B" w:rsidRPr="00EB6C8B" w:rsidRDefault="00EB6C8B" w:rsidP="00EB6C8B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EB6C8B" w:rsidRPr="00EB6C8B" w:rsidRDefault="00EB6C8B" w:rsidP="00EB6C8B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B6C8B" w:rsidRPr="00EB6C8B" w:rsidRDefault="00EB6C8B" w:rsidP="00EB6C8B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EB6C8B" w:rsidRPr="00EB6C8B" w:rsidRDefault="00EB6C8B" w:rsidP="00EB6C8B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EB6C8B" w:rsidRPr="00EB6C8B" w:rsidRDefault="00EB6C8B" w:rsidP="00EB6C8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EB6C8B" w:rsidRPr="00EB6C8B" w:rsidRDefault="00EB6C8B" w:rsidP="00EB6C8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B6C8B" w:rsidRPr="00EB6C8B" w:rsidRDefault="00EB6C8B" w:rsidP="00EB6C8B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EB6C8B" w:rsidRPr="00EB6C8B" w:rsidRDefault="00EB6C8B" w:rsidP="00EB6C8B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EB6C8B" w:rsidRPr="00EB6C8B" w:rsidRDefault="00EB6C8B" w:rsidP="00EB6C8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EB6C8B" w:rsidRPr="00EB6C8B" w:rsidRDefault="00EB6C8B" w:rsidP="00EB6C8B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Aktualne katalogi nici z zaznaczonym numerem Pakietu i numerem pozycji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B6C8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EB6C8B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EB6C8B">
        <w:rPr>
          <w:rFonts w:ascii="Arial CE" w:eastAsia="Times New Roman" w:hAnsi="Arial CE" w:cs="Arial CE"/>
          <w:lang w:eastAsia="pl-PL"/>
        </w:rPr>
        <w:t>najniższa cena.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lang w:eastAsia="pl-PL"/>
        </w:rPr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nr katalogowych oferowanych produktów, danych osób fizycznych i prawnych ujętych w niniejszej umowie. c) Zmian ilościowych zamawianego asortymentu pierwotnie określonego w poszczególnych pakietach. 2.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 3.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 4. Wszelkie zmiany niniejszej umowy wymagają formy pisemnej pod rygorem nieważności z wyłączeniem pkt 2.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EB6C8B">
        <w:rPr>
          <w:rFonts w:ascii="Arial CE" w:eastAsia="Times New Roman" w:hAnsi="Arial CE" w:cs="Arial CE"/>
          <w:lang w:eastAsia="pl-PL"/>
        </w:rPr>
        <w:t> </w:t>
      </w:r>
      <w:r w:rsidRPr="00EB6C8B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EB6C8B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EB6C8B">
        <w:rPr>
          <w:rFonts w:ascii="Arial CE" w:eastAsia="Times New Roman" w:hAnsi="Arial CE" w:cs="Arial CE"/>
          <w:lang w:eastAsia="pl-PL"/>
        </w:rPr>
        <w:br/>
      </w:r>
      <w:r w:rsidRPr="00EB6C8B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EB6C8B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EB6C8B">
        <w:rPr>
          <w:rFonts w:ascii="Arial CE" w:eastAsia="Times New Roman" w:hAnsi="Arial CE" w:cs="Arial CE"/>
          <w:lang w:eastAsia="pl-PL"/>
        </w:rPr>
        <w:t xml:space="preserve"> 18.06.2014 godzina 12:00, miejsce: w siedzibie Zamawiającego w pok. 245.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EB6C8B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B6C8B">
        <w:rPr>
          <w:rFonts w:ascii="Arial CE" w:eastAsia="Times New Roman" w:hAnsi="Arial CE" w:cs="Arial CE"/>
          <w:lang w:eastAsia="pl-PL"/>
        </w:rPr>
        <w:t>nie</w:t>
      </w:r>
    </w:p>
    <w:p w:rsidR="00EB6C8B" w:rsidRPr="00EB6C8B" w:rsidRDefault="00EB6C8B" w:rsidP="00EB6C8B">
      <w:pPr>
        <w:spacing w:after="0" w:line="240" w:lineRule="auto"/>
        <w:ind w:left="225"/>
        <w:rPr>
          <w:rFonts w:ascii="Verdana" w:eastAsia="Times New Roman" w:hAnsi="Verdana" w:cs="Arial CE"/>
          <w:color w:val="000000"/>
          <w:lang w:eastAsia="pl-PL"/>
        </w:rPr>
      </w:pPr>
      <w:r w:rsidRPr="00EB6C8B">
        <w:rPr>
          <w:rFonts w:ascii="Verdana" w:eastAsia="Times New Roman" w:hAnsi="Verdana" w:cs="Arial CE"/>
          <w:color w:val="000000"/>
          <w:lang w:eastAsia="pl-PL"/>
        </w:rPr>
        <w:t>ZAŁĄCZNIK I - INFORMACJE DOTYCZĄCE OFERT CZĘŚCIOWYCH</w:t>
      </w: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1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Nici okulistyczne.</w:t>
      </w:r>
    </w:p>
    <w:p w:rsidR="00EB6C8B" w:rsidRPr="00EB6C8B" w:rsidRDefault="00EB6C8B" w:rsidP="00EB6C8B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poz. 1-2 Szew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syntetyczny, jednowłóknowy, nylonowy /poliamidowy/ poz. 3-4 Szew naturalny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jedwabny z powleczeniem woskiem, pleciony poz. 5 Szwy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syntetyczne, plecione, powlekane, okres podtrzymania tkankowego 28-35 dni, okres całkowitego wchłonięcia masy szwu 56-70 dni / powleczenie - mieszanka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poliglaktyny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stearynianu wapnia.</w:t>
      </w:r>
    </w:p>
    <w:p w:rsidR="00EB6C8B" w:rsidRPr="00EB6C8B" w:rsidRDefault="00EB6C8B" w:rsidP="00EB6C8B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2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Nić naturalna jedwabna, powlekana silikonem lub woskiem, pleciona.</w:t>
      </w:r>
    </w:p>
    <w:p w:rsidR="00EB6C8B" w:rsidRPr="00EB6C8B" w:rsidRDefault="00EB6C8B" w:rsidP="00EB6C8B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Nić naturalna jedwabna, powlekana silikonem lub woskiem, pleciona.</w:t>
      </w:r>
    </w:p>
    <w:p w:rsidR="00EB6C8B" w:rsidRPr="00EB6C8B" w:rsidRDefault="00EB6C8B" w:rsidP="00EB6C8B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3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Szew nie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syntetyczny, jednowłóknowy. Nylon pakowany na mokro o zmniejszonej chłonności i pamięci skrętu.</w:t>
      </w:r>
    </w:p>
    <w:p w:rsidR="00EB6C8B" w:rsidRPr="00EB6C8B" w:rsidRDefault="00EB6C8B" w:rsidP="00EB6C8B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Szew nie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syntetyczny, jednowłóknowy. Nylon pakowany na mokro o zmniejszonej chłonności i pamięci skrętu.</w:t>
      </w:r>
    </w:p>
    <w:p w:rsidR="00EB6C8B" w:rsidRPr="00EB6C8B" w:rsidRDefault="00EB6C8B" w:rsidP="00EB6C8B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4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Szew nie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syntetyczny, jednowłóknowy, polipropylenowy kontrolowane rozciąganie zapobiegające nieumyślnemu zerwaniu szwu oraz plastyczne odkształcenia węzła zapobiegające jego rozwiązaniu.</w:t>
      </w:r>
    </w:p>
    <w:p w:rsidR="00EB6C8B" w:rsidRPr="00EB6C8B" w:rsidRDefault="00EB6C8B" w:rsidP="00EB6C8B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Szew nie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syntetyczny, jednowłóknowy, polipropylenowy kontrolowane rozciąganie zapobiegające nieumyślnemu zerwaniu szwu oraz plastyczne odkształcenia węzła zapobiegające jego rozwiązaniu.</w:t>
      </w:r>
    </w:p>
    <w:p w:rsidR="00EB6C8B" w:rsidRPr="00EB6C8B" w:rsidRDefault="00EB6C8B" w:rsidP="00EB6C8B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3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5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Szew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syntetyczny, pleciony poliester. Rdzeń opleciony 16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mikrowłóknami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z powleczeniem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polibutylanem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.</w:t>
      </w:r>
    </w:p>
    <w:p w:rsidR="00EB6C8B" w:rsidRPr="00EB6C8B" w:rsidRDefault="00EB6C8B" w:rsidP="00EB6C8B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Szew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niewchłanialny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syntetyczny, pleciony poliester. Rdzeń opleciony 16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mikrowłóknami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z powleczeniem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polibutylanem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.</w:t>
      </w:r>
    </w:p>
    <w:p w:rsidR="00EB6C8B" w:rsidRPr="00EB6C8B" w:rsidRDefault="00EB6C8B" w:rsidP="00EB6C8B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4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6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Szwy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sterynianu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wapnia zawierającego środek antybakteryjny. Poz. 24 bez powleczenia antybakteryjnego..</w:t>
      </w:r>
    </w:p>
    <w:p w:rsidR="00EB6C8B" w:rsidRPr="00EB6C8B" w:rsidRDefault="00EB6C8B" w:rsidP="00EB6C8B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Szwy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sterynianu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wapnia zawierającego środek antybakteryjny. Poz. 24 bez powleczenia antybakteryjnego..</w:t>
      </w:r>
    </w:p>
    <w:p w:rsidR="00EB6C8B" w:rsidRPr="00EB6C8B" w:rsidRDefault="00EB6C8B" w:rsidP="00EB6C8B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5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7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Poz. 1, Nić syntetyczna, jednowłóknowa, efektywny okres podtrzymywania tkanek 21-28 dni. Okres całkowitego wchłonięcia masy szwu 90-120 dni. Wykonana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nasączona środkiem antybakteryjnym. Poz. 2, 3 Nić syntetyczna, jednowłóknowa, efektywny okres podtrzymywania tkanek 21-28 dni. Okres całkowitego wchłonięcia masy szwu 90-120 dni. Wykonana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nasączona środkiem antybakteryjnym..</w:t>
      </w:r>
    </w:p>
    <w:p w:rsidR="00EB6C8B" w:rsidRPr="00EB6C8B" w:rsidRDefault="00EB6C8B" w:rsidP="00EB6C8B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Poz. 1, Nić syntetyczna, jednowłóknowa, efektywny okres podtrzymywania tkanek 21-28 dni. Okres całkowitego wchłonięcia masy szwu 90-120 dni. Wykonana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nasączona środkiem antybakteryjnym. Poz. 2, 3 Nić syntetyczna, jednowłóknowa, efektywny okres podtrzymywania tkanek 21-28 dni. Okres całkowitego wchłonięcia masy szwu 90-120 dni. Wykonana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poligrekaprone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 nasączona środkiem antybakteryjnym. Poz. 4, Nić syntetyczna, pleciona,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wchłanialna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. Mieszanina kwasu glikolowego i mlekowego 9:1. Okres podtrzymywania tkanki 10-14 dni, 50% po 5 dniach. Czas wchłaniania do 42 dni..</w:t>
      </w:r>
    </w:p>
    <w:p w:rsidR="00EB6C8B" w:rsidRPr="00EB6C8B" w:rsidRDefault="00EB6C8B" w:rsidP="00EB6C8B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6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EB6C8B">
        <w:rPr>
          <w:rFonts w:ascii="Arial CE" w:eastAsia="Times New Roman" w:hAnsi="Arial CE" w:cs="Arial CE"/>
          <w:lang w:eastAsia="pl-PL"/>
        </w:rPr>
        <w:t xml:space="preserve"> 8 </w:t>
      </w:r>
      <w:r w:rsidRPr="00EB6C8B">
        <w:rPr>
          <w:rFonts w:ascii="Arial CE" w:eastAsia="Times New Roman" w:hAnsi="Arial CE" w:cs="Arial CE"/>
          <w:b/>
          <w:bCs/>
          <w:lang w:eastAsia="pl-PL"/>
        </w:rPr>
        <w:t>NAZWA:</w:t>
      </w:r>
      <w:r w:rsidRPr="00EB6C8B">
        <w:rPr>
          <w:rFonts w:ascii="Arial CE" w:eastAsia="Times New Roman" w:hAnsi="Arial CE" w:cs="Arial CE"/>
          <w:lang w:eastAsia="pl-PL"/>
        </w:rPr>
        <w:t xml:space="preserve"> Pakiet 8 Antybakteryjny szew syntetyczny,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jednowłóknowy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polidioksanonu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efektywny okres podtrzymywania tkankowego 90 dni, okres wchłaniania 182-238 dni.</w:t>
      </w:r>
    </w:p>
    <w:p w:rsidR="00EB6C8B" w:rsidRPr="00EB6C8B" w:rsidRDefault="00EB6C8B" w:rsidP="00EB6C8B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EB6C8B">
        <w:rPr>
          <w:rFonts w:ascii="Arial CE" w:eastAsia="Times New Roman" w:hAnsi="Arial CE" w:cs="Arial CE"/>
          <w:lang w:eastAsia="pl-PL"/>
        </w:rPr>
        <w:t xml:space="preserve"> Pakiet 8 Antybakteryjny szew syntetyczny,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wchłanialny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 xml:space="preserve">, jednowłóknowy z </w:t>
      </w:r>
      <w:proofErr w:type="spellStart"/>
      <w:r w:rsidRPr="00EB6C8B">
        <w:rPr>
          <w:rFonts w:ascii="Arial CE" w:eastAsia="Times New Roman" w:hAnsi="Arial CE" w:cs="Arial CE"/>
          <w:lang w:eastAsia="pl-PL"/>
        </w:rPr>
        <w:t>polidioksanonu</w:t>
      </w:r>
      <w:proofErr w:type="spellEnd"/>
      <w:r w:rsidRPr="00EB6C8B">
        <w:rPr>
          <w:rFonts w:ascii="Arial CE" w:eastAsia="Times New Roman" w:hAnsi="Arial CE" w:cs="Arial CE"/>
          <w:lang w:eastAsia="pl-PL"/>
        </w:rPr>
        <w:t>, efektywny okres podtrzymywania tkankowego 90 dni, okres wchłaniania 182-238 dni.</w:t>
      </w:r>
    </w:p>
    <w:p w:rsidR="00EB6C8B" w:rsidRPr="00EB6C8B" w:rsidRDefault="00EB6C8B" w:rsidP="00EB6C8B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EB6C8B">
        <w:rPr>
          <w:rFonts w:ascii="Arial CE" w:eastAsia="Times New Roman" w:hAnsi="Arial CE" w:cs="Arial CE"/>
          <w:lang w:eastAsia="pl-PL"/>
        </w:rPr>
        <w:t xml:space="preserve"> 33.14.11.21-4.</w:t>
      </w:r>
    </w:p>
    <w:p w:rsidR="00EB6C8B" w:rsidRPr="00EB6C8B" w:rsidRDefault="00EB6C8B" w:rsidP="00EB6C8B">
      <w:pPr>
        <w:numPr>
          <w:ilvl w:val="0"/>
          <w:numId w:val="17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EB6C8B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EB6C8B" w:rsidRPr="00EB6C8B" w:rsidRDefault="00EB6C8B" w:rsidP="00EB6C8B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EB6C8B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EB6C8B">
        <w:rPr>
          <w:rFonts w:ascii="Arial CE" w:eastAsia="Times New Roman" w:hAnsi="Arial CE" w:cs="Arial CE"/>
          <w:lang w:eastAsia="pl-PL"/>
        </w:rPr>
        <w:t xml:space="preserve">najniższa cena. </w:t>
      </w: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EB6C8B" w:rsidRPr="00EB6C8B" w:rsidRDefault="00EB6C8B" w:rsidP="00EB6C8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61578F" w:rsidP="0061578F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90" w:rsidRDefault="00974E90" w:rsidP="00EB6C8B">
      <w:pPr>
        <w:spacing w:after="0" w:line="240" w:lineRule="auto"/>
      </w:pPr>
      <w:r>
        <w:separator/>
      </w:r>
    </w:p>
  </w:endnote>
  <w:endnote w:type="continuationSeparator" w:id="0">
    <w:p w:rsidR="00974E90" w:rsidRDefault="00974E90" w:rsidP="00EB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90" w:rsidRDefault="00974E90" w:rsidP="00EB6C8B">
      <w:pPr>
        <w:spacing w:after="0" w:line="240" w:lineRule="auto"/>
      </w:pPr>
      <w:r>
        <w:separator/>
      </w:r>
    </w:p>
  </w:footnote>
  <w:footnote w:type="continuationSeparator" w:id="0">
    <w:p w:rsidR="00974E90" w:rsidRDefault="00974E90" w:rsidP="00EB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C8B" w:rsidRDefault="00EB6C8B">
    <w:pPr>
      <w:pStyle w:val="Nagwek"/>
    </w:pPr>
    <w:r>
      <w:t>Nr sprawy P/38/06/2014/N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56B"/>
    <w:multiLevelType w:val="multilevel"/>
    <w:tmpl w:val="C57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A1784"/>
    <w:multiLevelType w:val="multilevel"/>
    <w:tmpl w:val="C118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014D7"/>
    <w:multiLevelType w:val="multilevel"/>
    <w:tmpl w:val="712C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65D6C"/>
    <w:multiLevelType w:val="multilevel"/>
    <w:tmpl w:val="8E74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E6781"/>
    <w:multiLevelType w:val="multilevel"/>
    <w:tmpl w:val="351A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D3B13"/>
    <w:multiLevelType w:val="multilevel"/>
    <w:tmpl w:val="269A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50241"/>
    <w:multiLevelType w:val="multilevel"/>
    <w:tmpl w:val="5AF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F0AE2"/>
    <w:multiLevelType w:val="multilevel"/>
    <w:tmpl w:val="4F92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C35FB"/>
    <w:multiLevelType w:val="multilevel"/>
    <w:tmpl w:val="3C5A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40847"/>
    <w:multiLevelType w:val="multilevel"/>
    <w:tmpl w:val="95F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06094"/>
    <w:multiLevelType w:val="multilevel"/>
    <w:tmpl w:val="911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CA04FE"/>
    <w:multiLevelType w:val="multilevel"/>
    <w:tmpl w:val="50F0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301CA"/>
    <w:multiLevelType w:val="multilevel"/>
    <w:tmpl w:val="AB4C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E65C23"/>
    <w:multiLevelType w:val="multilevel"/>
    <w:tmpl w:val="08F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D536B3"/>
    <w:multiLevelType w:val="multilevel"/>
    <w:tmpl w:val="5F76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936BB"/>
    <w:multiLevelType w:val="multilevel"/>
    <w:tmpl w:val="AB4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82480B"/>
    <w:multiLevelType w:val="multilevel"/>
    <w:tmpl w:val="FFE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8B"/>
    <w:rsid w:val="00243F60"/>
    <w:rsid w:val="004209F8"/>
    <w:rsid w:val="0061578F"/>
    <w:rsid w:val="00974E90"/>
    <w:rsid w:val="00EB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6C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6C8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B6C8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B6C8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EB6C8B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EB6C8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B6C8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B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C8B"/>
  </w:style>
  <w:style w:type="paragraph" w:styleId="Stopka">
    <w:name w:val="footer"/>
    <w:basedOn w:val="Normalny"/>
    <w:link w:val="StopkaZnak"/>
    <w:uiPriority w:val="99"/>
    <w:unhideWhenUsed/>
    <w:rsid w:val="00EB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6C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6C8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B6C8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B6C8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EB6C8B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EB6C8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B6C8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B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C8B"/>
  </w:style>
  <w:style w:type="paragraph" w:styleId="Stopka">
    <w:name w:val="footer"/>
    <w:basedOn w:val="Normalny"/>
    <w:link w:val="StopkaZnak"/>
    <w:uiPriority w:val="99"/>
    <w:unhideWhenUsed/>
    <w:rsid w:val="00EB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8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3148</Words>
  <Characters>18890</Characters>
  <Application>Microsoft Office Word</Application>
  <DocSecurity>0</DocSecurity>
  <Lines>157</Lines>
  <Paragraphs>43</Paragraphs>
  <ScaleCrop>false</ScaleCrop>
  <Company>Microsoft</Company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2014-06-06T12:00:00Z</dcterms:created>
  <dcterms:modified xsi:type="dcterms:W3CDTF">2014-06-06T12:09:00Z</dcterms:modified>
</cp:coreProperties>
</file>