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ED" w:rsidRPr="00206BED" w:rsidRDefault="00206BED" w:rsidP="00206BED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Polska-Starachowice: Wyroby do angiografii</w:t>
      </w:r>
    </w:p>
    <w:p w:rsidR="00206BED" w:rsidRPr="00206BED" w:rsidRDefault="00206BED" w:rsidP="00206BED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2014/S 127-226355</w:t>
      </w:r>
    </w:p>
    <w:p w:rsidR="00206BED" w:rsidRPr="00206BED" w:rsidRDefault="00206BED" w:rsidP="00206BED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Ogłoszenie o zamówieniu</w:t>
      </w:r>
    </w:p>
    <w:p w:rsidR="00206BED" w:rsidRPr="00206BED" w:rsidRDefault="00206BED" w:rsidP="00206BED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Dostawy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Dyrektywa 2004/18/WE</w:t>
      </w:r>
    </w:p>
    <w:p w:rsidR="00206BED" w:rsidRPr="00206BED" w:rsidRDefault="00206BED" w:rsidP="00206BED">
      <w:pPr>
        <w:shd w:val="clear" w:color="auto" w:fill="FFFFFF"/>
        <w:spacing w:before="100" w:beforeAutospacing="1" w:after="150" w:line="270" w:lineRule="atLeast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206BED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Sekcja I: Instytucja zamawiająca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Nazwa, adresy i punkty kontaktowe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Powiatowy Zakład Opieki Zdrowotnej w Starachowicach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ul. Radomska 70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Punkt kontaktowy: Dział ds. zamówień publicznych i zaopatrzenia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Osoba do kontaktów: Włodzimierz Żyła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27-200 Starachowice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POLSKA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Tel.: +48 412739182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E-mail: </w:t>
      </w:r>
      <w:hyperlink r:id="rId7" w:history="1">
        <w:r w:rsidRPr="00206BED">
          <w:rPr>
            <w:rFonts w:ascii="Arial" w:eastAsia="Times New Roman" w:hAnsi="Arial" w:cs="Arial"/>
            <w:color w:val="3333FF"/>
            <w:sz w:val="19"/>
            <w:szCs w:val="19"/>
            <w:lang w:eastAsia="pl-PL"/>
          </w:rPr>
          <w:t>pzozstarachowice.zp@interia.pl</w:t>
        </w:r>
      </w:hyperlink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Faks: +48 412739229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Adresy internetowe: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Ogólny adres instytucji zamawiającej: </w:t>
      </w:r>
      <w:hyperlink r:id="rId8" w:tgtFrame="_blank" w:history="1">
        <w:r w:rsidRPr="00206BED">
          <w:rPr>
            <w:rFonts w:ascii="Arial" w:eastAsia="Times New Roman" w:hAnsi="Arial" w:cs="Arial"/>
            <w:color w:val="3333FF"/>
            <w:sz w:val="19"/>
            <w:szCs w:val="19"/>
            <w:lang w:eastAsia="pl-PL"/>
          </w:rPr>
          <w:t>http://zoz.starachowice.sisco.info/</w:t>
        </w:r>
      </w:hyperlink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Więcej informacji można uzyskać pod adresem: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Specyfikacje i dokumenty dodatkowe (w tym dokumenty dotyczące dialogu konkurencyjnego oraz dynamicznego systemu zakupów) można uzyskać pod adresem: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Oferty lub wnioski o dopuszczenie do udziału w postępowaniu należy przesyłać na adres: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Rodzaj instytucji zamawiającej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Podmiot prawa publicznego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Główny przedmiot lub przedmioty działalności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Zdrowie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I.4)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Udzielenie zamówienia w imieniu innych instytucji zamawiających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Instytucja zamawiająca dokonuje zakupu w imieniu innych instytucji zamawiających: nie</w:t>
      </w:r>
    </w:p>
    <w:p w:rsidR="00206BED" w:rsidRPr="00206BED" w:rsidRDefault="00206BED" w:rsidP="00206BED">
      <w:pPr>
        <w:shd w:val="clear" w:color="auto" w:fill="FFFFFF"/>
        <w:spacing w:before="100" w:beforeAutospacing="1" w:after="150" w:line="270" w:lineRule="atLeast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206BED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Sekcja II: Przedmiot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Nazwa nadana zamówieniu przez instytucję zamawiającą: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Dostawa leczniczych środków technicznych dla Pracowni Hemodynamiki Powiatowego Zakładu Opieki Zdrowotnej z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sidzibą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 Starachowicach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Rodzaj zamówienia oraz lokalizacja robót budowlanych, miejsce realizacji dostawy lub świadczenia usług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Dostawy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Kupno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Główne miejsce lub lokalizacja robót budowlanych, miejsce realizacji dostawy lub świadczenia usług: Powiatowy Zakład Opieki Zdrowotnej w Starachowicach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27-200 Starachowice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ul. Radomska 70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Kod NUTS PL331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na temat zamówienia publicznego, umowy ramowej lub dynamicznego systemu zakupów (DSZ)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Ogłoszenie dotyczy zamówienia publicznego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na temat umowy ramowej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 zamówienia lub zakupu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 xml:space="preserve">Dostawa leczniczych środków technicznych, wyrobów do angiografii –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 cewniki, materiały jednorazowe dla potrzeb Pracowni Hemodynamiki w ilościach i o wymaganiach minimalnych opisanych w załączniku nr 1A do SIWZ. Zamówienie podzielone na 41 Pakietów.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Produkty winny spełniać warunki dopuszczenia do obrotu i stosowania na terenie Polski między innymi określone odpowiednio w Ustawie o wyrobach medycznych.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II.1.6)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II.1.7)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na temat Porozumienia w sprawie zamówień rządowych (GPA)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Zamówienie jest objęte Porozumieniem w sprawie zamówień rządowych (GPA): nie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II.1.8)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Części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To zamówienie podzielone jest na części: tak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Oferty można składać w odniesieniu do jednej lub więcej części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II.1.9)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ofertach wariantowych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Dopuszcza się składanie ofert wariantowych: nie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II.2.1)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Całkowita wielkość lub zakres: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Wszystkie Pakiety zgodnie z SIWZ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1 574 798,35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II.2.2)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opcjach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Opcje: tak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Proszę podać opis takich opcji: Zamawiający może zmniejszyć ilość zamawianego towaru w stosunku do ilości wskazanej w pakiecie bez żadnych skutków prawnych obciążających Zamawiającego, jednakże zmniejszenie nie będzie przekraczało 30% wartości brutto pakietu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II.2.3)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wznowieniach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Jest to zamówienie podlegające wznowieniu: nie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Czas trwania zamówienia lub termin realizacji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before="100" w:beforeAutospacing="1" w:after="150" w:line="270" w:lineRule="atLeast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206BED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Informacje o częściach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1 Nazwa: Pakiet nr1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Zestaw do angioplastyki do użycia w przypadkach nagłych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Cewnik balonowy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1c) prowadnik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angioplastyczny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balonie- 100szt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Cewnik balonowy - 50szt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Prowadnik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angioplastyczny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- 500szt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109 000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Zamawiający zastrzega sobie prawo do zamówień przekraczających wartość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brutto danej pozycji w pakiecie, zmniejszając jednocześnie zamówienia o tę samą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wartość w innych pozycjach tego pakietu tak aby nie przekroczyć wartości brutto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zamówień w danym pakiecie. Zmiany te mogą być dokonane za zgodą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Wykonawcy i na wniosek Zamawiającego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2 Nazwa: Pakiet nr 2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 oraz cewnik balonowy z zestawem prowadników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do udrażniania naczyń wieńcowych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 -szt. 80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Cewnik balonowy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niskoprofilowy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do udrożnień - szt. 100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Prowadniki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angioplastyczne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do udrożnień naczyń- szt. 300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86 300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Zamawiający zastrzega sobie prawo do zamówień przekraczających wartość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brutto danej pozycji w pakiecie, zmniejszając jednocześnie zamówienia o tę samą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wartość w innych pozycjach tego pakietu tak aby nie przekroczyć wartości brutto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zamówień w danym pakiecie. Zmiany te mogą być dokonane za zgodą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Wykonawcy i na wniosek Zamawiającego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3 Nazwa: Pakiet nr 3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samorozprężalny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pokryty lekiem o działaniu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antyproliferacyjnym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samorozprężalny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pokryty lekiem o działaniu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antyproliferacyjnym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szt. 4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3 880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4 Nazwa: Pakiet nr 4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bioresorbowalny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bioresorbowalny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szt. 4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6 296,30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5 Nazwa: Pakiet nr 5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 do rozgałęzień i cewnik balonowy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pre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i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postdilatacji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techniką ""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kissing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baloon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 - szt. 60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Cewnik balonowy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predylatacji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i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postdilatacji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techniką "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kissing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baloon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" - szt. 100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56 000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Zamawiający zastrzega sobie prawo do zamówień przekraczających wartość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brutto danej pozycji w pakiecie, zmniejszając jednocześnie zamówienia o tę samą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wartość w innych pozycjach tego pakietu tak aby nie przekroczyć wartości brutto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zamówień w danym pakiecie. Zmiany te mogą być dokonane za zgodą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Wykonawcy i na wniosek Zamawiającego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6 Nazwa: Pakiet nr 6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 do naczyń krętych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- szt. 30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19 440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7 Nazwa: Pakiet nr 7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wieńcowe BMS i DES do małych naczyń oraz cewnik balonowy i prowadnik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angioplastyczny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BMS - szt. 50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DES - szt. 100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Cewnik balonowy - szt. 100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Prowadnik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angioplastyczny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szt. 30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194 360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Zamawiający zastrzega sobie prawo do zamówień przekraczających wartość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brutto danej pozycji w pakiecie, zmniejszając jednocześnie zamówienia o tę samą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wartość w innych pozycjach tego pakietu tak aby nie przekroczyć wartości brutto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zamówień w danym pakiecie. Zmiany te mogą być dokonane za zgodą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Wykonawcy i na wniosek Zamawiającego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8 Nazwa: Pakiet nr 8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stalowy/ kobaltowo-chromowy na balonie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stalowy/ kobaltowo-chromowy na balonie - szt. 5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2 000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9 Nazwa: Pakiet nr 9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Stentgraft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Stentgraft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 - szt. 10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30 000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10 Nazwa: Pakiet nr 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Cewnik balonowy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doprężania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stentów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Cewnik balonowy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doprężania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stentów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szt. 100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18 000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11 Nazwa: Pakiet nr 11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Cewnik balonowy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restenozy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stencie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Cewnik balonowy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restenozy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stencie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szt. 5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6 750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12 Nazwa: Pakiet nr 12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Cewnik balonowy pokryty lekiem o działaniu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antyproliferacyjnym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Cewnik balonowy pokryty lekiem o działaniu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antyproliferacyjnym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szt. 5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10 750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13 Nazwa: Pakiet nr 13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Cewnik balonowy do udrażniania przewlekłych okluzji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Cewnik balonowy do udrażniania przewlekłych okluzji szt. 10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5 700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14 Nazwa: Pakiet nr 14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Prowadnik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angioplastyczny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do naczyń krętych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Prowadnik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angioplastyczny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do naczyń krętych - szt. 100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16 700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15 Nazwa: Pakiet nr 15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Cewnik prowadzący do PCI 5F - 7F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Cewnik prowadzący do PCI 5F - 7F - szt. 800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112 000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16 Nazwa: Pakiet nr 16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Cewnik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trombektomii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6F i 7F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Cewnik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trombektomii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6F i 7F szt. 60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30 000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17 Nazwa: Pakiet nr 17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 xml:space="preserve">Koszulki wprowadzające do tętnic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zmiażdżycowanych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 wielokrotnie nakłuwanych, ze zrostami - krótkie i długie, 5F,6F,7F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Koszulki wprowadzające do tętnic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zmiażdżycowanych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 wielokrotnie nakłuwanych, ze zrostami - krótkie i długie, 5F,6F,7F szt. 50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925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18 Nazwa: Pakiet nr 18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Koszulki wprowadzające - krótkie i długie, 5F,6F,7F, 8F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Koszulki wprowadzające - krótkie i długie, 5F,6F,7F, 8F - szt. 800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14 800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19 Nazwa: Pakiet nr 19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Strzykawka wysokociśnieniowa z manometrem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Strzykawka wysokociśnieniowa z manometrem - szt. 800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40 000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20 Nazwa: Pakiet nr 20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Y -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connector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pjedyńczy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Y -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connector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pjedyńczy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szt. 800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114 008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21 Nazwa: Pakiet nr 21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Y -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connector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podwójny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Y -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connector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podwójny szt. 400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12 000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22 Nazwa: Pakiet nr 22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Torquer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lastRenderedPageBreak/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Torquer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szt. 500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15 000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23 Nazwa: Pakiet nr 23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Manifofd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dwukranowy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Manifofd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dwukranowy szt. 200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1 400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24 Nazwa: Pakiet nr 24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Cewnik diagnostyczny 5F i 6F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Cewnik diagnostyczny 5F i 6F - szt. 2500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55 000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25 Nazwa: Pakiet nr 25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Prowadnik diagnostyczny 180 - 260 cm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Prowadnik diagnostyczny 180 - 260 cm - szt. 200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3 600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26 Nazwa: Pakiet nr 26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Prowadnik diagnostyczny hydrofilny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Prowadnik diagnostyczny hydrofilny szt. 200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22 000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27 Nazwa: Pakiet nr 27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Koszulki wprowadzające - zbrojone 6F-8F o dł. 12+/- 2 cm 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24 +/- 3cm , 40+/-5cm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1. Koszulki wprowadzające - zbrojone 6F-8F o dł. 12+/- 2 cm - 4 szt.,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2. Koszulki wprowadzające - zbrojone 6F-8F o 24 +/- 3cm - 10 szt.,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3. Koszulki wprowadzające - zbrojone 6F-8F o dł. 40+/-5cm - 40szt.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6 240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Zamawiający zastrzega sobie prawo do zamówień przekraczających wartość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brutto danej pozycji w pakiecie, zmniejszając jednocześnie zamówienia o tę samą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wartość w innych pozycjach tego pakietu tak aby nie przekroczyć wartości brutto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zamówień w danym pakiecie. Zmiany te mogą być dokonane za zgodą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Wykonawcy i na wniosek Zamawiającego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28 Nazwa: Pakiet nr 28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Zestawy wprowadzające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transradialne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oraz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cewniki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prowdzace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bezkoszulkowe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Zestawy wprowadzające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transradialne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szt. 500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Cewniki prowadzące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bezkoszulkowe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szt. 10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27 700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Zamawiający zastrzega sobie prawo do zamówień przekraczających wartość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brutto danej pozycji w pakiecie, zmniejszając jednocześnie zamówienia o tę samą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wartość w innych pozycjach tego pakietu tak aby nie przekroczyć wartości brutto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zamówień w danym pakiecie. Zmiany te mogą być dokonane za zgodą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Wykonawcy i na wniosek Zamawiającego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29 Nazwa: Pakiet nr 29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Przedłużenia niskociśnieniowe krótkie - 30 cm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Przedłużenia niskociśnieniowe krótkie - 30 cm - szt. 200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200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30 Nazwa: Pakiet nr 30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Przedłużenia do pomp infuzyjnych 175 - 200 cm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Przedłużenia do pomp infuzyjnych 175 - 200 cm - szt. 1000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1 500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31 Nazwa: Pakiet nr 31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drut typu "gęsia szyja" -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mikropętla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drut typu "gęsia szyja" -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mikropętla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szt. 5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7 000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32 Nazwa: Pakiet nr 32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Zestaw do kontrolowanego ucisku tętnicy udowej po jej nakłuciu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Ramię do mocowania kopułki uciskowej - szt. 2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Adapter - szt. 2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Kopułka uciskowa - szt. 30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Pompka ręczna z manometrem szt. 2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5 060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Zamawiający zastrzega sobie prawo do zamówień przekraczających wartość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brutto danej pozycji w pakiecie, zmniejszając jednocześnie zamówienia o tę samą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wartość w innych pozycjach tego pakietu tak aby nie przekroczyć wartości brutto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zamówień w danym pakiecie. Zmiany te mogą być dokonane za zgodą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Wykonawcy i na wniosek Zamawiającego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33 Nazwa: Pakiet nr 33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Balony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kontrapulsacji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Balony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kontrapulsacji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szt. 20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40 000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34 Nazwa: Pakiet nr 34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Przetwornik ciśnień z przewodami łączącymi .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1. Przetwornik ciśnień do:1)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Cardio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Lab III, 2) pompy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kontrapulsacji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Datascope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" szt. 1100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2. Przewód łączący przetwornik ciśnień z systemem CARDIO LAB III" szt. 3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3.Przewód łączący przetwornik ciśnień z pompą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kontrapulsacyjną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Datascope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" szt. 2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26 405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35 Nazwa: Pakiet nr 35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Zestaw do ucisku tętnicy promieniowej po nakłuciu i usunięciu koszulki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Zestaw do ucisku tętnicy promieniowej po nakłuciu i usunięciu koszulki - szt. 600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17 280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36 Nazwa: Pakiet 36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 xml:space="preserve">System do protekcji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dystalnej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naczyń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System do protekcji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dystalnej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naczyń - szt. 3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6 285 RON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37 Nazwa: Pakiet nr 37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Płytki do pomiaru ACT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Płytki do pomiaru ACT - szt. 45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535,05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38 Nazwa: Pakiet nr 38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Zestaw sterylny do koronarografii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Zestaw sterylny do koronarografii - szt. 1100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176 000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39 Nazwa: Pakiet nr 39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Sterylny zestaw do implantacji stymulatorów serca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Sterylny zestaw do implantacji stymulatorów serca - szt. 200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26 000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40 Nazwa: Pakiet nr 40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Zestaw sterylny do zabiegów ablacji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Zestaw sterylny do zabiegów ablacji - szt. 100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13 000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sz w:val="19"/>
          <w:szCs w:val="19"/>
          <w:lang w:eastAsia="pl-PL"/>
        </w:rPr>
        <w:t>Część nr: 41 Nazwa: Pakiet nr 41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Zestaw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krioablacji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migotania przedsionków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 xml:space="preserve">cewnik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krioablacji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szt. 20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Koszulka sterowalna - szt. 20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Kabel elektryczny - szt. 4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Cewnik diagnostyczny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niesterowlny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do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Hisa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Soloist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szt. 20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5) Łącznik do systemu EP - szt. 4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6)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Marnir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- szt. 20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7) łącznik do systemu - szt. 4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8) Igła do nakłucia + koszulka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transseptalna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+ prowadnik" - szt. 20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9) Kabel gazowy -szt. 20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322 120 PLN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206BED" w:rsidRPr="00206BED" w:rsidRDefault="00206BED" w:rsidP="00206BED">
      <w:pPr>
        <w:shd w:val="clear" w:color="auto" w:fill="FFFFFF"/>
        <w:spacing w:before="100" w:beforeAutospacing="1" w:after="150" w:line="270" w:lineRule="atLeast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206BED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Sekcja III: Informacje o charakterze prawnym, ekonomicznym, finansowym i technicznym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Warunki dotyczące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III.1.1)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Wymagane wadia i gwarancje: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Wadium na całość zamówienia wynosi 17039,00 PLN. Wadia częściowe dla poszczególnych pakietów określone są w SIWZ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III.1.2)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Główne warunki finansowe i uzgodnienia płatnicze i/lub odniesienie do odpowiednich przepisów je regulujących: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Płatność dokonywana będzie w terminie do 30 dni od daty otrzymania prawidłowo wystawionej faktury i po zrealizowaniu zamówienia na konto bankowe Wykonawcy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III.1.3)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Forma prawna, jaką musi przyjąć grupa wykonawców, której zostanie udzielone zamówienie: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Wykonawcy mogą wspólnie ubiegać się o udzielenie zamówienia, w przypadku, kiedy ofertę składa kilka podmiotów, oferta musi spełniać następujące warunki: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1) Oferta winna być podpisana przez każdego z wykonawców występujących wspólnie lub upoważnionego przedstawiciela / partnera wiodącego.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2) Upoważnienie do pełnienia funkcji przedstawiciela / partnera wiodącego wymaga podpisu prawnie upoważnionych przedstawicieli każdego z wykonawców występujących wspólnie/ partnerów - należy załączyć do oferty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3) Przedstawiciel / wiodący partner winien być upoważniony do reprezentowania wykonawców w postępowaniu o udzielenie zamówienia albo reprezentowania w postępowaniu i zawarcia umowy w sprawie zamówienia publicznego.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4) Podmioty występujące wspólnie ponoszą solidarną odpowiedzialność za niewykonanie lub nienależyte wykonanie zobowiązań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III.1.4)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Inne szczególne warunki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Wykonanie zamówienia podlega szczególnym warunkom: nie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Warunki udziału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III.2.1)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Sytuacja podmiotowa wykonawców, w tym wymogi związane z wpisem do rejestru zawodowego lub handlowego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Informacje i formalności konieczne do dokonania oceny spełniania wymogów: koncesja, zezwolenie lub licencja, jeżeli ustawy nakładają obowiązek posiadania koncesji zezwolenia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lub licencji na prowadzenie działalności gospodarczej objętej przedmiotem zamówienia,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Informacje i formalności konieczne do dokonania oceny spełniania wymogów: 5.1 oświadczenia o braku podstaw do wykluczenia z art. 24 ust. 1, ust 2 pkt 1-5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uPzp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(wzór przedstawiony w załączniku nr 3 do niniejszej SIWZ);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5.2 aktualnego odpisu z właściwego rejestru lub z centralnej ewidencji i informacji o działalności gospodarczej, jeżeli odrębne przepisy wymagają wpisu do rejestru lub ewidencji, w celu wykazania braku podstaw do wykluczenia w oparciu o art. 24 ust. 1 pkt. 2 ustawy, wystawionego nie wcześniej niż 6 miesięcy przed upływem terminu składania ofert,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5.3 aktualnego zaświadczenia właściwego naczelnika urzędu skarbowego potwierdzającego, że wykonawca nie zalega z opłacaniem podatków, lub zaświadczenia, że uzyskał przewidziane prawem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zwolnienie, odroczenie lub rozłożenie na raty zaległych płatności lub wstrzymanie w całości wykonania decyzji właściwego organu — wystawionego nie wcześniej niż 3 miesiące przed upływem terminu składania ofert;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5.4 aktualnego zaświadczenia właściwego oddziału Zakładu Ubezpieczeń Społecznych lub Kasy Rolniczego Ubezpieczenia Społecznego potwierdzającego, że wykonawca nie zalega z opłacaniem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składek na ubezpieczenia zdrowotne i społeczne, lub potwierdzenia, że uzyskał przewidziane prawem zwolnienie, odroczenie lub rozłożenie na raty zaległych płatności lub wstrzymanie w całości wykonania decyzji właściwego organu — wystawionego nie wcześniej niż 3 miesiące przed upływem terminu składania ofert;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5.5 aktualnej informacji z Krajowego Rejestru Karnego w zakresie określonym w art. 24 ust. 1 pkt. 4—8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uPzp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 wystawionej nie wcześniej niż 6 miesięcy przed upływem terminu składania ofert;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5.6 aktualnej informacji z Krajowego Rejestru Karnego w zakresie określonym w art. 24 ust. 1 pkt. 9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uPzp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 wystawionej nie wcześniej niż 6 miesięcy przed upływem terminu składania ofert;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5a 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5b Jeżeli wykonawca, wykazując spełnianie warunków, o których mowa w art. 22 ust. 1 ustawy, polega na zasobach innych podmiotów na zasadach określonych w art. 26 ust. 2b ustawy, a podmioty te będą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brały udział w realizacji części zamówienia, zamawiający żąda od wykonawcy przedstawienia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w odniesieniu do tych podmiotów dokumentów wymienionych w pkt 5.1 – 5.6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siwz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5c Jeżeli Wykonawca ma siedzibę lub miejsce zamieszkania poza terytorium Rzeczypospolitej Polskiej,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zamiast dokumentów, o których mowa w: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1) punktach 5.2 - 5.4 i 5.6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siwz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— składa dokument lub dokumenty wystawione w kraju, w którym ma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siedzibę lub miejsce zamieszkania, potwierdzające odpowiednio, że: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- nie otwarto jego likwidacji ani nie ogłoszono upadłości – wystawiony nie wcześniej niż 6 miesięcy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przed upływem terminu składania ofert,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- nie zalega z uiszczaniem podatków, opłat, składek na ubezpieczenie społeczne i zdrowotne albo że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uzyskał przewidziane prawem zwolnienie, odroczenie lub rozłożenie na raty zaległych płatności lub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wstrzymanie w całości wykonania decyzji właściwego organu - wystawiony nie wcześniej niż 3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miesiące przed upływem terminu składania ofert,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- nie orzeczono wobec niego zakazu ubiegania się o zamówienie - wystawiony nie wcześniej niż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6 miesięcy przed upływem terminu składania ofert;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2) punkcie 5.5 — składa zaświadczenie właściwego organu sądowego lub administracyjnego miejsca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zamieszkania albo zamieszkania osoby, której dokumenty dotyczą, w zakresie określonym w art. 24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ust. 1 pkt. 4 – 8, 10 i 11ustawy - wystawione nie wcześniej niż 6 miesięcy przed upływem terminu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składania ofert.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5d Jeżeli w miejscu zamieszkania osoby lub w kraju, w którym Wykonawca ma siedzibę lub miejsce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zamieszkania, nie wydaje się dokumentów, o których mowa w pkt 5c , zastępuje się je dokumentem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zawierającym oświadczenie, w którym określa się także osoby uprawnione do reprezentacji wykonawcy,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złożone przed właściwym organem sądowym, administracyjnym albo organem samorządu zawodowego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lub gospodarczego odpowiednio kraju miejsca zamieszkania osoby lub kraju, w którym Wykonawca ma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siedzibę lub miejsce zamieszkania, lub przed notariuszem.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6. Dokumenty dotyczące przynależności do tej samej grupy kapitałowej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6.1 Lista podmiotów należących do tej samej grupy kapitałowej w rozumieniu ustawy z dnia 16 lutego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2007r. o ochronie konkurencji i konsumentów (Dz. U. nr 50 poz. 331, ze zm.)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Lub informacja o tym, że nie należy do grupy kapitałowej w rozumieniu ustawy z dnia 16 lutego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2007r. o ochronie konkurencji i konsumentów (Dz. U. nr 50 poz. 331, ze zm.)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ocena spełnienia warunków wymaganych od wykonawców zostanie dokonana według formuły spełnia –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III.2.2)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Zdolność ekonomiczna i finansowa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Informacje i formalności konieczne do dokonania oceny spełniania wymogów: -wykaz wykonanych , a w przypadku świadczeń okresowych lub ciągłych również wykonywanych,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głównych dostaw lub usług, w okresie ostatnich 3 lat przed upływem terminu składania ofert , a jeżeli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okres prowadzenia działalności jest krótszy, w tym okresie, wraz z podaniem ich wartości, przedmiotu,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dat wykonania i podmiotów, na rzecz których dostawy lub usługi zostały wykonane, oraz załączeniem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dowodów, czy zostały wykonane lub są wykonywane należycie: min. 2 dostawy odpowiadające swoim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rodzajem i wartością (min 10 000,00 PLN ) dostawom lub usługom stanowiącym przedmiot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zamówienia,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- informacja banku lub spółdzielczej kasy oszczędnościowo-kredytowej potwierdzającej wysokość posiadanych środków finansowych lub zdolność kredytową wykonawcy, wystawionej nie wcześniej niż 3 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miesiące przed upływem terminu składania ofert,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- opłacona polisa, a w przypadku jej braku, innego dokumentu potwierdzającego, że wykonawca jest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ubezpieczony od odpowiedzialności cywilnej w zakresie prowadzonej działalności związanej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 przedmiotem zamówienia,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4a Jeżeli wykonawca ma siedzibę lub miejsce zamieszkania poza terytorium Rzeczypospolitej Polskiej,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zamiast dokumentów, o których mowa w pkt 4.1 – składa dokument lub dokumenty wystawione w kraju,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 którym ma miejsce zamieszkania lub siedzibę, potwierdzające odpowiednio, że posiada uprawnienia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do wykonywania działalności związanej z przedmiotem zamówienia.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4b Dowodami, o których mowa w pkt 4.2 są: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a) poświadczenie, z tym że w odniesieniu do nadal wykonywanych dostaw lub usług okresowych lub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ciągłych poświadczenie powinno być wydane nie wcześniej niż na 3 miesiące przed upływem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terminu składania wniosków o dopuszczenie do udziału w postępowaniu albo ofert;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b) przypadku zamówień na dostawy lub usługi – oświadczenie wykonawcy – jeżeli z uzasadnionych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przyczyn o obiektywnym charakterze wykonawca nie jest w stanie uzyskać poświadczenia, o którym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mowa w pkt 4b.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4c Jeżeli wykonawca, wykazując spełnianie warunków, o których mowa w art. 22 ust. 1 ustawy, polega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na zasobach innych podmiotów na zasadach określonych w art. 26 ust. 2b ustawy, zamawiający,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 celu oceny, czy wykonawca będzie dysponował zasobami innych podmiotów w stopniu niezbędnym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dla należytego wykonania zamówienia oraz oceny, czy stosunek łączący wykonawcę z tymi podmiotami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gwarantuje rzeczywisty dostęp do ich zasobów, żąda: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1) w przypadku warunków, o których mowa w art. 22 ust. 1 pkt 4 ustawy – dokumentów, o których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mowa w ust. 1 pkt 10–11, a także innych dokumentów, dotyczących sytuacji ekonomicznej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i finansowej, określonych w ogłoszeniu o zamówieniu lub w specyfikacji istotnych warunków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zamówienia;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2) dokumentów dotyczących w szczególności: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a) zakresu dostępnych wykonawcy zasobów innego podmiotu,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b) sposobu wykorzystania zasobów innego podmiotu, przez wykonawcę, przy wykonywaniu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zamówienia,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c) charakteru stosunku, jaki będzie łączył wykonawcę z innym podmiotem,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d) zakresu i okresu udziału innego podmiotu przy wykonywaniu zamówienia.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4d W niniejszym postępowaniu o udzielenie zamówienia publicznego, wykonawca w miejsce poświadczeń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o których mowa w pkt 4.2 i 4b może przedkładać dokumenty potwierdzając należyte wykonanie dostaw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lub usług określone w §1 ust. 1 pkt 3 Rozporządzenia Prezesa Rady Ministrów z dnia 30 grudnia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2009r. w sprawie rodzajów dokumentów, jakich może żądać zamawiający od wykonawcy oraz form,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w jakich te dokumenty mogą być składane ( Dz. U. Nr 226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poz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1817 ).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Do oferty należy dołączyć odpowiedni dokument potwierdzający wniesienie wadium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– kopia dokumentu w przypadku wnoszenia wadium w pieniądzu, w pozostałych przypadkach oryginał dokumentu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ocena spełnienia warunków wymaganych od wykonawców zostanie dokonana według formuły spełnia –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III.2.3)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Kwalifikacje techniczne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Informacje i formalności konieczne do dokonania oceny spełniania wymogów: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 celu potwierdzenia, że oferowane dostawy, usługi lub roboty budowlane odpowiadają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wymaganiom określonym przez Zamawiającego, Zamawiający żąda od Wykonawców dokumentów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podmiotu uprawnionego do kontroli jakości potwierdzającego, że dostarczane wyroby odpowiadają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określonym normom lub specyfikacjom technicznym lub równoważne zaświadczenie wystawione przez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podmiot mający siedzibę w innym państwie członkowskim Europejskiego Obszaru Gospodarczego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w postaci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postaci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Dopuszczenia Świadectwa certyfikaty lub atesty, dopuszczenia do użytku na rynku Polskim zgodnie z obowiązującymi przepisami ( szczegóły opisane w zał. Nr 2 do SIWZ)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Załączenie ulotki informacyjnej / w języku polskim / opisy, zdjęcia katalogowe wyrobów (z oznaczeniem której pozycji oferowanego wyrobu dotyczy)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- próbki wyrobów zgodnie z wymaganiami opisanymi w zał. Nr 2 do SIWZ. W przypadku gdy Zamawiający wymagał będzie demonstracji wyrobu, powiadomi o powyższym Wykonawcę z min . 2-u dniowym wyprzedzeniem.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ocena spełnienia warunków wymaganych od wykonawców zostanie dokonana według formuły spełnia –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III.2.4)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zamówieniach zastrzeżonych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Specyficzne warunki dotyczące zamówień na usługi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III.3.1)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dotyczące określonego zawodu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III.3.2)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Osoby odpowiedzialne za wykonanie usługi</w:t>
      </w:r>
    </w:p>
    <w:p w:rsidR="00206BED" w:rsidRPr="00206BED" w:rsidRDefault="00206BED" w:rsidP="00206BED">
      <w:pPr>
        <w:shd w:val="clear" w:color="auto" w:fill="FFFFFF"/>
        <w:spacing w:before="100" w:beforeAutospacing="1" w:after="150" w:line="270" w:lineRule="atLeast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206BED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Sekcja IV: Procedura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Rodzaj procedury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IV.1.1)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Rodzaj procedury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Otwarta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IV.1.2)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Ograniczenie liczby wykonawców, którzy zostaną zaproszeni do składania ofert lub do udziału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IV.1.3)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Zmniejszenie liczby wykonawców podczas negocjacji lub dialogu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Kryteria udzielenia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IV.2.1)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Kryteria udzielenia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Oferta najkorzystniejsza ekonomicznie z uwzględnieniem kryteriów kryteria określone w specyfikacjach, w zaproszeniu do składania ofert lub negocjacji lub w dokumencie opisowym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IV.2.2)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na temat aukcji elektronicznej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Wykorzystana będzie aukcja elektroniczna: nie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administracyjne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Numer referencyjny nadany sprawie przez instytucję zamawiającą: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P/40/06/2014/HEM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Poprzednie publikacje dotyczące tego samego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nie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Warunki otrzymania specyfikacji, dokumentów dodatkowych lub dokumentu opisowego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Dokumenty odpłatne: tak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Podać cenę: 20 PLN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Warunki i sposób płatności: kwotę należy wpłacić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 kasie PZOZ Starachowice w godz. 8:00-15:00 lub na rachunek bankowy: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Bank Gospodarstwa Krajowego 30 1130 1192 0027 6009 0820 0004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Termin składania ofert lub wniosków o dopuszczenie do udziału w postępowaniu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12.8.2014 - 12:00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Data wysłania zaproszeń do składania ofert lub do udziału zakwalifikowanym kandydatom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IV.3.6)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Języki, w których można sporządzać oferty lub wnioski o dopuszczenie do udziału w postępowaniu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polski.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IV.3.7)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Minimalny okres, w którym oferent będzie związany ofertą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 dniach: 60 (od ustalonej daty składania ofert)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IV.3.8)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Warunki otwarcia ofert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Data: 12.8.2014 - 12:15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Miejscowość: 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Starachowice ul. Radomska 70 w pok. 202</w:t>
      </w:r>
    </w:p>
    <w:p w:rsidR="00206BED" w:rsidRPr="00206BED" w:rsidRDefault="00206BED" w:rsidP="00206B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Osoby upoważnione do obecności podczas otwarcia ofert: nie</w:t>
      </w:r>
    </w:p>
    <w:p w:rsidR="00206BED" w:rsidRPr="00206BED" w:rsidRDefault="00206BED" w:rsidP="00206BED">
      <w:pPr>
        <w:shd w:val="clear" w:color="auto" w:fill="FFFFFF"/>
        <w:spacing w:before="100" w:beforeAutospacing="1" w:after="150" w:line="270" w:lineRule="atLeast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206BED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Sekcja VI: Informacje uzupełniające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powtarzającym się charakterze zamówienia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Jest to zamówienie o charakterze powtarzającym się: nie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funduszach Unii Europejskiej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Zamówienie dotyczy projektu/programu finansowanego ze środków Unii Europejskiej: nie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VI.4)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Procedury odwoławcze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VI.4.1)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Organ odpowiedzialny za procedury odwoławcze</w:t>
      </w:r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Prezes Krajowej Izby Odwoławczej przy Urzędzie Zamówień Publicznych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ul. Postępu 17a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02-676 Warszawa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POLSKA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Tel.: +48 224587701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Adres internetowy: </w:t>
      </w:r>
      <w:hyperlink r:id="rId9" w:tgtFrame="_blank" w:history="1">
        <w:r w:rsidRPr="00206BED">
          <w:rPr>
            <w:rFonts w:ascii="Arial" w:eastAsia="Times New Roman" w:hAnsi="Arial" w:cs="Arial"/>
            <w:color w:val="3333FF"/>
            <w:sz w:val="19"/>
            <w:szCs w:val="19"/>
            <w:lang w:eastAsia="pl-PL"/>
          </w:rPr>
          <w:t>http://www.uzp.gov.pl</w:t>
        </w:r>
      </w:hyperlink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Faks: +48 224587700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VI.4.2)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Składanie </w:t>
      </w:r>
      <w:proofErr w:type="spellStart"/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odwołań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Dokładne informacje na temat terminów składania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odwołań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: Dokładne informacje na temat terminów składania </w:t>
      </w:r>
      <w:proofErr w:type="spellStart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odwołań</w:t>
      </w:r>
      <w:proofErr w:type="spellEnd"/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 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2. Odwołanie przysługuje wyłącznie od niezgodnej z przepisami ustawy czynności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zamawiającego podjętej w postępowaniu o udzielenie zamówienia lub zaniechania czynności, do której zamawiający jest zobowiązany na podstawie ustawy.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3. Odwołanie wnosi się w terminie 10 dni od dnia przesłania informacji o czynności zamawiającego stanowiącej podstawę jego wniesienia – jeżeli zostały przesłane w sposób określony w art. 27 ust. 2, albo w terminie 15 dni — jeżeli zostały przesłane winny sposób– w przypadku, gdy wartość zamówienia jest równa lub przekracza kwoty określone w przepisach wydanych na podstawie art. 11 ust. 8;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4. Odwołanie wobec treści ogłoszenia o zamówieniu, a jeżeli postępowanie jest prowadzone w trybie przetargu nieograniczonego, także wobec postanowień specyfikacji istotnych warunków zamówienia, wnosi się w terminie: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10 dni od dnia publikacji ogłoszenia w Dzienniku Urzędowym Unii Europejskiej lub zamieszczenia specyfikacji istotnych warunków zamówienia na stronie internetowej – jeżeli wartość zamówienia jest równa lub przekracza kwoty określone w przepisach wydanych na podstawie art. 11 ust. 8;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5. Odwołanie wobec czynności innych niż określone w ust. 1 i 2 wnosi się: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— w przypadku zamówień, których wartość jest równa lub przekracza kwoty określone w przepisach wydanych na podstawie art. 11 ust. 8 – w terminie 10 dni od dnia, w którym powzięto lub przy zachowaniu należytej staranności można było powziąć wiadomość o okolicznościach stanowiących podstawę jego wniesienia.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Pozostałe informacje zawarte są w Dziale VI Środki ochrony prawnej ustawy Prawo zamówień publicznych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VI.4.3)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Źródło, gdzie można uzyskać informacje na temat składania </w:t>
      </w:r>
      <w:proofErr w:type="spellStart"/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odwołań</w:t>
      </w:r>
      <w:proofErr w:type="spellEnd"/>
    </w:p>
    <w:p w:rsidR="00206BED" w:rsidRPr="00206BED" w:rsidRDefault="00206BED" w:rsidP="00206BED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Prezes Krajowej Izby Odwoławczej przy Urzędzie Zamówień Publicznych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ul. Postępu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02-676 Warszawa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POLSKA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Tel.: +48 224587701</w:t>
      </w: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Adres internetowy: </w:t>
      </w:r>
      <w:hyperlink r:id="rId10" w:tgtFrame="_blank" w:history="1">
        <w:r w:rsidRPr="00206BED">
          <w:rPr>
            <w:rFonts w:ascii="Arial" w:eastAsia="Times New Roman" w:hAnsi="Arial" w:cs="Arial"/>
            <w:color w:val="3333FF"/>
            <w:sz w:val="19"/>
            <w:szCs w:val="19"/>
            <w:lang w:eastAsia="pl-PL"/>
          </w:rPr>
          <w:t>http://www.uzp.gov.pl</w:t>
        </w:r>
      </w:hyperlink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Faks: +48 224587700</w:t>
      </w:r>
    </w:p>
    <w:p w:rsidR="00206BED" w:rsidRPr="00206BED" w:rsidRDefault="00206BED" w:rsidP="00206BE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VI.5)</w:t>
      </w:r>
      <w:r w:rsidRPr="00206BED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Data wysłania niniejszego ogłoszenia:</w:t>
      </w:r>
    </w:p>
    <w:p w:rsidR="00206BED" w:rsidRPr="00206BED" w:rsidRDefault="00206BED" w:rsidP="00206BE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206BE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2.7.2014</w:t>
      </w:r>
    </w:p>
    <w:p w:rsidR="00206BED" w:rsidRPr="00206BED" w:rsidRDefault="00206BED" w:rsidP="0020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BBBBBB"/>
          <w:sz w:val="19"/>
          <w:szCs w:val="19"/>
          <w:lang w:eastAsia="pl-PL"/>
        </w:rPr>
      </w:pPr>
    </w:p>
    <w:p w:rsidR="00CA46A1" w:rsidRDefault="00206BED" w:rsidP="004D1E0D">
      <w:pPr>
        <w:jc w:val="right"/>
      </w:pPr>
      <w:bookmarkStart w:id="0" w:name="_GoBack"/>
      <w:bookmarkEnd w:id="0"/>
      <w:r>
        <w:t xml:space="preserve">/-/Dyrektor PZOZ w Starachowicach </w:t>
      </w:r>
    </w:p>
    <w:sectPr w:rsidR="00CA46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393" w:rsidRDefault="00D46393" w:rsidP="00206BED">
      <w:pPr>
        <w:spacing w:after="0" w:line="240" w:lineRule="auto"/>
      </w:pPr>
      <w:r>
        <w:separator/>
      </w:r>
    </w:p>
  </w:endnote>
  <w:endnote w:type="continuationSeparator" w:id="0">
    <w:p w:rsidR="00D46393" w:rsidRDefault="00D46393" w:rsidP="0020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ED" w:rsidRDefault="00206B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ED" w:rsidRDefault="00206BE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ED" w:rsidRDefault="00206B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393" w:rsidRDefault="00D46393" w:rsidP="00206BED">
      <w:pPr>
        <w:spacing w:after="0" w:line="240" w:lineRule="auto"/>
      </w:pPr>
      <w:r>
        <w:separator/>
      </w:r>
    </w:p>
  </w:footnote>
  <w:footnote w:type="continuationSeparator" w:id="0">
    <w:p w:rsidR="00D46393" w:rsidRDefault="00D46393" w:rsidP="00206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ED" w:rsidRDefault="00206B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ED" w:rsidRDefault="00206BED">
    <w:pPr>
      <w:pStyle w:val="Nagwek"/>
    </w:pPr>
    <w:r>
      <w:t xml:space="preserve">Nr sprawy </w:t>
    </w:r>
    <w:r w:rsidR="00820C13" w:rsidRPr="00820C13">
      <w:t>P/40/06/2014/HEM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ED" w:rsidRDefault="00206B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1403595B"/>
    <w:multiLevelType w:val="multilevel"/>
    <w:tmpl w:val="661E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ED"/>
    <w:rsid w:val="00206BED"/>
    <w:rsid w:val="004D1E0D"/>
    <w:rsid w:val="00820C13"/>
    <w:rsid w:val="00910386"/>
    <w:rsid w:val="00CA46A1"/>
    <w:rsid w:val="00D4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44BE-376D-4931-A01F-9E3ECA61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grseq1">
    <w:name w:val="tigrseq1"/>
    <w:basedOn w:val="Normalny"/>
    <w:rsid w:val="00206BED"/>
    <w:pPr>
      <w:spacing w:before="100" w:beforeAutospacing="1" w:after="150" w:line="270" w:lineRule="atLeast"/>
    </w:pPr>
    <w:rPr>
      <w:rFonts w:ascii="Arial" w:eastAsia="Times New Roman" w:hAnsi="Arial" w:cs="Arial"/>
      <w:b/>
      <w:bCs/>
      <w:sz w:val="24"/>
      <w:szCs w:val="24"/>
      <w:u w:val="single"/>
      <w:lang w:eastAsia="pl-PL"/>
    </w:rPr>
  </w:style>
  <w:style w:type="character" w:customStyle="1" w:styleId="nomark5">
    <w:name w:val="nomark5"/>
    <w:basedOn w:val="Domylnaczcionkaakapitu"/>
    <w:rsid w:val="00206BED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206BED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206BED"/>
  </w:style>
  <w:style w:type="character" w:customStyle="1" w:styleId="cpvcode3">
    <w:name w:val="cpvcode3"/>
    <w:basedOn w:val="Domylnaczcionkaakapitu"/>
    <w:rsid w:val="00206BED"/>
    <w:rPr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20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BED"/>
  </w:style>
  <w:style w:type="paragraph" w:styleId="Stopka">
    <w:name w:val="footer"/>
    <w:basedOn w:val="Normalny"/>
    <w:link w:val="StopkaZnak"/>
    <w:uiPriority w:val="99"/>
    <w:unhideWhenUsed/>
    <w:rsid w:val="0020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001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2024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09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8579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16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8436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607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416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656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9123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186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86694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80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994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38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0054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980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9367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765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1471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0708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6260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7941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026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078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47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056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83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41275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4209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814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9793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982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208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992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793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47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862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199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0741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5000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857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5006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06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473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9648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1229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855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2691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892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9891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73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022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9457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47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058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157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7453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93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440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17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8793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4367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009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3924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075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2438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20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52135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230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48883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4798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855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19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101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5380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4179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98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3551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386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3932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3756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420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80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5732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8554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9097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761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0715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423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3482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055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90436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925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322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2151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527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001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746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168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4769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48819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6651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0520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9278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469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74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971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68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4631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352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1257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523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81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8766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8798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2979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88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8637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3378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4203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01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9275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8283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0922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7835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3965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0368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2002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0086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2461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55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2012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2100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4544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100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3243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77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773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2904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871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2771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1509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38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8349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77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56722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36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656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9706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426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044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449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663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488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493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9235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98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1439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7786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889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5548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1131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81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0261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31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6766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635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09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19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651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676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9928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467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3859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514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6851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0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1433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060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74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0139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386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5204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47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5314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587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469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6789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189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411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77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815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0409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91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2354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265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3254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6045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544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107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12787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132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6512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794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8987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581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9524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9061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9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0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95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349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3715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0970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9359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466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667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5718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602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18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1115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458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7306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051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3344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38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621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142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900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320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3970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0554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8853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354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8175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074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064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6468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18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407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6156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355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3765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2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5074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0906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1100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92277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761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39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5247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1676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5799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8980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622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127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7310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11806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966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99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46926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05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1417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4182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2186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8373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1649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51011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5057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094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3361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9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228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487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3378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05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2503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4636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0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35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5355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759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777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242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3889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710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6612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2006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086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62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6907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27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0404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575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4216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5359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5484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64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9193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1673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15418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776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6295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148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4785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136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9638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039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4506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570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20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8723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834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5297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68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25593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26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7820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1384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9216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996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72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152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595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979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044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8052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0909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633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893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5744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775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0321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134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8863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7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3457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1530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1833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616844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8314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215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7552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2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7704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8414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0194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2642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0575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9862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683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6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8901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042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5734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220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52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877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1606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28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542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67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400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7125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196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9765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8521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0581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8729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3753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8035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775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229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2172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6698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8677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877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7686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4368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115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9586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49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082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0126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230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4919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956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9736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6674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6513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24943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09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512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8087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303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5926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28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853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930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2808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7035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555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769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649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63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9642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9189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5241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73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8034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813822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8566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77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53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5383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9001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982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9218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145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641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738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8688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02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3461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786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398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29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9047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71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6912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99003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77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871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4643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2498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8504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767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010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21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2507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4913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734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641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1600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546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8347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030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1283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405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5751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55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69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678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009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351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298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8951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416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9861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4957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9976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95336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946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29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9651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996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997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3388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7484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6592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9419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95082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327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9594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351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8682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87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0176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25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8339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8939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100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5539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011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073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3015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68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0506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38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921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075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937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9019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47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5385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526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3588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8493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7922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6579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051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4588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705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2723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709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0664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735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5641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01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145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508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1070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7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3267462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zozstarachowice.zp@interia.pl?subject=TE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zp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p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6223</Words>
  <Characters>37343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wlodek</dc:creator>
  <cp:keywords/>
  <dc:description/>
  <cp:lastModifiedBy>wlodek</cp:lastModifiedBy>
  <cp:revision>2</cp:revision>
  <dcterms:created xsi:type="dcterms:W3CDTF">2014-07-05T10:15:00Z</dcterms:created>
  <dcterms:modified xsi:type="dcterms:W3CDTF">2014-07-05T10:56:00Z</dcterms:modified>
</cp:coreProperties>
</file>