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FA" w:rsidRPr="00E76AB0" w:rsidRDefault="00F97BFA" w:rsidP="00F97BFA">
      <w:pPr>
        <w:pStyle w:val="Tekstpodstawowy31"/>
        <w:jc w:val="right"/>
        <w:rPr>
          <w:rFonts w:cs="Arial"/>
          <w:b w:val="0"/>
          <w:i/>
        </w:rPr>
      </w:pPr>
    </w:p>
    <w:p w:rsidR="00F97BFA" w:rsidRPr="00E76AB0" w:rsidRDefault="00F97BFA" w:rsidP="00F97BFA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E76AB0">
        <w:rPr>
          <w:rFonts w:ascii="Arial" w:hAnsi="Arial" w:cs="Arial"/>
          <w:b/>
          <w:bCs/>
          <w:sz w:val="20"/>
          <w:szCs w:val="20"/>
        </w:rPr>
        <w:t>ZAŁĄCZNIK NR 2 do SIWZ</w:t>
      </w:r>
    </w:p>
    <w:p w:rsidR="00F97BFA" w:rsidRPr="00E76AB0" w:rsidRDefault="00F97BFA" w:rsidP="00F97BFA">
      <w:pPr>
        <w:pStyle w:val="Default"/>
        <w:rPr>
          <w:rFonts w:ascii="Arial" w:hAnsi="Arial" w:cs="Arial"/>
          <w:sz w:val="20"/>
          <w:szCs w:val="20"/>
        </w:rPr>
      </w:pPr>
      <w:r w:rsidRPr="00E76AB0">
        <w:rPr>
          <w:rFonts w:ascii="Arial" w:hAnsi="Arial" w:cs="Arial"/>
          <w:b/>
          <w:bCs/>
          <w:sz w:val="20"/>
          <w:szCs w:val="20"/>
        </w:rPr>
        <w:t xml:space="preserve">SZCZEGÓŁOWY OPIS PRZEDMIOTU ZAMÓWIENIA </w:t>
      </w:r>
    </w:p>
    <w:p w:rsidR="00F97BFA" w:rsidRPr="00E76AB0" w:rsidRDefault="00F97BFA" w:rsidP="00F97BFA">
      <w:pPr>
        <w:pStyle w:val="Default"/>
        <w:rPr>
          <w:rFonts w:ascii="Arial" w:hAnsi="Arial" w:cs="Arial"/>
          <w:sz w:val="20"/>
          <w:szCs w:val="20"/>
        </w:rPr>
      </w:pPr>
      <w:r w:rsidRPr="00E76AB0">
        <w:rPr>
          <w:rFonts w:ascii="Arial" w:hAnsi="Arial" w:cs="Arial"/>
          <w:b/>
          <w:bCs/>
          <w:sz w:val="20"/>
          <w:szCs w:val="20"/>
        </w:rPr>
        <w:t xml:space="preserve">Aparat z systemem do badań zaburzeń neurologicznych EMG - 1 SZT. </w:t>
      </w:r>
    </w:p>
    <w:p w:rsidR="00F97BFA" w:rsidRPr="00E76AB0" w:rsidRDefault="00F97BFA" w:rsidP="00F97BFA">
      <w:pPr>
        <w:pStyle w:val="Default"/>
        <w:rPr>
          <w:rFonts w:ascii="Arial" w:hAnsi="Arial" w:cs="Arial"/>
          <w:sz w:val="20"/>
          <w:szCs w:val="20"/>
        </w:rPr>
      </w:pPr>
      <w:r w:rsidRPr="00E76AB0">
        <w:rPr>
          <w:rFonts w:ascii="Arial" w:hAnsi="Arial" w:cs="Arial"/>
          <w:b/>
          <w:bCs/>
          <w:sz w:val="20"/>
          <w:szCs w:val="20"/>
        </w:rPr>
        <w:t xml:space="preserve">Producent / Kraj: </w:t>
      </w:r>
      <w:r w:rsidRPr="00E76AB0">
        <w:rPr>
          <w:rFonts w:ascii="Arial" w:hAnsi="Arial" w:cs="Arial"/>
          <w:sz w:val="20"/>
          <w:szCs w:val="20"/>
        </w:rPr>
        <w:t xml:space="preserve">................................................................................. </w:t>
      </w:r>
    </w:p>
    <w:p w:rsidR="00F97BFA" w:rsidRPr="00E76AB0" w:rsidRDefault="00F97BFA" w:rsidP="00F97BFA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76AB0">
        <w:rPr>
          <w:rFonts w:ascii="Arial" w:hAnsi="Arial" w:cs="Arial"/>
          <w:b/>
          <w:bCs/>
          <w:sz w:val="20"/>
          <w:szCs w:val="20"/>
        </w:rPr>
        <w:t>Typ / Model urządzenia</w:t>
      </w:r>
      <w:r w:rsidRPr="00E76AB0">
        <w:rPr>
          <w:rFonts w:ascii="Arial" w:hAnsi="Arial" w:cs="Arial"/>
          <w:sz w:val="20"/>
          <w:szCs w:val="20"/>
        </w:rPr>
        <w:t>: ......................................................................</w:t>
      </w:r>
    </w:p>
    <w:p w:rsidR="00F97BFA" w:rsidRPr="00E76AB0" w:rsidRDefault="00F97BFA" w:rsidP="00F97BFA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F97BFA" w:rsidRPr="00E76AB0" w:rsidRDefault="00F97BFA" w:rsidP="00F97BFA">
      <w:pPr>
        <w:rPr>
          <w:rFonts w:ascii="Arial" w:hAnsi="Arial" w:cs="Arial"/>
          <w:sz w:val="20"/>
          <w:lang w:val="pl-P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3"/>
        <w:gridCol w:w="4245"/>
        <w:gridCol w:w="1440"/>
        <w:gridCol w:w="3004"/>
      </w:tblGrid>
      <w:tr w:rsidR="00E76AB0" w:rsidRPr="00E76AB0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L.p</w:t>
            </w:r>
            <w:proofErr w:type="spellEnd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Parametr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parametry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techniczne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Wartości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wymagane</w:t>
            </w:r>
            <w:proofErr w:type="spell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Parametr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oferowany</w:t>
            </w:r>
            <w:proofErr w:type="spellEnd"/>
          </w:p>
        </w:tc>
      </w:tr>
      <w:tr w:rsidR="00E76AB0" w:rsidRPr="00E76AB0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bCs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bCs/>
                <w:sz w:val="20"/>
                <w:lang w:val="pl-PL"/>
              </w:rPr>
              <w:t>System do badań zaburzeń neurologicznych -  EMG, przewodnictwa nerwowego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bCs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bCs/>
                <w:sz w:val="20"/>
                <w:lang w:val="pl-PL"/>
              </w:rPr>
              <w:t xml:space="preserve">System zainstalowany na wózku jezdnym wyposażonym w gumowe koła z blokadą; wysuwaną szufladę na klawiaturę oraz myszkę; szuflada z regulacją wysokości i kąta nachylenia; do wózka przymocowane regulowane </w:t>
            </w:r>
            <w:proofErr w:type="spellStart"/>
            <w:r w:rsidRPr="00E76AB0">
              <w:rPr>
                <w:rFonts w:ascii="Arial" w:hAnsi="Arial" w:cs="Arial"/>
                <w:bCs/>
                <w:sz w:val="20"/>
                <w:lang w:val="pl-PL"/>
              </w:rPr>
              <w:t>wychylno</w:t>
            </w:r>
            <w:proofErr w:type="spellEnd"/>
            <w:r w:rsidRPr="00E76AB0">
              <w:rPr>
                <w:rFonts w:ascii="Arial" w:hAnsi="Arial" w:cs="Arial"/>
                <w:bCs/>
                <w:sz w:val="20"/>
                <w:lang w:val="pl-PL"/>
              </w:rPr>
              <w:t xml:space="preserve"> obrotowe ramię do zamocowania głowicy i uchwytu dla stymulatora elektrycznego ,oraz uchwytu do igieł koncentrycznych, mocowanie monitora LCD, półka na drukarkę oraz transformator separujący, możliwość ukrycia przewodów w profilach głównych wózka.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Zasilacz sieciowy 230V/50Hz z transformatorem separującym 230V/230V wyposażony w izolowane galwanicznie gniazda 230V/50Hz do podłączenia wszystkich urządzeń systemu,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System wyposażony w jednostkę bazową z 2 kanałową głowicą wzmacniaczy biologicznych.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Połączenie jednostki bazowej aparatu z komputerem PC poprzez wejście USB o minimalnej szybkości 480Mb/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sek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Jednostka bazowa wyposażona w: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min.4 wejścia/wyjścia TTL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min. 4 wbudowane porty USB do podłączania urządzeń peryferyjnych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- wbudowane min 2 głośniki o oporności max. 4Ohm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Gniazda podłączeń na panelu tylnym jednostki bazowej kodowane kolorami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Podłączanie stymulatorów elektrycznych/ głowicy wzmacniaczy za pomocą 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szybkozłączek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typu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Lemo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kodowanych kolorami odpowiadającymi kolorom gniazd na panelu tylnym jednostki bazowej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Panel główny jednostki  bazowej wyposażony w :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dwufunkcyjne pokrętła oznaczone kolorami, kolory tożsame z wybranymi przyciskami w oprogramowaniu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przyciski funkcyjne min. 7 sztuk uaktywniające funkcje ustawione w oprogramowaniu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przycisk wyzwalania bodźca powtarzalnego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przycisk uśredniania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przycisk zmiany szerokości bodźca elektrycznego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przycisku zapisywania i usuwania wybranej sekwencji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przycisk aktywacji tabelarycznego zestawienia wyników badań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lastRenderedPageBreak/>
              <w:t>- przycisk szybkiego drukowania raportu</w:t>
            </w:r>
          </w:p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- przycisk przejścia do następnego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Głowica wyposażona w 2 kanały z gniazdami 5 polowymi DIN oraz dwa kanały z wejściami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Touch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Proof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Głowica wyposażona w wbudowany moduł pomiaru poprawności działania elektrod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Konstrukcja głowicy powinna wykonywać konwersje sygnału A/D w samej głowicy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Możliwość włączania/wyłączania głowicy za pomocą wbudowanego przycisku na głowicy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Producent powinien umożliwiać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upgrade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kanałów głowicy poprzez wymianę głowicy lub odblokowanie w programie większej ilości kanałów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Parametry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wzmacniaczy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głowicy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: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Czułość: od min. 0,05 </w:t>
            </w:r>
            <w:r w:rsidRPr="00E76AB0">
              <w:rPr>
                <w:rFonts w:ascii="Arial" w:hAnsi="Arial" w:cs="Arial"/>
                <w:sz w:val="20"/>
              </w:rPr>
              <w:t>μ</w:t>
            </w:r>
            <w:r w:rsidRPr="00E76AB0">
              <w:rPr>
                <w:rFonts w:ascii="Arial" w:hAnsi="Arial" w:cs="Arial"/>
                <w:sz w:val="20"/>
                <w:lang w:val="pl-PL"/>
              </w:rPr>
              <w:t xml:space="preserve">V/div do max 10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mV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>/div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 xml:space="preserve">CMRR &gt; 115 dB 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Filtr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Lowcut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: min. od 0,3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Hz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do 500Hz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Filtr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Highcut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>: min. od 30Hz do 15kHz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Impedancja wejściowa wzmacniacza: &gt;1000Mohm ( w trybie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common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mode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>)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Szum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dla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głowicy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kanałowej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): &lt;0,6uV 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Przetwornik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A/D: min 16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bitów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Próbkowanie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: min. 99 kHz/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kanał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Skala stałej czasu: min 0,1 do 1000ms/div w min. 20 krokach</w:t>
            </w:r>
          </w:p>
          <w:p w:rsidR="00E76AB0" w:rsidRPr="00E76AB0" w:rsidRDefault="00E76AB0" w:rsidP="00E76AB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Filtr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Notch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50/60Hz oraz możliwość ustawienia własnych wartości filtru.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Pomiar impedancji dla kanałów ACT, REF i GND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Możliwość zapisu wyniku impedancji i umieszczenia w raporcie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Głowica wyposażona w wbudowany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self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-test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System umożliwiający kalibracje głowicy z możliwością ustawienia parametrów sygnału kalibracyjnego fali prostokątnej - amplitudy w zakresie min. 50-1000uV oraz częstotliwości min. 100Hz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Wymiary głowicy: max. 3 x 10,5x13,5 cm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E76AB0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Waga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głowicy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: max. 0,3 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ind w:left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 Programowalny ręczny stałoprądowy stymulator elektryczny wyposażony:</w:t>
            </w:r>
          </w:p>
          <w:p w:rsidR="00E76AB0" w:rsidRPr="00E76AB0" w:rsidRDefault="00E76AB0" w:rsidP="00E76AB0">
            <w:pPr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w min. 3 przyciski z możliwością dowolnego programowania dla każdego protokołu badania niezależnie</w:t>
            </w:r>
          </w:p>
          <w:p w:rsidR="00E76AB0" w:rsidRPr="00E76AB0" w:rsidRDefault="00E76AB0" w:rsidP="00E76AB0">
            <w:pPr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funkcję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zmiany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polaryzacji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elektrod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możliwość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zmiany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kąta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elektrod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przyciski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umożliwiające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wyzwalanie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/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akceptacje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bodźca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7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pokrętło regulacji parametrów - m.in. natężenie prądu, odległość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ind w:left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Wymagane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parametry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stymulatora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elektrycznego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:</w:t>
            </w:r>
          </w:p>
          <w:p w:rsidR="00E76AB0" w:rsidRPr="00E76AB0" w:rsidRDefault="00E76AB0" w:rsidP="00E76AB0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natężenie prądu w zakresie min.0-100mA</w:t>
            </w:r>
          </w:p>
          <w:p w:rsidR="00E76AB0" w:rsidRPr="00E76AB0" w:rsidRDefault="00E76AB0" w:rsidP="00E76AB0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szerokość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pulsu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min 50us do min 1000us</w:t>
            </w:r>
          </w:p>
          <w:p w:rsidR="00E76AB0" w:rsidRPr="00E76AB0" w:rsidRDefault="00E76AB0" w:rsidP="00E76AB0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typy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pulsacji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pojedyncza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, dual, triple, train, dual train</w:t>
            </w:r>
          </w:p>
          <w:p w:rsidR="00E76AB0" w:rsidRPr="00E76AB0" w:rsidRDefault="00E76AB0" w:rsidP="00E76AB0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rozdzielczość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prądowa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min. 0,3mA</w:t>
            </w:r>
          </w:p>
          <w:p w:rsidR="00E76AB0" w:rsidRPr="00E76AB0" w:rsidRDefault="00E76AB0" w:rsidP="00E76AB0">
            <w:pPr>
              <w:numPr>
                <w:ilvl w:val="0"/>
                <w:numId w:val="8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Powtarzanie bodźca od min. 0,1 do 200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Hz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uzależnione od wykonywanego protokołu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ind w:left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Programowalny jedno klawiszowy przycisk nożny z możliwością ustawienia funkcji niezależne dla każdego protokołu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ind w:left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Przycisk nożny podłączany poprzez USB do jednostki bazowej aparatu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E76AB0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ind w:left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Parametry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komputera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PC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 xml:space="preserve">min.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Procesor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INTEL Core i3.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min. RAM 2x2048 MB.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Dysk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twardy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min.1 TB SATA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 xml:space="preserve">Karta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graficzna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min.1GB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Windows 7 HP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Nagrywarka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DVD-RW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Monitor min. 22” LCD IIYAMA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Drukarka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atramentowa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HP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Mysz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+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podkładka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Klawiatura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.</w:t>
            </w:r>
          </w:p>
          <w:p w:rsidR="00E76AB0" w:rsidRPr="00E76AB0" w:rsidRDefault="00E76AB0" w:rsidP="00E76AB0">
            <w:pPr>
              <w:numPr>
                <w:ilvl w:val="0"/>
                <w:numId w:val="3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Pakiet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MS Office Word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ind w:left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Oprogramowanie do wykonywania badań EMG i NCV: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Definiowanie zakresu norm i znakowanie nieprawidłowych wartości,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Określenie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norm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względem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przedziałów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wiekowych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Funkcja atlasu anatomicznego wyświetlająca wynik badania EMG i NCV  w sposób graficzny 3D na kolorowym modelu anatomicznym z możliwością umieszczenia grafiki w raporcie.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Funkcja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tabelaryzacji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wyników umożliwiająca szybkie zestawienie wykonanych badań w formie tabelarycznej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Funkcja umożliwiająca wykonanie obliczenia i kompleksowego wyświetlenia wykonanych pomiary z użyciem danych z różnych nerwów lub fali F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Dedykowane oprogramowanie do generowania i konfigurowania własnych raportów na bazie MS Word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Programowalna lista badań umożliwiająca stworzenie własnego protokołu badań na podstawie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pre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>-definiowanych protokołów testów pogrupowanych tematycznie względem rodzajów badań.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Możliwość obliczania szybkości przewodzenia z uwzględnieniem korekcji współczynnika temperaturowego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Funkcja kodowania danych wyjściowych w formacie ASCII </w:t>
            </w:r>
            <w:r w:rsidRPr="00E76AB0">
              <w:rPr>
                <w:rFonts w:ascii="Arial" w:hAnsi="Arial" w:cs="Arial"/>
                <w:i/>
                <w:iCs/>
                <w:sz w:val="20"/>
                <w:lang w:val="pl-PL"/>
              </w:rPr>
              <w:t>(wszystkie protokoły badań)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Konfiguracja przystosowana do pracy w sieci i współpraca z HL7</w:t>
            </w:r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Dożywotnia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aktualizacja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oprogramowania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2"/>
              </w:numPr>
              <w:tabs>
                <w:tab w:val="clear" w:pos="0"/>
                <w:tab w:val="num" w:pos="1080"/>
              </w:tabs>
              <w:suppressAutoHyphens/>
              <w:ind w:left="108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Bezpłatne telefoniczne wsparcie techniczne producenta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Badanie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EMG: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live, raster, trigger mode,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analiza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SMUA,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analiza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MMUA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analiza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IPA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 xml:space="preserve">min.10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minutowy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bufor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zapisu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EMG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konwersja zapisu do formatu audio lub video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narzędzie MUP do wykonania szybkiej analizy interesujących jednostek motorycznych 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tworzenie listy komentarzy z możliwością ich zmiany po wykonaniu badania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Możliwość zdefiniowania trybów rejestracji wzmacniacza dla badań EMG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Możliwość ustawienia na przycisku funkcyjnego kolejności przechodzenia do kolejnego etapu badania EMG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Automatyczne wprowadzanie % polifazowości przebiegu EMG w tabeli wyniku</w:t>
            </w:r>
          </w:p>
          <w:p w:rsidR="00E76AB0" w:rsidRPr="00E76AB0" w:rsidRDefault="00E76AB0" w:rsidP="00E76AB0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Opcja wykonywania SFEMG; Real SFEMG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Szybkość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przewodnictwa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NCV: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przewodnictwo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ruchowe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,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przewodnictwo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czuciowe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,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przewodnictwo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mieszane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,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 xml:space="preserve">inching,  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fala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F,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odruch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H,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</w:rPr>
            </w:pPr>
            <w:r w:rsidRPr="00E76AB0">
              <w:rPr>
                <w:rFonts w:ascii="Arial" w:hAnsi="Arial" w:cs="Arial"/>
                <w:sz w:val="20"/>
              </w:rPr>
              <w:t>SSR (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współczulna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reakcja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skóry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>)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próba miasteniczna z możliwością automatycznego ustawiania protokołu badania 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funkcja automatycznego porównywania stronami dla badań NCV;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funkcja historii przeglądania do 30 zapisanych sekwencji i wyboru najlepiej wykonanej sekwencji badania NCV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Automatyczne umieszczanie kursorów dla badań NCV, fali F i odruchu H oraz potencjałów wywołanych</w:t>
            </w:r>
          </w:p>
          <w:p w:rsidR="00E76AB0" w:rsidRPr="00E76AB0" w:rsidRDefault="00E76AB0" w:rsidP="00E76AB0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Funkcja sortowania w tabeli podsumowującej badanych nerwów i mięśni alfabetycznie oraz stronami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E76AB0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Możliwość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wł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>/wył histogramu dla próby RNS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E76AB0">
            <w:pPr>
              <w:numPr>
                <w:ilvl w:val="0"/>
                <w:numId w:val="6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Możliwość wyboru sekwencji do określenia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dekremnetu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 xml:space="preserve"> RNS w oknie głównym badania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Analiza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IPA (Interference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Pattarn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Analysis):</w:t>
            </w:r>
          </w:p>
          <w:p w:rsidR="00E76AB0" w:rsidRPr="00E76AB0" w:rsidRDefault="00E76AB0" w:rsidP="00E76AB0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Określenie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interferencji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pod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względem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ilościowym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</w:p>
          <w:p w:rsidR="00E76AB0" w:rsidRPr="00E76AB0" w:rsidRDefault="00E76AB0" w:rsidP="00E76AB0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Porównywanie wzorów : amplituda – ilość powtórzeń, ilość krótkich segmentów – aktywność</w:t>
            </w:r>
          </w:p>
          <w:p w:rsidR="00E76AB0" w:rsidRPr="00E76AB0" w:rsidRDefault="00E76AB0" w:rsidP="00E76AB0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Odniesienie normatywne w postaci „chmurki” dla kilku mięśni</w:t>
            </w:r>
          </w:p>
          <w:p w:rsidR="00E76AB0" w:rsidRPr="00E76AB0" w:rsidRDefault="00E76AB0" w:rsidP="00E76AB0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uppressAutoHyphens/>
              <w:ind w:left="720" w:hanging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Możliwość wykonania w czasie rzeczywistym lub w  trybie off-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line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Oprogramowanie do wykonywania potencjałów wywołanych AEP:</w:t>
            </w:r>
          </w:p>
          <w:p w:rsidR="00E76AB0" w:rsidRPr="00E76AB0" w:rsidRDefault="00E76AB0" w:rsidP="00E76AB0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typ stymulacji: klik, szum, impuls tonalny,</w:t>
            </w:r>
          </w:p>
          <w:p w:rsidR="00E76AB0" w:rsidRPr="00E76AB0" w:rsidRDefault="00E76AB0" w:rsidP="00E76AB0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poziom stymulacji od -10 do 95 </w:t>
            </w:r>
            <w:proofErr w:type="spellStart"/>
            <w:r w:rsidRPr="00E76AB0">
              <w:rPr>
                <w:rFonts w:ascii="Arial" w:hAnsi="Arial" w:cs="Arial"/>
                <w:sz w:val="20"/>
                <w:lang w:val="pl-PL"/>
              </w:rPr>
              <w:t>dB</w:t>
            </w:r>
            <w:proofErr w:type="spellEnd"/>
            <w:r w:rsidRPr="00E76AB0">
              <w:rPr>
                <w:rFonts w:ascii="Arial" w:hAnsi="Arial" w:cs="Arial"/>
                <w:sz w:val="20"/>
                <w:lang w:val="pl-PL"/>
              </w:rPr>
              <w:t>,</w:t>
            </w:r>
          </w:p>
          <w:p w:rsidR="00E76AB0" w:rsidRPr="00E76AB0" w:rsidRDefault="00E76AB0" w:rsidP="00E76AB0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Maskowanie szumu białego: przeciwstronnie maskowanie w zakresie od 0 do 80dB poniżej poziomu bodźca</w:t>
            </w:r>
          </w:p>
          <w:p w:rsidR="00E76AB0" w:rsidRPr="00E76AB0" w:rsidRDefault="00E76AB0" w:rsidP="00E76AB0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możliwość użycia słuchawek -  do wyboru zewnętrznych lub wewnętrznych „wtyczki”); </w:t>
            </w:r>
          </w:p>
          <w:p w:rsidR="00E76AB0" w:rsidRPr="00E76AB0" w:rsidRDefault="00E76AB0" w:rsidP="00E76AB0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Automatyczne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ustawianie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kursorów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9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Programowanie norm pozwalających określenie wartości nieprawidłowych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Oprogramowanie do wykonywania potencjałów wywołanych VEP</w:t>
            </w:r>
          </w:p>
          <w:p w:rsidR="00E76AB0" w:rsidRPr="00E76AB0" w:rsidRDefault="00E76AB0" w:rsidP="00E76AB0">
            <w:pPr>
              <w:numPr>
                <w:ilvl w:val="0"/>
                <w:numId w:val="6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możliwość wyboru stymulatora w zestawie: 3” stymulator LED, gogle LED lub min15” monitor LCD</w:t>
            </w:r>
          </w:p>
          <w:p w:rsidR="00E76AB0" w:rsidRPr="00E76AB0" w:rsidRDefault="00E76AB0" w:rsidP="00E76AB0">
            <w:pPr>
              <w:numPr>
                <w:ilvl w:val="0"/>
                <w:numId w:val="6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ilość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pół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szachownicy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:2, 4, 8, 16, 32, 64, 128</w:t>
            </w:r>
          </w:p>
          <w:p w:rsidR="00E76AB0" w:rsidRPr="00E76AB0" w:rsidRDefault="00E76AB0" w:rsidP="00E76AB0">
            <w:pPr>
              <w:numPr>
                <w:ilvl w:val="0"/>
                <w:numId w:val="6"/>
              </w:numPr>
              <w:suppressAutoHyphens/>
              <w:rPr>
                <w:rFonts w:ascii="Arial" w:hAnsi="Arial" w:cs="Arial"/>
                <w:sz w:val="20"/>
              </w:rPr>
            </w:pPr>
            <w:proofErr w:type="spellStart"/>
            <w:r w:rsidRPr="00E76AB0">
              <w:rPr>
                <w:rFonts w:ascii="Arial" w:hAnsi="Arial" w:cs="Arial"/>
                <w:sz w:val="20"/>
              </w:rPr>
              <w:t>Automatyczne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ustawianie</w:t>
            </w:r>
            <w:proofErr w:type="spellEnd"/>
            <w:r w:rsidRPr="00E76A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76AB0">
              <w:rPr>
                <w:rFonts w:ascii="Arial" w:hAnsi="Arial" w:cs="Arial"/>
                <w:sz w:val="20"/>
              </w:rPr>
              <w:t>kursorów</w:t>
            </w:r>
            <w:proofErr w:type="spellEnd"/>
          </w:p>
          <w:p w:rsidR="00E76AB0" w:rsidRPr="00E76AB0" w:rsidRDefault="00E76AB0" w:rsidP="00E76AB0">
            <w:pPr>
              <w:numPr>
                <w:ilvl w:val="0"/>
                <w:numId w:val="6"/>
              </w:numPr>
              <w:suppressAutoHyphens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Programowanie norm pozwalających określenie wartości nieprawidłowych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Moduł potencjałów VEP powinien być wyposażony w dedykowany sensor  kalibracji monitora LCD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  <w:bookmarkStart w:id="0" w:name="_GoBack" w:colFirst="2" w:colLast="2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 xml:space="preserve">System wyposażony w opcje oprogramowanie do automatycznego testowania poprawności działania jednostki bazowej i parametrów głowicy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bookmarkEnd w:id="0"/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062FD7" w:rsidRDefault="00E76AB0" w:rsidP="00062FD7">
            <w:pPr>
              <w:ind w:left="360"/>
              <w:rPr>
                <w:rFonts w:ascii="Arial" w:hAnsi="Arial" w:cs="Arial"/>
                <w:sz w:val="20"/>
                <w:lang w:val="pl-PL"/>
              </w:rPr>
            </w:pPr>
            <w:r w:rsidRPr="00062FD7">
              <w:rPr>
                <w:rFonts w:ascii="Arial" w:hAnsi="Arial" w:cs="Arial"/>
                <w:sz w:val="20"/>
                <w:lang w:val="pl-PL"/>
              </w:rPr>
              <w:t>Gwarancja min</w:t>
            </w:r>
            <w:r w:rsidR="00062FD7" w:rsidRPr="00062FD7">
              <w:rPr>
                <w:rFonts w:ascii="Arial" w:hAnsi="Arial" w:cs="Arial"/>
                <w:sz w:val="20"/>
                <w:lang w:val="pl-PL"/>
              </w:rPr>
              <w:t>12 miesięcy max</w:t>
            </w:r>
            <w:r w:rsidRPr="00062FD7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062FD7" w:rsidRPr="00062FD7">
              <w:rPr>
                <w:rFonts w:ascii="Arial" w:hAnsi="Arial" w:cs="Arial"/>
                <w:sz w:val="20"/>
                <w:lang w:val="pl-PL"/>
              </w:rPr>
              <w:t>36</w:t>
            </w:r>
            <w:r w:rsidRPr="00062FD7">
              <w:rPr>
                <w:rFonts w:ascii="Arial" w:hAnsi="Arial" w:cs="Arial"/>
                <w:sz w:val="20"/>
                <w:lang w:val="pl-PL"/>
              </w:rPr>
              <w:t xml:space="preserve"> miesi</w:t>
            </w:r>
            <w:r w:rsidR="00062FD7" w:rsidRPr="00062FD7">
              <w:rPr>
                <w:rFonts w:ascii="Arial" w:hAnsi="Arial" w:cs="Arial"/>
                <w:sz w:val="20"/>
                <w:lang w:val="pl-PL"/>
              </w:rPr>
              <w:t>ęcy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062FD7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062FD7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E76AB0" w:rsidRPr="00062FD7" w:rsidTr="00B110A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062FD7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ind w:left="360"/>
              <w:rPr>
                <w:rFonts w:ascii="Arial" w:hAnsi="Arial" w:cs="Arial"/>
                <w:sz w:val="20"/>
                <w:lang w:val="pl-PL"/>
              </w:rPr>
            </w:pPr>
            <w:r w:rsidRPr="00E76AB0">
              <w:rPr>
                <w:rFonts w:ascii="Arial" w:hAnsi="Arial" w:cs="Arial"/>
                <w:sz w:val="20"/>
                <w:lang w:val="pl-PL"/>
              </w:rPr>
              <w:t>Szkolenie z obsługi systemu i wykonywania badań podczas instalacji systemu oraz szkolenie w ośrodku prowadzącym szkolenie z zakresu wykonywania i opisywania badań EEG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AB0" w:rsidRPr="00E76AB0" w:rsidRDefault="00E76AB0" w:rsidP="00B110A7">
            <w:pPr>
              <w:snapToGrid w:val="0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4209F8" w:rsidRPr="00E76AB0" w:rsidRDefault="004209F8">
      <w:pPr>
        <w:rPr>
          <w:rFonts w:ascii="Arial" w:hAnsi="Arial" w:cs="Arial"/>
          <w:sz w:val="20"/>
          <w:lang w:val="pl-PL"/>
        </w:rPr>
      </w:pPr>
    </w:p>
    <w:sectPr w:rsidR="004209F8" w:rsidRPr="00E76AB0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 w:numId="16">
    <w:abstractNumId w:val="2"/>
  </w:num>
  <w:num w:numId="17">
    <w:abstractNumId w:val="9"/>
  </w:num>
  <w:num w:numId="18">
    <w:abstractNumId w:val="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FA"/>
    <w:rsid w:val="00062FD7"/>
    <w:rsid w:val="004209F8"/>
    <w:rsid w:val="007C0674"/>
    <w:rsid w:val="008961C4"/>
    <w:rsid w:val="00AF2AE0"/>
    <w:rsid w:val="00C9408A"/>
    <w:rsid w:val="00E76AB0"/>
    <w:rsid w:val="00F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F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F97BF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Default">
    <w:name w:val="Default"/>
    <w:rsid w:val="00F97B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F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F97BFA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Default">
    <w:name w:val="Default"/>
    <w:rsid w:val="00F97B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2014-12-11T12:40:00Z</cp:lastPrinted>
  <dcterms:created xsi:type="dcterms:W3CDTF">2014-12-11T12:25:00Z</dcterms:created>
  <dcterms:modified xsi:type="dcterms:W3CDTF">2014-12-11T13:09:00Z</dcterms:modified>
</cp:coreProperties>
</file>