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025D18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4A2CC2" w:rsidRPr="00025D18" w:rsidRDefault="004A2CC2" w:rsidP="004A2CC2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36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44"/>
          <w:lang w:val="pl-PL"/>
        </w:rPr>
      </w:pPr>
    </w:p>
    <w:p w:rsidR="00924608" w:rsidRPr="00025D18" w:rsidRDefault="00924608" w:rsidP="00924608">
      <w:pPr>
        <w:pStyle w:val="Tekstpodstawowy2"/>
        <w:jc w:val="center"/>
        <w:rPr>
          <w:rFonts w:cs="Arial"/>
          <w:sz w:val="20"/>
        </w:rPr>
      </w:pPr>
      <w:r w:rsidRPr="00025D18">
        <w:rPr>
          <w:rFonts w:cs="Arial"/>
          <w:b/>
          <w:bCs/>
          <w:snapToGrid/>
          <w:color w:val="auto"/>
          <w:sz w:val="28"/>
          <w:szCs w:val="28"/>
        </w:rPr>
        <w:t>Dostawa odczynników laboratoryjnych wraz z dzierżawą aparatu do testów immunologicznych, sprzętu jednorazowego użytku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4A2CC2" w:rsidRPr="00025D18" w:rsidRDefault="004A2CC2" w:rsidP="004A2CC2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32"/>
          <w:szCs w:val="32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4A2CC2" w:rsidRPr="00025D18" w:rsidRDefault="004A2CC2" w:rsidP="004A2CC2">
      <w:pPr>
        <w:rPr>
          <w:rFonts w:ascii="Arial" w:hAnsi="Arial" w:cs="Arial"/>
          <w:color w:val="FFFFFF" w:themeColor="background1"/>
          <w:sz w:val="18"/>
          <w:szCs w:val="18"/>
          <w:lang w:val="pl-PL"/>
        </w:rPr>
      </w:pPr>
      <w:r w:rsidRPr="00025D18">
        <w:rPr>
          <w:rFonts w:ascii="Arial" w:hAnsi="Arial" w:cs="Arial"/>
          <w:sz w:val="18"/>
          <w:szCs w:val="18"/>
          <w:lang w:val="pl-PL"/>
        </w:rPr>
        <w:t xml:space="preserve">    St. Inspektor                                                 Radca Prawny                    Dyrektor  PZOZ w Starachowicach  </w:t>
      </w:r>
    </w:p>
    <w:p w:rsidR="004A2CC2" w:rsidRPr="00025D18" w:rsidRDefault="004A2CC2" w:rsidP="004A2CC2">
      <w:pPr>
        <w:rPr>
          <w:rFonts w:ascii="Arial" w:hAnsi="Arial" w:cs="Arial"/>
          <w:sz w:val="18"/>
          <w:szCs w:val="18"/>
          <w:lang w:val="pl-PL"/>
        </w:rPr>
      </w:pPr>
      <w:r w:rsidRPr="00025D18">
        <w:rPr>
          <w:rFonts w:ascii="Arial" w:hAnsi="Arial" w:cs="Arial"/>
          <w:color w:val="FFFFFF" w:themeColor="background1"/>
          <w:sz w:val="18"/>
          <w:szCs w:val="18"/>
          <w:lang w:val="pl-PL"/>
        </w:rPr>
        <w:t xml:space="preserve">ds. </w:t>
      </w:r>
      <w:r w:rsidRPr="00025D18">
        <w:rPr>
          <w:rFonts w:ascii="Arial" w:hAnsi="Arial" w:cs="Arial"/>
          <w:sz w:val="18"/>
          <w:szCs w:val="18"/>
          <w:lang w:val="pl-PL"/>
        </w:rPr>
        <w:t xml:space="preserve">zamówień publicznych                             </w:t>
      </w:r>
      <w:r w:rsidRPr="00025D18">
        <w:rPr>
          <w:rFonts w:ascii="Arial" w:hAnsi="Arial" w:cs="Arial"/>
          <w:sz w:val="18"/>
          <w:szCs w:val="18"/>
          <w:lang w:val="pl-PL"/>
        </w:rPr>
        <w:tab/>
      </w:r>
      <w:r w:rsidRPr="00025D18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4A2CC2" w:rsidRPr="00025D18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4A2CC2" w:rsidRPr="00025D18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855744" w:rsidRPr="00025D18" w:rsidRDefault="00855744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>Starachowice 1</w:t>
      </w:r>
      <w:r w:rsidR="003F79B5" w:rsidRPr="00025D18">
        <w:rPr>
          <w:rFonts w:ascii="Arial" w:hAnsi="Arial" w:cs="Arial"/>
          <w:b/>
          <w:bCs/>
          <w:lang w:val="pl-PL"/>
        </w:rPr>
        <w:t>9</w:t>
      </w:r>
      <w:r w:rsidR="004A2CC2" w:rsidRPr="00025D18">
        <w:rPr>
          <w:rFonts w:ascii="Arial" w:hAnsi="Arial" w:cs="Arial"/>
          <w:b/>
          <w:bCs/>
          <w:lang w:val="pl-PL"/>
        </w:rPr>
        <w:t>.03.2015 rok</w:t>
      </w: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855744" w:rsidRPr="00025D18" w:rsidRDefault="00855744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855744" w:rsidRPr="00025D18" w:rsidRDefault="00855744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 xml:space="preserve">) (Dz. U. z 2013 r. poz. 907 z dnia 9.08.2013r. z </w:t>
      </w:r>
      <w:proofErr w:type="spellStart"/>
      <w:r w:rsidRPr="00025D18">
        <w:rPr>
          <w:rFonts w:ascii="Arial" w:hAnsi="Arial" w:cs="Arial"/>
        </w:rPr>
        <w:t>późn</w:t>
      </w:r>
      <w:proofErr w:type="spellEnd"/>
      <w:r w:rsidRPr="00025D18">
        <w:rPr>
          <w:rFonts w:ascii="Arial" w:hAnsi="Arial" w:cs="Arial"/>
        </w:rPr>
        <w:t xml:space="preserve">. zmianami.)) oraz wszelkie akty wykonawcze do niej,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</w:t>
      </w:r>
    </w:p>
    <w:p w:rsidR="004A2CC2" w:rsidRPr="00025D18" w:rsidRDefault="004A2CC2" w:rsidP="004A2CC2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nie posiadającą osobowości prawnej, która ubiega się o udzielenie zamówienia </w:t>
      </w:r>
    </w:p>
    <w:p w:rsidR="004A2CC2" w:rsidRPr="00025D18" w:rsidRDefault="004A2CC2" w:rsidP="004A2CC2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publicznego, złożyła ofertę lub zawarła umowę w sprawie zamówienia publicznego,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</w:t>
      </w:r>
    </w:p>
    <w:p w:rsidR="004A2CC2" w:rsidRPr="00025D18" w:rsidRDefault="004A2CC2" w:rsidP="004A2CC2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</w:t>
      </w:r>
    </w:p>
    <w:p w:rsidR="004A2CC2" w:rsidRPr="00025D18" w:rsidRDefault="004A2CC2" w:rsidP="004A2CC2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wzory, formularze i inne dokumenty, stanowiące jej integralną część, </w:t>
      </w:r>
    </w:p>
    <w:p w:rsidR="004A2CC2" w:rsidRPr="00025D18" w:rsidRDefault="004A2CC2" w:rsidP="004A2CC2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4A2CC2" w:rsidRPr="00025D18" w:rsidRDefault="006767D9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4A2CC2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4A2CC2" w:rsidRPr="00025D18" w:rsidRDefault="004A2CC2" w:rsidP="004A2CC2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4A2CC2" w:rsidRPr="00025D18" w:rsidRDefault="004A2CC2" w:rsidP="004A2C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4A2CC2" w:rsidRPr="00025D18" w:rsidRDefault="004A2CC2" w:rsidP="004A2C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924608" w:rsidRPr="00025D18" w:rsidRDefault="00924608" w:rsidP="00924608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Dostawa odczynników laboratoryjnych wraz z dzierżawą aparatu do testów immunologicznych, sprzętu jednorazowego użytku dla Powiatowego Zakładu Opieki  Zdrowotnej z siedzibą w Starachowicach”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ujętych w Pakietach ( </w:t>
      </w:r>
      <w:r w:rsidR="00924608" w:rsidRPr="00025D18">
        <w:rPr>
          <w:rFonts w:ascii="Arial" w:hAnsi="Arial" w:cs="Arial"/>
          <w:sz w:val="20"/>
          <w:lang w:val="pl-PL"/>
        </w:rPr>
        <w:t>16</w:t>
      </w:r>
      <w:r w:rsidRPr="00025D18">
        <w:rPr>
          <w:rFonts w:ascii="Arial" w:hAnsi="Arial" w:cs="Arial"/>
          <w:sz w:val="20"/>
          <w:lang w:val="pl-PL"/>
        </w:rPr>
        <w:t xml:space="preserve"> Pakietów) w ilościach uzależnionych od bieżącego zapotrzebowania o parametrach opisanych w załączniku nr 7 do SIWZ. </w:t>
      </w:r>
    </w:p>
    <w:p w:rsidR="004A2CC2" w:rsidRPr="00025D18" w:rsidRDefault="004A2CC2" w:rsidP="004A2CC2">
      <w:pPr>
        <w:ind w:left="360"/>
        <w:jc w:val="both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Oferowany przedmiot dzierżawy  musi być dopuszczony do obrotu i używania na terenie </w:t>
      </w:r>
      <w:proofErr w:type="spellStart"/>
      <w:r w:rsidRPr="00025D18">
        <w:rPr>
          <w:rFonts w:ascii="Arial" w:hAnsi="Arial" w:cs="Arial"/>
          <w:sz w:val="20"/>
          <w:lang w:val="pl-PL"/>
        </w:rPr>
        <w:t>RP,w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szczególności, musi spełniać wymagania określone w ustawie z dnia 20 maja 2010 roku o wyrobach medycznych (Dz. U. Nr 107 poz. 679). 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W załączeniu wykaz,  wyrobów ( załącznik nr 7 do SIWZ)</w:t>
      </w:r>
    </w:p>
    <w:p w:rsidR="004A2CC2" w:rsidRPr="00025D18" w:rsidRDefault="004A2CC2" w:rsidP="004A2CC2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33.69.65.00-0 Odczynniki laboratoryjne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33.79.30.00-5 Laboratoryjne wyroby szklane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38.43.70.00-7 Pipety i akcesoria laboratoryjne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Realiz</w:t>
      </w:r>
      <w:r w:rsidR="00924608" w:rsidRPr="00025D18">
        <w:rPr>
          <w:rFonts w:ascii="Arial" w:hAnsi="Arial" w:cs="Arial"/>
          <w:snapToGrid w:val="0"/>
          <w:color w:val="000000"/>
          <w:sz w:val="20"/>
          <w:lang w:val="pl-PL"/>
        </w:rPr>
        <w:t>acja zamówienia w  terminie do 24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855744" w:rsidRPr="00025D18">
        <w:rPr>
          <w:rFonts w:ascii="Arial" w:hAnsi="Arial" w:cs="Arial"/>
          <w:snapToGrid w:val="0"/>
          <w:color w:val="000000"/>
          <w:sz w:val="20"/>
          <w:lang w:val="pl-PL"/>
        </w:rPr>
        <w:t>miesiące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liczone od dnia podpisania um</w:t>
      </w:r>
      <w:r w:rsidR="00924608" w:rsidRPr="00025D18">
        <w:rPr>
          <w:rFonts w:ascii="Arial" w:hAnsi="Arial" w:cs="Arial"/>
          <w:snapToGrid w:val="0"/>
          <w:color w:val="000000"/>
          <w:sz w:val="20"/>
          <w:lang w:val="pl-PL"/>
        </w:rPr>
        <w:t>o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</w:t>
      </w:r>
      <w:r w:rsidR="00924608" w:rsidRPr="00025D18">
        <w:rPr>
          <w:rFonts w:ascii="Arial" w:hAnsi="Arial" w:cs="Arial"/>
          <w:snapToGrid w:val="0"/>
          <w:color w:val="000000"/>
          <w:sz w:val="20"/>
          <w:lang w:val="pl-PL"/>
        </w:rPr>
        <w:t>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dostawy odczynników i dzierżawy analizatora (pakiet nr 1</w:t>
      </w:r>
      <w:r w:rsidR="00EC3703"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</w:t>
      </w:r>
      <w:r w:rsidR="00924608" w:rsidRPr="00025D18">
        <w:rPr>
          <w:rFonts w:ascii="Arial" w:hAnsi="Arial" w:cs="Arial"/>
          <w:snapToGrid w:val="0"/>
          <w:color w:val="000000"/>
          <w:sz w:val="20"/>
          <w:lang w:val="pl-PL"/>
        </w:rPr>
        <w:t>a umów.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dostaw odczynników mikrobiologicznych (pakiety nr </w:t>
      </w:r>
      <w:r w:rsidR="00EC3703"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-</w:t>
      </w:r>
      <w:r w:rsidR="00EC3703" w:rsidRPr="00025D18">
        <w:rPr>
          <w:rFonts w:ascii="Arial" w:hAnsi="Arial" w:cs="Arial"/>
          <w:snapToGrid w:val="0"/>
          <w:color w:val="000000"/>
          <w:sz w:val="20"/>
          <w:lang w:val="pl-PL"/>
        </w:rPr>
        <w:t>13, 15-16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4A2CC2" w:rsidRPr="00025D18" w:rsidRDefault="004A2CC2" w:rsidP="004A2C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4A2CC2" w:rsidRPr="00025D18" w:rsidRDefault="004A2CC2" w:rsidP="004A2CC2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4A2CC2" w:rsidRPr="00025D18" w:rsidRDefault="004A2CC2" w:rsidP="004A2CC2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4A2CC2" w:rsidRPr="00025D18" w:rsidRDefault="004A2CC2" w:rsidP="004A2CC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4A2CC2" w:rsidRPr="00025D18" w:rsidRDefault="004A2CC2" w:rsidP="004A2CC2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4A2CC2" w:rsidRPr="00025D18" w:rsidRDefault="004A2CC2" w:rsidP="004A2CC2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4A2CC2" w:rsidRPr="00025D18" w:rsidRDefault="004A2CC2" w:rsidP="004A2CC2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4A2CC2" w:rsidRPr="00025D18" w:rsidRDefault="004A2CC2" w:rsidP="004A2CC2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4A2CC2" w:rsidRPr="00025D18" w:rsidRDefault="004A2CC2" w:rsidP="004A2CC2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4A2CC2" w:rsidRPr="00025D18" w:rsidRDefault="004A2CC2" w:rsidP="004A2CC2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4A2CC2" w:rsidRPr="00025D18" w:rsidRDefault="004A2CC2" w:rsidP="004A2CC2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4A2CC2" w:rsidRPr="00025D18" w:rsidRDefault="004A2CC2" w:rsidP="004A2CC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55744" w:rsidRPr="00025D18" w:rsidRDefault="00875657" w:rsidP="00875657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7</w:t>
      </w:r>
      <w:r w:rsidR="004A2CC2" w:rsidRPr="00025D18">
        <w:rPr>
          <w:rFonts w:ascii="Arial" w:hAnsi="Arial" w:cs="Arial"/>
          <w:sz w:val="20"/>
          <w:lang w:val="pl-PL"/>
        </w:rPr>
        <w:t xml:space="preserve">) Oświadczenie o przynależności  do grupy kapitałowej, w rozumieniu ustawy z dnia 16 lutego </w:t>
      </w:r>
      <w:r w:rsidR="00855744" w:rsidRPr="00025D18">
        <w:rPr>
          <w:rFonts w:ascii="Arial" w:hAnsi="Arial" w:cs="Arial"/>
          <w:sz w:val="20"/>
          <w:lang w:val="pl-PL"/>
        </w:rPr>
        <w:t xml:space="preserve">  </w:t>
      </w:r>
    </w:p>
    <w:p w:rsidR="004A2CC2" w:rsidRPr="00025D18" w:rsidRDefault="00855744" w:rsidP="004A2C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</w:t>
      </w:r>
      <w:r w:rsidR="004A2CC2" w:rsidRPr="00025D18">
        <w:rPr>
          <w:rFonts w:cs="Arial"/>
          <w:b w:val="0"/>
          <w:u w:val="none"/>
        </w:rPr>
        <w:t>2007 r. o ochronie konkurencji i konsumentów (Dz</w:t>
      </w:r>
      <w:r w:rsidR="006D433D" w:rsidRPr="00025D18">
        <w:rPr>
          <w:rFonts w:cs="Arial"/>
          <w:b w:val="0"/>
          <w:u w:val="none"/>
        </w:rPr>
        <w:t xml:space="preserve">. U. nr 50 poz. 331, z </w:t>
      </w:r>
      <w:proofErr w:type="spellStart"/>
      <w:r w:rsidR="006D433D" w:rsidRPr="00025D18">
        <w:rPr>
          <w:rFonts w:cs="Arial"/>
          <w:b w:val="0"/>
          <w:u w:val="none"/>
        </w:rPr>
        <w:t>póź</w:t>
      </w:r>
      <w:proofErr w:type="spellEnd"/>
      <w:r w:rsidR="006D433D" w:rsidRPr="00025D18">
        <w:rPr>
          <w:rFonts w:cs="Arial"/>
          <w:b w:val="0"/>
          <w:u w:val="none"/>
        </w:rPr>
        <w:t xml:space="preserve"> zm.)</w:t>
      </w:r>
    </w:p>
    <w:p w:rsidR="00855744" w:rsidRPr="00025D18" w:rsidRDefault="00875657" w:rsidP="004A2C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>8</w:t>
      </w:r>
      <w:r w:rsidR="004A2CC2" w:rsidRPr="00025D18">
        <w:rPr>
          <w:rFonts w:cs="Arial"/>
          <w:b w:val="0"/>
          <w:u w:val="none"/>
        </w:rPr>
        <w:t xml:space="preserve">) Oświadczenie wykonawcy, że oferowany przedmiot zamówienia jest dopuszczony do obrotu i </w:t>
      </w:r>
      <w:r w:rsidR="00855744" w:rsidRPr="00025D18">
        <w:rPr>
          <w:rFonts w:cs="Arial"/>
          <w:b w:val="0"/>
          <w:u w:val="none"/>
        </w:rPr>
        <w:t xml:space="preserve"> </w:t>
      </w:r>
    </w:p>
    <w:p w:rsidR="00855744" w:rsidRPr="00025D18" w:rsidRDefault="00855744" w:rsidP="004A2C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</w:t>
      </w:r>
      <w:r w:rsidR="004A2CC2" w:rsidRPr="00025D18">
        <w:rPr>
          <w:rFonts w:cs="Arial"/>
          <w:b w:val="0"/>
          <w:u w:val="none"/>
        </w:rPr>
        <w:t xml:space="preserve">używania na terenie RP, w szczególności że spełnia wymagania określone w ustawie z dnia 20 </w:t>
      </w:r>
    </w:p>
    <w:p w:rsidR="004A2CC2" w:rsidRPr="00025D18" w:rsidRDefault="00855744" w:rsidP="004A2C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 </w:t>
      </w:r>
      <w:r w:rsidR="004A2CC2" w:rsidRPr="00025D18">
        <w:rPr>
          <w:rFonts w:cs="Arial"/>
          <w:b w:val="0"/>
          <w:u w:val="none"/>
        </w:rPr>
        <w:t>maja 2010 roku o wyrobach medycznych (</w:t>
      </w:r>
      <w:proofErr w:type="spellStart"/>
      <w:r w:rsidR="004A2CC2" w:rsidRPr="00025D18">
        <w:rPr>
          <w:rFonts w:cs="Arial"/>
          <w:b w:val="0"/>
          <w:u w:val="none"/>
        </w:rPr>
        <w:t>Dz.U</w:t>
      </w:r>
      <w:proofErr w:type="spellEnd"/>
      <w:r w:rsidR="004A2CC2" w:rsidRPr="00025D18">
        <w:rPr>
          <w:rFonts w:cs="Arial"/>
          <w:b w:val="0"/>
          <w:u w:val="none"/>
        </w:rPr>
        <w:t>. Nr 107 poz.679).</w:t>
      </w:r>
    </w:p>
    <w:p w:rsidR="004A2CC2" w:rsidRPr="00025D18" w:rsidRDefault="004A2CC2" w:rsidP="004A2C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4A2CC2" w:rsidRPr="00025D18" w:rsidRDefault="004A2CC2" w:rsidP="004A2CC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4A2CC2" w:rsidRPr="00025D18" w:rsidRDefault="004A2CC2" w:rsidP="004A2CC2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4A2CC2" w:rsidRPr="00025D18" w:rsidRDefault="004A2CC2" w:rsidP="004A2C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4A2CC2" w:rsidRPr="00025D18" w:rsidRDefault="004A2CC2" w:rsidP="004A2C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4A2CC2" w:rsidRPr="00025D18" w:rsidRDefault="004A2CC2" w:rsidP="004A2CC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4A2CC2" w:rsidRPr="00025D18" w:rsidRDefault="004A2CC2" w:rsidP="004A2CC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4A2CC2" w:rsidRPr="00025D18" w:rsidRDefault="004A2CC2" w:rsidP="004A2CC2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4A2CC2" w:rsidRPr="00025D18" w:rsidRDefault="004A2CC2" w:rsidP="004A2CC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4A2CC2" w:rsidRPr="00025D18" w:rsidRDefault="004A2CC2" w:rsidP="007424B5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924608" w:rsidRPr="00025D18" w:rsidRDefault="00924608" w:rsidP="00924608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 w:rsidR="00985D71"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2)  Opisy, fotografie z stron katalogowych wyrobów, narzędzi.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-   opisy, zdjęcia katalogowe wyrobów z podaniem której poz. Pakietu dotyczy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potwierdzające spełnienie wymagań minimalnych. Ulotki (Ew. karty charakterystyki)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informujące o nazwie produktu, nazwie i adresie wytwórcy, przeznaczeniu,   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właściwościach produktu/wyrobu  zastosowania, sposób postępowania z wyrobem.</w:t>
      </w:r>
    </w:p>
    <w:p w:rsidR="00924608" w:rsidRPr="00025D18" w:rsidRDefault="00924608" w:rsidP="00924608">
      <w:pPr>
        <w:ind w:left="720"/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Inne warunki i wymagania Zamawiający określił w załączniku nr </w:t>
      </w:r>
      <w:r w:rsidR="000F7CA6" w:rsidRPr="00025D18">
        <w:rPr>
          <w:rFonts w:ascii="Arial" w:hAnsi="Arial" w:cs="Arial"/>
          <w:sz w:val="20"/>
          <w:lang w:val="pl-PL" w:eastAsia="en-GB"/>
        </w:rPr>
        <w:t>7</w:t>
      </w:r>
      <w:r w:rsidRPr="00025D18">
        <w:rPr>
          <w:rFonts w:ascii="Arial" w:hAnsi="Arial" w:cs="Arial"/>
          <w:sz w:val="20"/>
          <w:lang w:val="pl-PL" w:eastAsia="en-GB"/>
        </w:rPr>
        <w:t xml:space="preserve"> ofertowym, odnoszące się do każdego pakietu (zadania).</w:t>
      </w:r>
    </w:p>
    <w:p w:rsidR="004A2CC2" w:rsidRPr="00025D18" w:rsidRDefault="004A2CC2" w:rsidP="004A2CC2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4A2CC2" w:rsidRPr="00025D18" w:rsidRDefault="004A2CC2" w:rsidP="004A2CC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4A2CC2" w:rsidRPr="00025D18" w:rsidRDefault="004A2CC2" w:rsidP="004A2C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4A2CC2" w:rsidRPr="00025D18" w:rsidRDefault="004A2CC2" w:rsidP="004A2CC2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Pracowni Diagnostyki Laboratoryjnej  Magdalena Fiega tel. 41 273 9842 </w:t>
      </w:r>
      <w:r w:rsidRPr="00025D18">
        <w:rPr>
          <w:rFonts w:ascii="Arial" w:hAnsi="Arial" w:cs="Arial"/>
          <w:sz w:val="20"/>
          <w:lang w:val="pl-PL"/>
        </w:rPr>
        <w:t>w    godz.09:00 – 14:00,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4A2CC2" w:rsidRPr="00025D18" w:rsidRDefault="004A2CC2" w:rsidP="004A2CC2">
      <w:pPr>
        <w:pStyle w:val="Nagwek5"/>
        <w:rPr>
          <w:rFonts w:cs="Arial"/>
          <w:sz w:val="20"/>
        </w:rPr>
      </w:pPr>
    </w:p>
    <w:p w:rsidR="004A2CC2" w:rsidRPr="00025D18" w:rsidRDefault="004A2CC2" w:rsidP="004A2CC2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4A2CC2" w:rsidRPr="00025D18" w:rsidRDefault="004A2CC2" w:rsidP="004A2CC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4A2CC2" w:rsidRPr="00025D18" w:rsidRDefault="004A2CC2" w:rsidP="004A2CC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4A2CC2" w:rsidRPr="00025D18" w:rsidRDefault="004A2CC2" w:rsidP="004A2CC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7424B5" w:rsidRPr="00025D18">
        <w:rPr>
          <w:rFonts w:ascii="Arial" w:hAnsi="Arial" w:cs="Arial"/>
          <w:snapToGrid w:val="0"/>
          <w:color w:val="000000"/>
          <w:sz w:val="20"/>
          <w:lang w:val="pl-PL"/>
        </w:rPr>
        <w:t>7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4A2CC2" w:rsidRPr="00025D18" w:rsidRDefault="004A2CC2" w:rsidP="004A2CC2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4A2CC2" w:rsidRPr="00025D18" w:rsidRDefault="004A2CC2" w:rsidP="004A2CC2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4A2CC2" w:rsidRPr="00025D18" w:rsidRDefault="004A2CC2" w:rsidP="004A2C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4A2CC2" w:rsidRPr="00025D18" w:rsidRDefault="004A2CC2" w:rsidP="004A2C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4A2CC2" w:rsidRPr="00025D18" w:rsidRDefault="004A2CC2" w:rsidP="004A2C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4A2CC2" w:rsidRPr="00025D18" w:rsidRDefault="004A2CC2" w:rsidP="004A2C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Oferta na </w:t>
      </w:r>
      <w:r w:rsidR="00E25451" w:rsidRPr="00025D18">
        <w:rPr>
          <w:rFonts w:cs="Arial"/>
          <w:sz w:val="20"/>
          <w:u w:val="single"/>
        </w:rPr>
        <w:t>„</w:t>
      </w:r>
      <w:r w:rsidR="00924608" w:rsidRPr="00025D18">
        <w:rPr>
          <w:rFonts w:cs="Arial"/>
          <w:sz w:val="20"/>
          <w:u w:val="single"/>
        </w:rPr>
        <w:t>Dostawa odczynników laboratoryjnych wraz z dzierżawą aparatu do testów immunologicznych, sprzętu jednorazowego użytku dla Powiatowego Zakładu Opieki  Zdrowotnej z siedzibą w Starachowicach”</w:t>
      </w:r>
    </w:p>
    <w:p w:rsidR="004A2CC2" w:rsidRPr="00025D18" w:rsidRDefault="004A2CC2" w:rsidP="004A2C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924608" w:rsidRPr="00025D18">
        <w:rPr>
          <w:rFonts w:cs="Arial"/>
          <w:sz w:val="20"/>
          <w:u w:val="single"/>
        </w:rPr>
        <w:t>P/19/03/2015/LAB</w:t>
      </w:r>
    </w:p>
    <w:p w:rsidR="004A2CC2" w:rsidRPr="00025D18" w:rsidRDefault="004A2CC2" w:rsidP="004A2C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0766CC">
        <w:rPr>
          <w:rFonts w:ascii="Arial" w:hAnsi="Arial" w:cs="Arial"/>
          <w:b/>
          <w:spacing w:val="15"/>
          <w:sz w:val="20"/>
          <w:lang w:val="pl-PL"/>
        </w:rPr>
        <w:t>08.04</w:t>
      </w:r>
      <w:r w:rsidRPr="00025D18">
        <w:rPr>
          <w:rFonts w:ascii="Arial" w:hAnsi="Arial" w:cs="Arial"/>
          <w:b/>
          <w:spacing w:val="15"/>
          <w:sz w:val="20"/>
          <w:lang w:val="pl-PL"/>
        </w:rPr>
        <w:t>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2015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4A2CC2" w:rsidRPr="00025D18" w:rsidRDefault="004A2CC2" w:rsidP="004A2CC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4A2CC2" w:rsidRPr="00025D18" w:rsidRDefault="004A2CC2" w:rsidP="004A2CC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4A2CC2" w:rsidRPr="00025D18" w:rsidRDefault="004A2CC2" w:rsidP="004A2CC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4A2CC2" w:rsidRPr="00025D18" w:rsidRDefault="004A2CC2" w:rsidP="004A2CC2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0766CC">
        <w:rPr>
          <w:rFonts w:ascii="Arial" w:hAnsi="Arial" w:cs="Arial"/>
          <w:b/>
          <w:spacing w:val="15"/>
          <w:sz w:val="20"/>
          <w:lang w:val="pl-PL"/>
        </w:rPr>
        <w:t>08.04</w:t>
      </w:r>
      <w:r w:rsidRPr="00025D18">
        <w:rPr>
          <w:rFonts w:ascii="Arial" w:hAnsi="Arial" w:cs="Arial"/>
          <w:b/>
          <w:spacing w:val="15"/>
          <w:sz w:val="20"/>
          <w:lang w:val="pl-PL"/>
        </w:rPr>
        <w:t>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2015r.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4A2CC2" w:rsidRPr="00025D18" w:rsidRDefault="004A2CC2" w:rsidP="004A2CC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4A2CC2" w:rsidRPr="00025D18" w:rsidRDefault="004A2CC2" w:rsidP="004A2CC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4A2CC2" w:rsidRPr="00025D18" w:rsidTr="004A2C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CC2" w:rsidRPr="00025D18" w:rsidRDefault="004A2CC2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Pr="00025D18" w:rsidRDefault="004A2CC2" w:rsidP="0063074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  <w:r w:rsidR="00630743"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%</w:t>
            </w:r>
          </w:p>
        </w:tc>
      </w:tr>
      <w:tr w:rsidR="004A2CC2" w:rsidRPr="00025D18" w:rsidTr="004A2C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CC2" w:rsidRPr="00025D18" w:rsidRDefault="004A2CC2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 w:rsidR="00F669F7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Pr="00025D18" w:rsidRDefault="00630743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  <w:r w:rsidR="004A2CC2"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%</w:t>
            </w:r>
          </w:p>
        </w:tc>
      </w:tr>
    </w:tbl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4A2CC2" w:rsidRPr="00025D18" w:rsidRDefault="004A2CC2" w:rsidP="004A2CC2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4A2CC2" w:rsidRPr="00025D18" w:rsidRDefault="004A2CC2" w:rsidP="004A2CC2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</w:t>
      </w:r>
      <w:r w:rsidR="00630743" w:rsidRPr="00025D18">
        <w:rPr>
          <w:rFonts w:ascii="Arial" w:hAnsi="Arial" w:cs="Arial"/>
          <w:b/>
          <w:snapToGrid w:val="0"/>
          <w:color w:val="000000"/>
        </w:rPr>
        <w:t>7</w:t>
      </w:r>
      <w:r w:rsidRPr="00025D18">
        <w:rPr>
          <w:rFonts w:ascii="Arial" w:hAnsi="Arial" w:cs="Arial"/>
          <w:b/>
          <w:snapToGrid w:val="0"/>
          <w:color w:val="000000"/>
        </w:rPr>
        <w:t>% x 100 = WP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</w:t>
      </w:r>
      <w:r w:rsidR="00630743" w:rsidRPr="00025D18">
        <w:rPr>
          <w:rFonts w:ascii="Arial" w:hAnsi="Arial" w:cs="Arial"/>
          <w:snapToGrid w:val="0"/>
          <w:color w:val="000000"/>
        </w:rPr>
        <w:t>7</w:t>
      </w:r>
      <w:r w:rsidRPr="00025D18">
        <w:rPr>
          <w:rFonts w:ascii="Arial" w:hAnsi="Arial" w:cs="Arial"/>
          <w:snapToGrid w:val="0"/>
          <w:color w:val="000000"/>
        </w:rPr>
        <w:t>% - znaczenie kryterium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4A2CC2" w:rsidRPr="00025D18" w:rsidRDefault="004A2CC2" w:rsidP="004A2CC2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4A2CC2" w:rsidRPr="00025D18" w:rsidRDefault="00630743" w:rsidP="004A2CC2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</w:t>
      </w:r>
      <w:r w:rsidR="004A2CC2" w:rsidRPr="00025D18">
        <w:rPr>
          <w:rFonts w:cs="Arial"/>
          <w:sz w:val="20"/>
        </w:rPr>
        <w:t xml:space="preserve">%  x  100   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4A2CC2" w:rsidRPr="00025D18" w:rsidRDefault="00630743" w:rsidP="004A2CC2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</w:t>
      </w:r>
      <w:r w:rsidR="004A2CC2" w:rsidRPr="00025D18">
        <w:rPr>
          <w:rFonts w:ascii="Arial" w:hAnsi="Arial" w:cs="Arial"/>
          <w:color w:val="000000"/>
        </w:rPr>
        <w:t>% - znaczenie kryterium ;  100 – stały wskaźnik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4A2CC2" w:rsidRPr="00025D18" w:rsidRDefault="004A2CC2" w:rsidP="004A2C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7424B5" w:rsidRPr="00025D18" w:rsidRDefault="007424B5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025D18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Pr="00025D18">
        <w:rPr>
          <w:rFonts w:ascii="Arial" w:hAnsi="Arial" w:cs="Arial"/>
          <w:sz w:val="20"/>
          <w:lang w:val="pl-PL"/>
        </w:rPr>
        <w:t xml:space="preserve"> parametry bezwzględnie wymagane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 załącznik nr</w:t>
      </w:r>
      <w:r w:rsidRPr="00025D18">
        <w:rPr>
          <w:rFonts w:ascii="Arial" w:hAnsi="Arial" w:cs="Arial"/>
          <w:sz w:val="20"/>
          <w:lang w:val="pl-PL"/>
        </w:rPr>
        <w:t xml:space="preserve"> 2</w:t>
      </w: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4, 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5. Projekt umowy dzierżawy załącznik nr 5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6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6.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wykaz asortymentowo-cenowy- załącznik nr 7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4A2CC2" w:rsidRPr="00025D18" w:rsidRDefault="00630743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Dostawa odczynników laboratoryjnych wraz z dzierżawą aparatu do testów immunologicznych, sprzętu jednorazowego użytku dla Powiatowego Zakładu Opieki  Zdrowotnej z siedzibą w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8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dotyczy dostawy odczynników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Wykonam zamówienie p</w:t>
      </w:r>
      <w:r w:rsidR="00630743" w:rsidRPr="00025D18">
        <w:rPr>
          <w:rFonts w:cs="Arial"/>
          <w:u w:val="none"/>
        </w:rPr>
        <w:t xml:space="preserve">ubliczne w terminie(realizacja </w:t>
      </w:r>
      <w:r w:rsidRPr="00025D18">
        <w:rPr>
          <w:rFonts w:cs="Arial"/>
          <w:u w:val="none"/>
        </w:rPr>
        <w:t xml:space="preserve"> max 14 dni roboczych) do : ……………………. dni od dnia podpisania umowy  dotyczy dostawy aparatu</w:t>
      </w:r>
      <w:r w:rsidR="00630743" w:rsidRPr="00025D18">
        <w:rPr>
          <w:rFonts w:cs="Arial"/>
          <w:u w:val="none"/>
        </w:rPr>
        <w:t xml:space="preserve"> do badań immunologicznych </w:t>
      </w:r>
    </w:p>
    <w:p w:rsidR="004A2CC2" w:rsidRPr="00025D18" w:rsidRDefault="004A2CC2" w:rsidP="004A2CC2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3 dni roboczych):………….......... .......... dni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A2CC2" w:rsidRPr="00025D18" w:rsidRDefault="004A2CC2" w:rsidP="004A2CC2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4A2CC2" w:rsidRPr="00025D18" w:rsidRDefault="004A2CC2" w:rsidP="004A2CC2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F37D79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E25451" w:rsidRPr="00025D18" w:rsidRDefault="00E25451" w:rsidP="004A2CC2">
      <w:pPr>
        <w:pStyle w:val="Tekstpodstawowy31"/>
        <w:rPr>
          <w:rFonts w:cs="Arial"/>
        </w:rPr>
      </w:pPr>
    </w:p>
    <w:p w:rsidR="00955C75" w:rsidRPr="00025D18" w:rsidRDefault="00955C75" w:rsidP="00955C75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2 do SIWZ </w:t>
      </w:r>
    </w:p>
    <w:p w:rsidR="00955C75" w:rsidRPr="00025D18" w:rsidRDefault="00955C75" w:rsidP="00955C75">
      <w:pPr>
        <w:rPr>
          <w:rFonts w:ascii="Arial" w:hAnsi="Arial" w:cs="Arial"/>
          <w:sz w:val="20"/>
          <w:lang w:val="pl-PL"/>
        </w:rPr>
      </w:pPr>
    </w:p>
    <w:p w:rsidR="00955C75" w:rsidRPr="00025D18" w:rsidRDefault="00955C75" w:rsidP="00955C75">
      <w:pPr>
        <w:rPr>
          <w:rFonts w:ascii="Arial" w:hAnsi="Arial" w:cs="Arial"/>
          <w:sz w:val="20"/>
          <w:lang w:val="pl-PL"/>
        </w:rPr>
      </w:pPr>
    </w:p>
    <w:p w:rsidR="00955C75" w:rsidRPr="00025D18" w:rsidRDefault="00955C75" w:rsidP="00955C75">
      <w:pPr>
        <w:rPr>
          <w:rFonts w:ascii="Arial" w:hAnsi="Arial" w:cs="Arial"/>
          <w:sz w:val="20"/>
          <w:lang w:val="pl-PL"/>
        </w:rPr>
      </w:pPr>
    </w:p>
    <w:p w:rsidR="00955C75" w:rsidRPr="00025D18" w:rsidRDefault="00955C75" w:rsidP="00955C75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>Parametry techniczne analizatora</w:t>
      </w:r>
    </w:p>
    <w:tbl>
      <w:tblPr>
        <w:tblW w:w="834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3"/>
        <w:gridCol w:w="3119"/>
      </w:tblGrid>
      <w:tr w:rsidR="00955C75" w:rsidRPr="00025D18" w:rsidTr="00F37D79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D18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C75" w:rsidRPr="00025D18" w:rsidTr="00F37D79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D18">
              <w:rPr>
                <w:rFonts w:ascii="Arial" w:hAnsi="Arial" w:cs="Arial"/>
                <w:sz w:val="20"/>
                <w:szCs w:val="20"/>
              </w:rPr>
              <w:t>Producent: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C75" w:rsidRPr="00025D18" w:rsidTr="00F37D79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D18">
              <w:rPr>
                <w:rFonts w:ascii="Arial" w:hAnsi="Arial" w:cs="Arial"/>
                <w:sz w:val="20"/>
                <w:szCs w:val="20"/>
              </w:rPr>
              <w:t>Kraj pochodzenia: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C75" w:rsidRPr="00025D18" w:rsidRDefault="00955C75" w:rsidP="00F37D79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5C75" w:rsidRPr="00025D18" w:rsidRDefault="00955C75" w:rsidP="00955C75">
      <w:pPr>
        <w:rPr>
          <w:rFonts w:ascii="Arial" w:hAnsi="Arial" w:cs="Arial"/>
          <w:sz w:val="20"/>
          <w:lang w:val="pl-PL"/>
        </w:rPr>
      </w:pPr>
    </w:p>
    <w:p w:rsidR="00955C75" w:rsidRPr="00025D18" w:rsidRDefault="00955C75" w:rsidP="00955C75">
      <w:pPr>
        <w:rPr>
          <w:lang w:val="pl-PL"/>
        </w:rPr>
      </w:pPr>
    </w:p>
    <w:tbl>
      <w:tblPr>
        <w:tblW w:w="946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1096"/>
        <w:gridCol w:w="1145"/>
      </w:tblGrid>
      <w:tr w:rsidR="00955C75" w:rsidRPr="00025D18" w:rsidTr="00423AC2">
        <w:trPr>
          <w:trHeight w:val="276"/>
        </w:trPr>
        <w:tc>
          <w:tcPr>
            <w:tcW w:w="7220" w:type="dxa"/>
            <w:shd w:val="clear" w:color="auto" w:fill="auto"/>
            <w:vAlign w:val="bottom"/>
          </w:tcPr>
          <w:p w:rsidR="00955C75" w:rsidRPr="00025D18" w:rsidRDefault="00955C75" w:rsidP="00F37D79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955C75" w:rsidRPr="00025D18" w:rsidRDefault="00955C75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Parametr wymagany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955C75" w:rsidRPr="00025D18" w:rsidRDefault="00955C75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Parametr oferowany</w:t>
            </w:r>
          </w:p>
        </w:tc>
      </w:tr>
      <w:tr w:rsidR="00955C75" w:rsidRPr="00025D18" w:rsidTr="00423AC2">
        <w:trPr>
          <w:trHeight w:val="276"/>
        </w:trPr>
        <w:tc>
          <w:tcPr>
            <w:tcW w:w="7220" w:type="dxa"/>
            <w:shd w:val="clear" w:color="auto" w:fill="auto"/>
            <w:vAlign w:val="bottom"/>
          </w:tcPr>
          <w:p w:rsidR="00955C75" w:rsidRPr="00025D18" w:rsidRDefault="00955C75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Rok produkcji analizatora min.2008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955C75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955C75" w:rsidRPr="00025D18" w:rsidRDefault="00955C75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276"/>
        </w:trPr>
        <w:tc>
          <w:tcPr>
            <w:tcW w:w="7220" w:type="dxa"/>
            <w:shd w:val="clear" w:color="auto" w:fill="auto"/>
            <w:vAlign w:val="bottom"/>
            <w:hideMark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Test D-Dimer ilościowy,</w:t>
            </w:r>
            <w:r w:rsidR="00BF42CC" w:rsidRPr="00025D1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025D18">
              <w:rPr>
                <w:rFonts w:ascii="Arial" w:hAnsi="Arial" w:cs="Arial"/>
                <w:sz w:val="20"/>
                <w:lang w:val="pl-PL"/>
              </w:rPr>
              <w:t xml:space="preserve">liniowość do 10000 </w:t>
            </w:r>
            <w:proofErr w:type="spellStart"/>
            <w:r w:rsidRPr="00025D18">
              <w:rPr>
                <w:rFonts w:ascii="Arial" w:hAnsi="Arial" w:cs="Arial"/>
                <w:sz w:val="20"/>
                <w:lang w:val="pl-PL"/>
              </w:rPr>
              <w:t>pg</w:t>
            </w:r>
            <w:proofErr w:type="spellEnd"/>
            <w:r w:rsidRPr="00025D18">
              <w:rPr>
                <w:rFonts w:ascii="Arial" w:hAnsi="Arial" w:cs="Arial"/>
                <w:sz w:val="20"/>
                <w:lang w:val="pl-PL"/>
              </w:rPr>
              <w:t>/ml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552"/>
        </w:trPr>
        <w:tc>
          <w:tcPr>
            <w:tcW w:w="7220" w:type="dxa"/>
            <w:shd w:val="clear" w:color="auto" w:fill="auto"/>
            <w:vAlign w:val="bottom"/>
            <w:hideMark/>
          </w:tcPr>
          <w:p w:rsidR="00423AC2" w:rsidRPr="00025D18" w:rsidRDefault="00423AC2" w:rsidP="00BF42CC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Zestawy testowe kompletne zawierające kontrole</w:t>
            </w:r>
            <w:r w:rsidR="00BF42CC" w:rsidRPr="00025D18">
              <w:rPr>
                <w:rFonts w:ascii="Arial" w:hAnsi="Arial" w:cs="Arial"/>
                <w:sz w:val="20"/>
                <w:lang w:val="pl-PL"/>
              </w:rPr>
              <w:t xml:space="preserve">, </w:t>
            </w:r>
            <w:r w:rsidRPr="00025D18">
              <w:rPr>
                <w:rFonts w:ascii="Arial" w:hAnsi="Arial" w:cs="Arial"/>
                <w:sz w:val="20"/>
                <w:lang w:val="pl-PL"/>
              </w:rPr>
              <w:t>kalibratory i wszystkie akcesoria niezbędne do wykonania oznaczenia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540"/>
        </w:trPr>
        <w:tc>
          <w:tcPr>
            <w:tcW w:w="7220" w:type="dxa"/>
            <w:shd w:val="clear" w:color="auto" w:fill="auto"/>
            <w:vAlign w:val="bottom"/>
            <w:hideMark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Analizator dostępny w trybie całodobowym , niewymagający codziennych zabiegów konserwacyjnych(typu płukanie, mycie)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480"/>
        </w:trPr>
        <w:tc>
          <w:tcPr>
            <w:tcW w:w="7220" w:type="dxa"/>
            <w:shd w:val="clear" w:color="auto" w:fill="auto"/>
            <w:vAlign w:val="bottom"/>
            <w:hideMark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Analizator bezigłowy wykluczający kontaminację między kolejnymi próbkami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352"/>
        </w:trPr>
        <w:tc>
          <w:tcPr>
            <w:tcW w:w="7220" w:type="dxa"/>
            <w:shd w:val="clear" w:color="auto" w:fill="auto"/>
            <w:vAlign w:val="bottom"/>
            <w:hideMark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 xml:space="preserve">bezpłatny przegląd co najmniej 1 raz w roku 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506"/>
        </w:trPr>
        <w:tc>
          <w:tcPr>
            <w:tcW w:w="7220" w:type="dxa"/>
            <w:shd w:val="clear" w:color="auto" w:fill="auto"/>
            <w:vAlign w:val="bottom"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bezpłatne serwisowanie przez cały okres trwania umowy.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276"/>
        </w:trPr>
        <w:tc>
          <w:tcPr>
            <w:tcW w:w="7220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Serwis dostępny telefonicznie w godzinach 8-15. W przypadku awarii aparatu naprawa w czasie 48 godzin ( w dni robocze).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276"/>
        </w:trPr>
        <w:tc>
          <w:tcPr>
            <w:tcW w:w="7220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 xml:space="preserve">W przypadku awarii trwającej dłużej niż 3 dni Wykonawca zapewni aparat zastępczy. </w:t>
            </w:r>
          </w:p>
        </w:tc>
        <w:tc>
          <w:tcPr>
            <w:tcW w:w="1096" w:type="dxa"/>
            <w:shd w:val="clear" w:color="auto" w:fill="auto"/>
            <w:noWrap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276"/>
        </w:trPr>
        <w:tc>
          <w:tcPr>
            <w:tcW w:w="7220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Dostawa w zakresie obsługi analizatora do 2 tygodni od podpisania umowy.</w:t>
            </w:r>
          </w:p>
        </w:tc>
        <w:tc>
          <w:tcPr>
            <w:tcW w:w="1096" w:type="dxa"/>
            <w:shd w:val="clear" w:color="auto" w:fill="auto"/>
            <w:noWrap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23AC2" w:rsidRPr="00025D18" w:rsidTr="00423AC2">
        <w:trPr>
          <w:trHeight w:val="276"/>
        </w:trPr>
        <w:tc>
          <w:tcPr>
            <w:tcW w:w="7220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rPr>
                <w:rFonts w:ascii="Arial" w:hAnsi="Arial" w:cs="Arial"/>
                <w:sz w:val="20"/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Szkolenie w zakresie obsługi dla personelu 1 dzień roboczy.</w:t>
            </w:r>
          </w:p>
        </w:tc>
        <w:tc>
          <w:tcPr>
            <w:tcW w:w="1096" w:type="dxa"/>
            <w:shd w:val="clear" w:color="auto" w:fill="auto"/>
            <w:noWrap/>
          </w:tcPr>
          <w:p w:rsidR="00423AC2" w:rsidRPr="00025D18" w:rsidRDefault="00423AC2">
            <w:pPr>
              <w:rPr>
                <w:lang w:val="pl-PL"/>
              </w:rPr>
            </w:pPr>
            <w:r w:rsidRPr="00025D18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:rsidR="00423AC2" w:rsidRPr="00025D18" w:rsidRDefault="00423AC2" w:rsidP="00F37D79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955C75" w:rsidRPr="00025D18" w:rsidRDefault="00955C75" w:rsidP="00955C75">
      <w:pPr>
        <w:rPr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Oferowany analizator musi spełniać wszystkie parametry bezwzględnie wymagane- potwierdzone w załączonych </w:t>
      </w:r>
      <w:r w:rsidRPr="00025D18">
        <w:rPr>
          <w:rFonts w:ascii="Arial" w:hAnsi="Arial" w:cs="Arial"/>
          <w:sz w:val="20"/>
          <w:u w:val="single"/>
          <w:lang w:val="pl-PL"/>
        </w:rPr>
        <w:t>ulotkach informacyjnych</w:t>
      </w:r>
      <w:r w:rsidRPr="00025D18">
        <w:rPr>
          <w:rFonts w:ascii="Arial" w:hAnsi="Arial" w:cs="Arial"/>
          <w:sz w:val="20"/>
          <w:lang w:val="pl-PL"/>
        </w:rPr>
        <w:t xml:space="preserve"> / w języku polskim / </w:t>
      </w:r>
      <w:r w:rsidRPr="00025D18">
        <w:rPr>
          <w:rStyle w:val="FontStyle50"/>
          <w:lang w:val="pl-PL"/>
        </w:rPr>
        <w:t xml:space="preserve">opisach, zdjęcia katalogowych 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…………………………………</w:t>
      </w: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sz w:val="16"/>
          <w:szCs w:val="16"/>
          <w:u w:val="none"/>
        </w:rPr>
      </w:pPr>
      <w:r w:rsidRPr="00025D18">
        <w:rPr>
          <w:rFonts w:cs="Arial"/>
          <w:b w:val="0"/>
          <w:sz w:val="16"/>
          <w:szCs w:val="16"/>
          <w:u w:val="none"/>
        </w:rPr>
        <w:t xml:space="preserve">Podpis Wykonawcy                                     </w:t>
      </w: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</w:p>
    <w:p w:rsidR="007424B5" w:rsidRPr="00025D18" w:rsidRDefault="007424B5" w:rsidP="004A2CC2">
      <w:pPr>
        <w:pStyle w:val="Tekstpodstawowy31"/>
        <w:jc w:val="right"/>
        <w:rPr>
          <w:rFonts w:cs="Arial"/>
          <w:b w:val="0"/>
          <w:i/>
        </w:rPr>
      </w:pPr>
    </w:p>
    <w:p w:rsidR="007424B5" w:rsidRPr="00025D18" w:rsidRDefault="007424B5" w:rsidP="004A2CC2">
      <w:pPr>
        <w:pStyle w:val="Tekstpodstawowy31"/>
        <w:jc w:val="right"/>
        <w:rPr>
          <w:rFonts w:cs="Arial"/>
          <w:b w:val="0"/>
          <w:i/>
        </w:rPr>
      </w:pPr>
    </w:p>
    <w:p w:rsidR="007424B5" w:rsidRPr="00025D18" w:rsidRDefault="007424B5" w:rsidP="004A2CC2">
      <w:pPr>
        <w:pStyle w:val="Tekstpodstawowy31"/>
        <w:jc w:val="right"/>
        <w:rPr>
          <w:rFonts w:cs="Arial"/>
          <w:b w:val="0"/>
          <w:i/>
        </w:rPr>
      </w:pPr>
    </w:p>
    <w:p w:rsidR="007424B5" w:rsidRPr="00025D18" w:rsidRDefault="007424B5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4A2CC2" w:rsidRPr="00025D18" w:rsidRDefault="004A2CC2" w:rsidP="004A2CC2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4A2CC2" w:rsidRPr="00025D18" w:rsidRDefault="004A2CC2" w:rsidP="004A2C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4A2CC2" w:rsidRPr="00025D18" w:rsidRDefault="004A2CC2" w:rsidP="004A2CC2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372251">
        <w:rPr>
          <w:rFonts w:ascii="Arial" w:hAnsi="Arial" w:cs="Arial"/>
          <w:sz w:val="20"/>
          <w:lang w:val="pl-PL"/>
        </w:rPr>
        <w:t>39965</w:t>
      </w:r>
      <w:r w:rsidRPr="00025D18">
        <w:rPr>
          <w:rFonts w:ascii="Arial" w:hAnsi="Arial" w:cs="Arial"/>
          <w:sz w:val="20"/>
          <w:lang w:val="pl-PL"/>
        </w:rPr>
        <w:t xml:space="preserve"> z dnia  </w:t>
      </w:r>
      <w:r w:rsidR="00372251">
        <w:rPr>
          <w:rFonts w:ascii="Arial" w:hAnsi="Arial" w:cs="Arial"/>
          <w:sz w:val="20"/>
          <w:lang w:val="pl-PL"/>
        </w:rPr>
        <w:t>23.03.2015r</w:t>
      </w:r>
    </w:p>
    <w:p w:rsidR="00924608" w:rsidRPr="00025D18" w:rsidRDefault="004A2CC2" w:rsidP="00924608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 w:rsidR="00924608" w:rsidRPr="00025D18">
        <w:rPr>
          <w:rFonts w:cs="Arial"/>
          <w:sz w:val="20"/>
        </w:rPr>
        <w:t>Dostawa odczynników laboratoryjnych wraz z dzierżawą aparatu do testów immunologicznych, sprzętu jednorazowego użytku dla Powiatowego Zakładu Opieki  Zdrowotnej z siedzibą w Starachowicach”</w:t>
      </w:r>
    </w:p>
    <w:p w:rsidR="004A2CC2" w:rsidRPr="00025D18" w:rsidRDefault="004A2CC2" w:rsidP="00924608">
      <w:pPr>
        <w:pStyle w:val="Tekstpodstawowy2"/>
        <w:rPr>
          <w:rFonts w:cs="Arial"/>
          <w:sz w:val="20"/>
        </w:rPr>
      </w:pPr>
    </w:p>
    <w:p w:rsidR="004A2CC2" w:rsidRPr="00025D18" w:rsidRDefault="004A2CC2" w:rsidP="004A2CC2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zmianami) dotyczące: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4A2CC2" w:rsidRPr="00025D18" w:rsidRDefault="004A2CC2" w:rsidP="004A2CC2">
      <w:pPr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4A2CC2" w:rsidRPr="00025D18" w:rsidRDefault="004A2CC2" w:rsidP="004A2C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4A2CC2" w:rsidRPr="00025D18" w:rsidRDefault="004A2CC2" w:rsidP="004A2CC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A2CC2" w:rsidRPr="00025D18" w:rsidRDefault="004A2CC2" w:rsidP="004A2CC2">
      <w:pPr>
        <w:ind w:firstLine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  <w:bookmarkStart w:id="0" w:name="_GoBack"/>
      <w:bookmarkEnd w:id="0"/>
    </w:p>
    <w:p w:rsidR="004A2CC2" w:rsidRPr="00025D18" w:rsidRDefault="004A2CC2" w:rsidP="004A2CC2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</w:t>
      </w:r>
      <w:r w:rsidR="00372251" w:rsidRPr="00025D18">
        <w:rPr>
          <w:rFonts w:ascii="Arial" w:hAnsi="Arial" w:cs="Arial"/>
          <w:sz w:val="20"/>
          <w:lang w:val="pl-PL"/>
        </w:rPr>
        <w:t xml:space="preserve">/ ogłoszenie </w:t>
      </w:r>
      <w:r w:rsidR="00372251">
        <w:rPr>
          <w:rFonts w:ascii="Arial" w:hAnsi="Arial" w:cs="Arial"/>
          <w:sz w:val="20"/>
          <w:lang w:val="pl-PL"/>
        </w:rPr>
        <w:t>39965</w:t>
      </w:r>
      <w:r w:rsidR="00372251" w:rsidRPr="00025D18">
        <w:rPr>
          <w:rFonts w:ascii="Arial" w:hAnsi="Arial" w:cs="Arial"/>
          <w:sz w:val="20"/>
          <w:lang w:val="pl-PL"/>
        </w:rPr>
        <w:t xml:space="preserve"> z dnia  </w:t>
      </w:r>
      <w:r w:rsidR="00372251">
        <w:rPr>
          <w:rFonts w:ascii="Arial" w:hAnsi="Arial" w:cs="Arial"/>
          <w:sz w:val="20"/>
          <w:lang w:val="pl-PL"/>
        </w:rPr>
        <w:t>23.03.2015r</w:t>
      </w:r>
    </w:p>
    <w:p w:rsidR="004A2CC2" w:rsidRPr="00025D18" w:rsidRDefault="004A2CC2" w:rsidP="00924608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na „</w:t>
      </w:r>
      <w:r w:rsidR="00924608" w:rsidRPr="00025D18">
        <w:rPr>
          <w:rFonts w:cs="Arial"/>
          <w:sz w:val="20"/>
        </w:rPr>
        <w:t xml:space="preserve">Dostawa odczynników laboratoryjnych wraz z dzierżawą aparatu do testów immunologicznych, sprzętu jednorazowego użytku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025D18">
        <w:rPr>
          <w:rFonts w:ascii="Arial" w:hAnsi="Arial" w:cs="Arial"/>
          <w:sz w:val="20"/>
          <w:lang w:val="pl-PL"/>
        </w:rPr>
        <w:t>późn</w:t>
      </w:r>
      <w:proofErr w:type="spellEnd"/>
      <w:r w:rsidRPr="00025D18">
        <w:rPr>
          <w:rFonts w:ascii="Arial" w:hAnsi="Arial" w:cs="Arial"/>
          <w:sz w:val="20"/>
          <w:lang w:val="pl-PL"/>
        </w:rPr>
        <w:t>. zmianami.)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4A2CC2" w:rsidRPr="00025D18" w:rsidRDefault="004A2CC2" w:rsidP="004A2C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955C75" w:rsidRPr="00025D18" w:rsidRDefault="00955C75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955C75" w:rsidRPr="00025D18" w:rsidRDefault="00955C75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5451" w:rsidRPr="00025D18" w:rsidRDefault="00E25451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5451" w:rsidRPr="00025D18" w:rsidRDefault="00E25451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4A2CC2" w:rsidRPr="00025D18" w:rsidRDefault="004A2CC2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4A2CC2" w:rsidRPr="00025D18" w:rsidRDefault="004A2CC2" w:rsidP="004A2CC2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4A2CC2" w:rsidRPr="00025D18" w:rsidRDefault="004A2CC2" w:rsidP="004A2CC2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924608" w:rsidRPr="00025D18">
        <w:rPr>
          <w:rFonts w:ascii="Arial" w:hAnsi="Arial" w:cs="Arial"/>
          <w:b/>
          <w:bCs/>
          <w:sz w:val="20"/>
          <w:lang w:val="pl-PL"/>
        </w:rPr>
        <w:t>P/19/03/2015/LAB</w:t>
      </w:r>
    </w:p>
    <w:p w:rsidR="004A2CC2" w:rsidRPr="00025D18" w:rsidRDefault="004A2CC2" w:rsidP="004A2CC2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Powiatowym Zakładem Opieki Zdrowotnej</w:t>
      </w:r>
      <w:r w:rsidRPr="00025D18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4A2CC2" w:rsidRPr="00025D18" w:rsidRDefault="004A2CC2" w:rsidP="004A2CC2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025D18">
        <w:rPr>
          <w:rFonts w:cs="Arial"/>
          <w:b w:val="0"/>
          <w:bCs/>
          <w:sz w:val="20"/>
        </w:rPr>
        <w:t xml:space="preserve"> </w:t>
      </w:r>
      <w:r w:rsidRPr="00025D18">
        <w:rPr>
          <w:rFonts w:cs="Arial"/>
          <w:bCs/>
          <w:sz w:val="20"/>
        </w:rPr>
        <w:t>Dyrektora Powiatowego Zakładu Opieki Zdrowotnej – Sebastiana Petrykowskiego</w:t>
      </w:r>
    </w:p>
    <w:p w:rsidR="004A2CC2" w:rsidRPr="00025D18" w:rsidRDefault="004A2CC2" w:rsidP="004A2CC2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Głównego Księgowego – Magdalenę Moskal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 dalej „Zamawiającym</w:t>
      </w:r>
      <w:r w:rsidRPr="00025D18">
        <w:rPr>
          <w:rFonts w:ascii="Arial" w:hAnsi="Arial" w:cs="Arial"/>
          <w:b/>
          <w:sz w:val="20"/>
          <w:lang w:val="pl-PL"/>
        </w:rPr>
        <w:t>”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a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025D18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reprezentowany przez: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zwany dalej „Wykonawcą”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następującej treści: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Niniejsza umowa jest:</w:t>
      </w:r>
    </w:p>
    <w:p w:rsidR="00955C75" w:rsidRPr="00025D18" w:rsidRDefault="004A2CC2" w:rsidP="00955C75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2013 r. poz.907 z późniejszymi zmianami) sprawa nr</w:t>
      </w:r>
      <w:r w:rsidRPr="00025D18">
        <w:rPr>
          <w:rFonts w:ascii="Arial" w:hAnsi="Arial" w:cs="Arial"/>
          <w:b/>
          <w:sz w:val="20"/>
          <w:lang w:val="pl-PL"/>
        </w:rPr>
        <w:t xml:space="preserve"> </w:t>
      </w:r>
      <w:r w:rsidR="00924608" w:rsidRPr="00025D18">
        <w:rPr>
          <w:rFonts w:ascii="Arial" w:hAnsi="Arial" w:cs="Arial"/>
          <w:sz w:val="20"/>
          <w:lang w:val="pl-PL"/>
        </w:rPr>
        <w:t>P/19/03/2015/LAB</w:t>
      </w:r>
      <w:r w:rsidRPr="00025D18">
        <w:rPr>
          <w:rFonts w:ascii="Arial" w:hAnsi="Arial" w:cs="Arial"/>
          <w:sz w:val="20"/>
          <w:lang w:val="pl-PL"/>
        </w:rPr>
        <w:t>, „</w:t>
      </w:r>
      <w:r w:rsidR="00955C75" w:rsidRPr="00025D18">
        <w:rPr>
          <w:rFonts w:ascii="Arial" w:hAnsi="Arial" w:cs="Arial"/>
          <w:sz w:val="20"/>
          <w:lang w:val="pl-PL"/>
        </w:rPr>
        <w:t xml:space="preserve"> Dostawa odczynników laboratoryjnych wraz z dzierżawą aparatu do testów immunologicznych, sprzętu jednorazowego użytku dla Powiatowego Zakładu Opieki  Zdrowotnej z siedzibą w Starachowicach”</w:t>
      </w:r>
    </w:p>
    <w:p w:rsidR="004A2CC2" w:rsidRPr="00025D18" w:rsidRDefault="004A2CC2" w:rsidP="00955C75">
      <w:pPr>
        <w:spacing w:line="260" w:lineRule="exac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zawarta na czas realizacji przedmiotu zamówienia o wartości wymienionej w § 5 niniejszej umowy jednak na czas nie dłuższy niż …….(12 miesięcy dla pakietów od nr </w:t>
      </w:r>
      <w:r w:rsidR="00E25451" w:rsidRPr="00025D18">
        <w:rPr>
          <w:rFonts w:ascii="Arial" w:hAnsi="Arial" w:cs="Arial"/>
          <w:sz w:val="20"/>
          <w:lang w:val="pl-PL"/>
        </w:rPr>
        <w:t>1-13, 15-</w:t>
      </w:r>
      <w:r w:rsidR="00955C75" w:rsidRPr="00025D18">
        <w:rPr>
          <w:rFonts w:ascii="Arial" w:hAnsi="Arial" w:cs="Arial"/>
          <w:sz w:val="20"/>
          <w:lang w:val="pl-PL"/>
        </w:rPr>
        <w:t>16</w:t>
      </w:r>
      <w:r w:rsidRPr="00025D18">
        <w:rPr>
          <w:rFonts w:ascii="Arial" w:hAnsi="Arial" w:cs="Arial"/>
          <w:sz w:val="20"/>
          <w:lang w:val="pl-PL"/>
        </w:rPr>
        <w:t xml:space="preserve">, </w:t>
      </w:r>
      <w:r w:rsidR="00955C75" w:rsidRPr="00025D18">
        <w:rPr>
          <w:rFonts w:ascii="Arial" w:hAnsi="Arial" w:cs="Arial"/>
          <w:sz w:val="20"/>
          <w:lang w:val="pl-PL"/>
        </w:rPr>
        <w:t>24</w:t>
      </w:r>
      <w:r w:rsidRPr="00025D18">
        <w:rPr>
          <w:rFonts w:ascii="Arial" w:hAnsi="Arial" w:cs="Arial"/>
          <w:sz w:val="20"/>
          <w:lang w:val="pl-PL"/>
        </w:rPr>
        <w:t xml:space="preserve"> miesi</w:t>
      </w:r>
      <w:r w:rsidR="00955C75" w:rsidRPr="00025D18">
        <w:rPr>
          <w:rFonts w:ascii="Arial" w:hAnsi="Arial" w:cs="Arial"/>
          <w:sz w:val="20"/>
          <w:lang w:val="pl-PL"/>
        </w:rPr>
        <w:t>ą</w:t>
      </w:r>
      <w:r w:rsidRPr="00025D18">
        <w:rPr>
          <w:rFonts w:ascii="Arial" w:hAnsi="Arial" w:cs="Arial"/>
          <w:sz w:val="20"/>
          <w:lang w:val="pl-PL"/>
        </w:rPr>
        <w:t>c</w:t>
      </w:r>
      <w:r w:rsidR="00955C75" w:rsidRPr="00025D18">
        <w:rPr>
          <w:rFonts w:ascii="Arial" w:hAnsi="Arial" w:cs="Arial"/>
          <w:sz w:val="20"/>
          <w:lang w:val="pl-PL"/>
        </w:rPr>
        <w:t>e</w:t>
      </w:r>
      <w:r w:rsidRPr="00025D18">
        <w:rPr>
          <w:rFonts w:ascii="Arial" w:hAnsi="Arial" w:cs="Arial"/>
          <w:sz w:val="20"/>
          <w:lang w:val="pl-PL"/>
        </w:rPr>
        <w:t xml:space="preserve"> dla pakietu nr 1</w:t>
      </w:r>
      <w:r w:rsidR="00955C75"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sz w:val="20"/>
          <w:lang w:val="pl-PL"/>
        </w:rPr>
        <w:t xml:space="preserve">   ) miesięcy tj. do dnia ………………r. </w:t>
      </w:r>
    </w:p>
    <w:p w:rsidR="004A2CC2" w:rsidRPr="00025D18" w:rsidRDefault="004A2CC2" w:rsidP="004A2CC2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2</w:t>
      </w:r>
    </w:p>
    <w:p w:rsidR="004A2CC2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025D18">
        <w:rPr>
          <w:rFonts w:ascii="Arial" w:hAnsi="Arial" w:cs="Arial"/>
          <w:bCs/>
          <w:sz w:val="20"/>
          <w:lang w:val="pl-PL"/>
        </w:rPr>
        <w:t xml:space="preserve">asortymentu </w:t>
      </w:r>
      <w:r w:rsidRPr="00025D18">
        <w:rPr>
          <w:rFonts w:ascii="Arial" w:hAnsi="Arial" w:cs="Arial"/>
          <w:sz w:val="20"/>
          <w:lang w:val="pl-PL"/>
        </w:rPr>
        <w:t xml:space="preserve">określonego szczegółowo w </w:t>
      </w:r>
      <w:r w:rsidRPr="00025D18">
        <w:rPr>
          <w:rFonts w:ascii="Arial" w:hAnsi="Arial" w:cs="Arial"/>
          <w:bCs/>
          <w:iCs/>
          <w:sz w:val="20"/>
          <w:lang w:val="pl-PL"/>
        </w:rPr>
        <w:t>Zał</w:t>
      </w:r>
      <w:r w:rsidRPr="00025D18">
        <w:rPr>
          <w:rFonts w:ascii="Arial" w:hAnsi="Arial" w:cs="Arial"/>
          <w:bCs/>
          <w:sz w:val="20"/>
          <w:lang w:val="pl-PL"/>
        </w:rPr>
        <w:t>ą</w:t>
      </w:r>
      <w:r w:rsidRPr="00025D18">
        <w:rPr>
          <w:rFonts w:ascii="Arial" w:hAnsi="Arial" w:cs="Arial"/>
          <w:bCs/>
          <w:iCs/>
          <w:sz w:val="20"/>
          <w:lang w:val="pl-PL"/>
        </w:rPr>
        <w:t>czniku nr 1</w:t>
      </w:r>
      <w:r w:rsidRPr="00025D18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025D18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5D18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4A2CC2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7424B5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025D18">
        <w:rPr>
          <w:rFonts w:ascii="Arial" w:hAnsi="Arial" w:cs="Arial"/>
          <w:sz w:val="20"/>
          <w:lang w:val="pl-PL"/>
        </w:rPr>
        <w:t>cy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 od daty dostawy  </w:t>
      </w:r>
      <w:r w:rsidR="001124CE" w:rsidRPr="00025D18">
        <w:rPr>
          <w:rFonts w:ascii="Arial" w:hAnsi="Arial" w:cs="Arial"/>
          <w:sz w:val="20"/>
          <w:lang w:val="pl-PL"/>
        </w:rPr>
        <w:t xml:space="preserve">z </w:t>
      </w:r>
      <w:r w:rsidR="001C4165" w:rsidRPr="00025D18">
        <w:rPr>
          <w:rFonts w:ascii="Arial" w:hAnsi="Arial" w:cs="Arial"/>
          <w:sz w:val="20"/>
          <w:lang w:val="pl-PL"/>
        </w:rPr>
        <w:t>wyłącz</w:t>
      </w:r>
      <w:r w:rsidR="009E7969" w:rsidRPr="00025D18">
        <w:rPr>
          <w:rFonts w:ascii="Arial" w:hAnsi="Arial" w:cs="Arial"/>
          <w:sz w:val="20"/>
          <w:lang w:val="pl-PL"/>
        </w:rPr>
        <w:t>eniem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="007424B5" w:rsidRPr="00025D18">
        <w:rPr>
          <w:rFonts w:ascii="Arial" w:hAnsi="Arial" w:cs="Arial"/>
          <w:sz w:val="20"/>
          <w:lang w:val="pl-PL"/>
        </w:rPr>
        <w:t>odczynnik</w:t>
      </w:r>
      <w:r w:rsidR="00790205" w:rsidRPr="00025D18">
        <w:rPr>
          <w:rFonts w:ascii="Arial" w:hAnsi="Arial" w:cs="Arial"/>
          <w:sz w:val="20"/>
          <w:lang w:val="pl-PL"/>
        </w:rPr>
        <w:t>ów</w:t>
      </w:r>
      <w:r w:rsidR="007424B5" w:rsidRPr="00025D18">
        <w:rPr>
          <w:rFonts w:ascii="Arial" w:hAnsi="Arial" w:cs="Arial"/>
          <w:sz w:val="20"/>
          <w:lang w:val="pl-PL"/>
        </w:rPr>
        <w:t xml:space="preserve"> dla których okres gwarancji wynosi:</w:t>
      </w:r>
    </w:p>
    <w:p w:rsidR="004A2CC2" w:rsidRPr="00025D18" w:rsidRDefault="007424B5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</w:t>
      </w:r>
      <w:r w:rsidR="001124CE" w:rsidRPr="00025D18">
        <w:rPr>
          <w:rFonts w:ascii="Arial" w:hAnsi="Arial" w:cs="Arial"/>
          <w:sz w:val="20"/>
          <w:lang w:val="pl-PL"/>
        </w:rPr>
        <w:t xml:space="preserve"> </w:t>
      </w:r>
      <w:r w:rsidR="004A2CC2" w:rsidRPr="00025D18">
        <w:rPr>
          <w:rFonts w:ascii="Arial" w:hAnsi="Arial" w:cs="Arial"/>
          <w:sz w:val="20"/>
          <w:lang w:val="pl-PL"/>
        </w:rPr>
        <w:t>krew kontroln</w:t>
      </w:r>
      <w:r w:rsidR="001124CE" w:rsidRPr="00025D18">
        <w:rPr>
          <w:rFonts w:ascii="Arial" w:hAnsi="Arial" w:cs="Arial"/>
          <w:sz w:val="20"/>
          <w:lang w:val="pl-PL"/>
        </w:rPr>
        <w:t>a</w:t>
      </w:r>
      <w:r w:rsidR="004A2CC2" w:rsidRPr="00025D18">
        <w:rPr>
          <w:rFonts w:ascii="Arial" w:hAnsi="Arial" w:cs="Arial"/>
          <w:sz w:val="20"/>
          <w:lang w:val="pl-PL"/>
        </w:rPr>
        <w:t xml:space="preserve"> </w:t>
      </w:r>
      <w:r w:rsidR="001124CE" w:rsidRPr="00025D18">
        <w:rPr>
          <w:rFonts w:ascii="Arial" w:hAnsi="Arial" w:cs="Arial"/>
          <w:sz w:val="20"/>
          <w:lang w:val="pl-PL"/>
        </w:rPr>
        <w:t xml:space="preserve">- </w:t>
      </w:r>
      <w:r w:rsidRPr="00025D18">
        <w:rPr>
          <w:rFonts w:ascii="Arial" w:hAnsi="Arial" w:cs="Arial"/>
          <w:sz w:val="20"/>
          <w:lang w:val="pl-PL"/>
        </w:rPr>
        <w:t xml:space="preserve">4 tygodnie </w:t>
      </w:r>
    </w:p>
    <w:p w:rsidR="001124CE" w:rsidRPr="00025D18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</w:t>
      </w:r>
      <w:r w:rsidRPr="00025D18">
        <w:rPr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test potwierdzający </w:t>
      </w:r>
      <w:proofErr w:type="spellStart"/>
      <w:r w:rsidRPr="00025D18">
        <w:rPr>
          <w:rFonts w:ascii="Arial" w:hAnsi="Arial" w:cs="Arial"/>
          <w:sz w:val="20"/>
          <w:lang w:val="pl-PL"/>
        </w:rPr>
        <w:t>TPHA+płytki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z celkami do oznaczania TPHA - 8 miesięcy</w:t>
      </w:r>
    </w:p>
    <w:p w:rsidR="001124CE" w:rsidRPr="00372251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</w:rPr>
      </w:pPr>
      <w:r w:rsidRPr="00372251">
        <w:rPr>
          <w:rFonts w:ascii="Arial" w:hAnsi="Arial" w:cs="Arial"/>
          <w:sz w:val="20"/>
        </w:rPr>
        <w:t xml:space="preserve">c) RF-latex, ISE Low Serum Standard, ISE High Serum  Standard - 10 </w:t>
      </w:r>
      <w:proofErr w:type="spellStart"/>
      <w:r w:rsidRPr="00372251">
        <w:rPr>
          <w:rFonts w:ascii="Arial" w:hAnsi="Arial" w:cs="Arial"/>
          <w:sz w:val="20"/>
        </w:rPr>
        <w:t>miesięcy</w:t>
      </w:r>
      <w:proofErr w:type="spellEnd"/>
    </w:p>
    <w:p w:rsidR="001124CE" w:rsidRPr="00025D18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odczynniki biochemiczne do aparatu OLYMPUS AU 400 - 6 miesięcy</w:t>
      </w:r>
    </w:p>
    <w:p w:rsidR="009E7969" w:rsidRPr="00025D18" w:rsidRDefault="009E7969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e) zestawy do badań serologicznych – 3 miesiące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124CE" w:rsidRPr="00025D18" w:rsidRDefault="001124CE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124CE" w:rsidRPr="00025D18" w:rsidRDefault="001124CE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124CE" w:rsidRPr="00025D18" w:rsidRDefault="001124CE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</w:t>
      </w:r>
      <w:r w:rsidR="007424B5" w:rsidRPr="00025D18">
        <w:rPr>
          <w:rFonts w:ascii="Arial" w:hAnsi="Arial" w:cs="Arial"/>
          <w:sz w:val="20"/>
          <w:lang w:val="pl-PL"/>
        </w:rPr>
        <w:t xml:space="preserve">Pracowni Diagnostyki Laboratoryjnej </w:t>
      </w:r>
      <w:r w:rsidRPr="00025D18">
        <w:rPr>
          <w:rFonts w:ascii="Arial" w:hAnsi="Arial" w:cs="Arial"/>
          <w:sz w:val="20"/>
          <w:lang w:val="pl-PL"/>
        </w:rPr>
        <w:t xml:space="preserve">Zamawiającego na własny koszt i ryzyko w terminie max do 5 dni roboczych od daty złożenia Zamówienia, w godzinach 8.00-14.00 (dotyczy także spedytorów realizujących dostawę na zlecenie Wykonawcy). </w:t>
      </w:r>
    </w:p>
    <w:p w:rsidR="004A2CC2" w:rsidRPr="00025D18" w:rsidRDefault="004A2CC2" w:rsidP="004A2CC2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4A2CC2" w:rsidRPr="00025D18" w:rsidRDefault="004A2CC2" w:rsidP="004A2CC2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4A2CC2" w:rsidRPr="00025D18" w:rsidRDefault="004A2CC2" w:rsidP="00955C75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A2CC2" w:rsidRPr="00025D18" w:rsidRDefault="004A2CC2" w:rsidP="00955C75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4A2CC2" w:rsidRPr="00025D18" w:rsidRDefault="004A2CC2" w:rsidP="00955C75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4A2CC2" w:rsidRPr="00025D18" w:rsidRDefault="004A2CC2" w:rsidP="004A2CC2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1. Wartość 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025D18">
        <w:rPr>
          <w:rFonts w:ascii="Arial" w:hAnsi="Arial" w:cs="Arial"/>
          <w:sz w:val="20"/>
          <w:lang w:val="pl-PL"/>
        </w:rPr>
        <w:t xml:space="preserve">przedmiotu umowy nie może być wyższa niż: 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………….. </w:t>
      </w:r>
      <w:r w:rsidRPr="00025D18">
        <w:rPr>
          <w:rFonts w:ascii="Arial" w:hAnsi="Arial" w:cs="Arial"/>
          <w:sz w:val="20"/>
          <w:lang w:val="pl-PL"/>
        </w:rPr>
        <w:t xml:space="preserve">/słownie: …………………………………………………., płatna zgodnie z </w:t>
      </w:r>
      <w:r w:rsidRPr="00025D18">
        <w:rPr>
          <w:rFonts w:ascii="Arial" w:hAnsi="Arial" w:cs="Arial"/>
          <w:bCs/>
          <w:sz w:val="20"/>
          <w:lang w:val="pl-PL"/>
        </w:rPr>
        <w:t>§ 7 niniejszej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 umowy, 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Podana wartość brutto zawiera: 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a) wartość towaru wraz z podatkiem VAT w wysokości </w:t>
      </w:r>
      <w:r w:rsidRPr="00025D18">
        <w:rPr>
          <w:rFonts w:ascii="Arial" w:hAnsi="Arial" w:cs="Arial"/>
          <w:b/>
          <w:sz w:val="20"/>
          <w:lang w:val="pl-PL"/>
        </w:rPr>
        <w:t>…………</w:t>
      </w:r>
      <w:r w:rsidRPr="00025D18">
        <w:rPr>
          <w:rFonts w:ascii="Arial" w:hAnsi="Arial" w:cs="Arial"/>
          <w:sz w:val="20"/>
          <w:lang w:val="pl-PL"/>
        </w:rPr>
        <w:t xml:space="preserve">.zł naliczonym zgodnie z obowiązującymi przepisami. 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4A2CC2" w:rsidRPr="00025D18" w:rsidRDefault="004A2CC2" w:rsidP="004A2CC2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4A2CC2" w:rsidRPr="00025D18" w:rsidRDefault="004A2CC2" w:rsidP="004A2CC2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Płatność dokonywana będzie w terminie do ………..(30-60) dni od daty otrzymania prawidłowo wystawionej faktury i po zrealizowaniu zamówienia na konto bankowe Wykonawcy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4A2CC2" w:rsidRPr="00025D18" w:rsidRDefault="004A2CC2" w:rsidP="004A2CC2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4A2CC2" w:rsidRPr="00025D18" w:rsidRDefault="004A2CC2" w:rsidP="004A2CC2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4A2CC2" w:rsidRPr="00025D18" w:rsidRDefault="004A2CC2" w:rsidP="004A2CC2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4A2CC2" w:rsidRPr="00025D18" w:rsidRDefault="004A2CC2" w:rsidP="004A2CC2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4A2CC2" w:rsidRPr="00025D18" w:rsidRDefault="001124CE" w:rsidP="004A2CC2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</w:t>
      </w:r>
      <w:r w:rsidR="004A2CC2" w:rsidRPr="00025D18">
        <w:rPr>
          <w:rFonts w:cs="Arial"/>
          <w:sz w:val="20"/>
        </w:rPr>
        <w:t xml:space="preserve">a)   usunięcia wady przedmiotu umowy, </w:t>
      </w:r>
    </w:p>
    <w:p w:rsidR="004A2CC2" w:rsidRPr="00025D18" w:rsidRDefault="004A2CC2" w:rsidP="001124C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4A2CC2" w:rsidRPr="00025D18" w:rsidRDefault="004A2CC2" w:rsidP="001124C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1C4165" w:rsidRPr="00025D18" w:rsidRDefault="001C4165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4A2CC2" w:rsidRPr="00025D18" w:rsidRDefault="004A2CC2" w:rsidP="004A2CC2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4A2CC2" w:rsidRPr="00025D18" w:rsidRDefault="004A2CC2" w:rsidP="004A2CC2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4A2CC2" w:rsidRPr="00025D18" w:rsidRDefault="004A2CC2" w:rsidP="004A2CC2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4A2CC2" w:rsidRPr="00025D18" w:rsidRDefault="004A2CC2" w:rsidP="004A2CC2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4A2CC2" w:rsidRPr="00025D18" w:rsidRDefault="00955C75" w:rsidP="004A2CC2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2. </w:t>
      </w:r>
      <w:r w:rsidR="004A2CC2" w:rsidRPr="00025D18">
        <w:rPr>
          <w:rFonts w:ascii="Arial" w:hAnsi="Arial" w:cs="Arial"/>
          <w:sz w:val="20"/>
          <w:lang w:val="pl-PL"/>
        </w:rPr>
        <w:t>Wykonawca może żądać od Zamawiającego kar umownych w wysokości:</w:t>
      </w:r>
    </w:p>
    <w:p w:rsidR="004A2CC2" w:rsidRPr="00025D18" w:rsidRDefault="004A2CC2" w:rsidP="004A2CC2">
      <w:pPr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 xml:space="preserve">§ </w:t>
      </w:r>
      <w:r w:rsidRPr="00025D18">
        <w:rPr>
          <w:rFonts w:ascii="Arial" w:hAnsi="Arial" w:cs="Arial"/>
          <w:sz w:val="20"/>
          <w:lang w:val="pl-PL"/>
        </w:rPr>
        <w:t>5 niniejszej umowy w razie odstąpienia przez Zamawiającego od umowy bez uzasadnionej przyczyny.</w:t>
      </w:r>
    </w:p>
    <w:p w:rsidR="004A2CC2" w:rsidRPr="00025D18" w:rsidRDefault="004A2CC2" w:rsidP="004A2CC2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4A2CC2" w:rsidRPr="00025D18" w:rsidRDefault="004A2CC2" w:rsidP="004A2CC2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A2CC2" w:rsidRPr="00025D18" w:rsidRDefault="004A2CC2" w:rsidP="004A2CC2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16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zmian dopuszczonych w § 1 niniejszej umowy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f) zmian wskazanych postanowieniami §1 ust.10 i 11  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„e”.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17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4A2CC2" w:rsidRPr="00025D18" w:rsidRDefault="004A2CC2" w:rsidP="004A2CC2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4A2CC2" w:rsidRPr="00025D18" w:rsidRDefault="004A2CC2" w:rsidP="004A2CC2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Załącznik nr 5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Umowa Dzierżawy nr  </w:t>
      </w:r>
      <w:r w:rsidR="009575EB" w:rsidRPr="00025D18">
        <w:rPr>
          <w:rFonts w:ascii="Arial" w:hAnsi="Arial" w:cs="Arial"/>
          <w:b/>
          <w:sz w:val="20"/>
          <w:lang w:val="pl-PL"/>
        </w:rPr>
        <w:t>P/19/03/2015/LAB/</w:t>
      </w:r>
      <w:r w:rsidR="0040664F" w:rsidRPr="00025D18">
        <w:rPr>
          <w:rFonts w:ascii="Arial" w:hAnsi="Arial" w:cs="Arial"/>
          <w:b/>
          <w:sz w:val="20"/>
          <w:lang w:val="pl-PL"/>
        </w:rPr>
        <w:t>D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........................  r. w Starachowicach pomiędzy Powiatowym Zakładem Opieki Zdrowotnej w Starachowicach,  27-200 Starachowice ul. Radomska 70, wpisanym do Rejestru stowarzyszeń, innych organizacji społecznych i zawodowych, fundacji i publicznych zakładów opieki zdrowotnej prowadzony przez Sąd Rejonowy w Kielcach, X Wydział Gospodarczy Krajowego Rejestru Sądowego Nr KRS 0000001257, nr Regon: 291141752, NIP: 664-18-73-185, reprezentowanym przez: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Dyrektora Zakładu   - Sebastiana Petrykowskiego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Głównego Księgowego – Magdalena Moskal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zwanym w dalszej części umowy   ,,DZIERŻAWCĄ”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 firmą:  ...........................................................................................................................................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siedzibą.....................................................................,zarejestrowaną  ......................................pod nr KRS.................................................................................NIP..............................................,Regon ...................................................................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reprezentowaną przez: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F40885" w:rsidRPr="00025D18" w:rsidRDefault="00F40885" w:rsidP="00F4088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lub</w:t>
      </w:r>
    </w:p>
    <w:p w:rsidR="00F40885" w:rsidRPr="00025D18" w:rsidRDefault="00F40885" w:rsidP="00F408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……………………...........................</w:t>
      </w:r>
    </w:p>
    <w:p w:rsidR="00F40885" w:rsidRPr="00025D18" w:rsidRDefault="00F40885" w:rsidP="00F408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F40885" w:rsidRPr="00025D18" w:rsidRDefault="00F40885" w:rsidP="00F408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F40885" w:rsidRPr="00025D18" w:rsidRDefault="00F40885" w:rsidP="00F408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zwaną w dalszej części umowy ,,WYDZIERŻAWIAJACYM”</w:t>
      </w:r>
    </w:p>
    <w:p w:rsidR="00F40885" w:rsidRPr="00025D18" w:rsidRDefault="00F40885" w:rsidP="00F4088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o następującej treści : 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Strony oświadczają, że postanowienia niniejszej umowy są zgodne z danymi zawartymi w ofercie przetargowej do postępowania prowadzonego w trybie przetargu nieograniczonego nr sprawy </w:t>
      </w:r>
      <w:r w:rsidR="009575EB" w:rsidRPr="00025D18">
        <w:rPr>
          <w:rFonts w:ascii="Arial" w:hAnsi="Arial" w:cs="Arial"/>
          <w:sz w:val="20"/>
          <w:lang w:val="pl-PL"/>
        </w:rPr>
        <w:t>P/19/03/2015/LAB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2.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Wydzierżawiający oddaje Dzierżawcy w dzierżawę na warunkach określonych w niniejszej umowie aparat: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..................................................firmy.......................................typu ...........rok produkcji ………….. </w:t>
      </w:r>
    </w:p>
    <w:p w:rsidR="00F40885" w:rsidRPr="00025D18" w:rsidRDefault="00F40885" w:rsidP="00F40885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zgodnie z zał. nr 1 stanowiącym integralną część umowy zwany dalej   „przedmiotem dzierżawy”.</w:t>
      </w:r>
    </w:p>
    <w:p w:rsidR="00790205" w:rsidRPr="00025D18" w:rsidRDefault="00790205" w:rsidP="00F40885">
      <w:pPr>
        <w:tabs>
          <w:tab w:val="left" w:pos="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Wydanie przedmiotu dzierżawy nastąpi w terminie 14 dni od daty podpisania Umowy. 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3.</w:t>
      </w:r>
    </w:p>
    <w:p w:rsidR="00F40885" w:rsidRPr="00025D18" w:rsidRDefault="00F40885" w:rsidP="00F40885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Wydzierżawiający oświadcza, iż przedmiot dzierżawy stanowi jego własność, posiada wszystkie wymagane prawem certyfikaty i zezwolenia, nie jest obciążony jakimkolwiek prawami na rzecz osób trzecich oraz jest sprawny pod względem technicznym i wolny od wad fizycznych.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Wydzierżawiający w ramach przedmiotu umowy zobowiązuje się: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dostarczyć własnym staraniem przedmiot dzierżawy do siedziby Zamawiającego</w:t>
      </w:r>
    </w:p>
    <w:p w:rsidR="00F40885" w:rsidRPr="00025D18" w:rsidRDefault="00F40885" w:rsidP="00F40885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b) przeszkolić wskazanych pracowników Zamawiającego, w zakresie obsługi przedmiotu dzierżawy,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zapewnić serwis przedmiotu dzierżawy</w:t>
      </w:r>
    </w:p>
    <w:p w:rsidR="00F40885" w:rsidRPr="00025D18" w:rsidRDefault="00F40885" w:rsidP="00F40885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ubezpieczyć przedmiot dzierżawy przez cały okres trwania umowy dzierżawy od ryzyk</w:t>
      </w:r>
      <w:r w:rsidR="009575EB" w:rsidRPr="00025D18">
        <w:rPr>
          <w:rFonts w:ascii="Arial" w:hAnsi="Arial" w:cs="Arial"/>
          <w:sz w:val="20"/>
          <w:lang w:val="pl-PL"/>
        </w:rPr>
        <w:t>u</w:t>
      </w:r>
      <w:r w:rsidRPr="00025D18">
        <w:rPr>
          <w:rFonts w:ascii="Arial" w:hAnsi="Arial" w:cs="Arial"/>
          <w:sz w:val="20"/>
          <w:lang w:val="pl-PL"/>
        </w:rPr>
        <w:t>: pożaru, kradzieży, dewastacji i innych zdarzeń losowych.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4.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 datę wydania przedmiotu dzierżawy Dzierżawcy, uważa się dzień, w którym zostaną łącznie spełnione poniższe warunki: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Wydzierżawiający dostarczy przedmiot umowy do miejsca użytkowania wskazanego przez Dzierżawcę,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Wydzierżawiający dokona instalacji i uruchomienia przedmiotu dzierżawy w miejscu jego użytkowania oraz przekaże związane z nim dokumenty,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Wydzierżawiający dokona przeszkolenia wyznaczonych przez Dzierżawcę osób w zakresie uruchamiania i eksploatacji przedmiotu umowy (szkolenie w miejscu użytkowania przedmiotu umowy),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d) Dzierżawca po sprawdzeniu kompletności prawidłowości działania oraz zgodności  przedmiotu 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dzierżawy z umową, podpisze Protokół  zdawczo-odbiorczy przedmiotu dzierżawy bez zastrzeżeń.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przypadku opóźnienia w wydaniu przedmiotu dzierżawy z winy Wydzierżawiającego, Dzierżawca  może naliczyć i żądać zapłaty kary umownej w  wysokości 200 zł brutto za każdy dzień opóźnienia.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5.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1. Wydzierżawiając zapewni przez cały okres dzierżawy serwis przedmiotu dzierżawy w celu zapewnienia  bezawaryjnego funkcjonowania przedmiotu dzierżawy.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związku z postanowieniem ust.1 Wydzierżawiający zobowiązany jest wykonywać  uprawnienia  wynikające z gwarancji udzielonej na przedmiot dzierżawy, dokonywać niezbędnych przeglądów i   konserwacji a także wykonywać wszystkie naprawy nie objęte gwarancją.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6.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1. Czas reakcji serwisu Wydzierżawiającego po zgłoszeniu przez Dzierżawcę awarii  aparatu do   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24 godzin. Czas naprawy przedmiotu dzierżawy do 48 godzin przez </w:t>
      </w:r>
      <w:r w:rsidR="009575EB" w:rsidRPr="00025D18">
        <w:rPr>
          <w:rFonts w:ascii="Arial" w:hAnsi="Arial" w:cs="Arial"/>
          <w:sz w:val="20"/>
          <w:lang w:val="pl-PL"/>
        </w:rPr>
        <w:t>3</w:t>
      </w:r>
      <w:r w:rsidRPr="00025D18">
        <w:rPr>
          <w:rFonts w:ascii="Arial" w:hAnsi="Arial" w:cs="Arial"/>
          <w:sz w:val="20"/>
          <w:lang w:val="pl-PL"/>
        </w:rPr>
        <w:t xml:space="preserve"> dni </w:t>
      </w:r>
      <w:r w:rsidR="009575EB" w:rsidRPr="00025D18">
        <w:rPr>
          <w:rFonts w:ascii="Arial" w:hAnsi="Arial" w:cs="Arial"/>
          <w:sz w:val="20"/>
          <w:lang w:val="pl-PL"/>
        </w:rPr>
        <w:t>robocze</w:t>
      </w:r>
      <w:r w:rsidRPr="00025D18">
        <w:rPr>
          <w:rFonts w:ascii="Arial" w:hAnsi="Arial" w:cs="Arial"/>
          <w:sz w:val="20"/>
          <w:lang w:val="pl-PL"/>
        </w:rPr>
        <w:t xml:space="preserve">.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Serwis gwarancyjny wykonuje ................................ 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</w:t>
      </w:r>
      <w:proofErr w:type="spellStart"/>
      <w:r w:rsidRPr="00025D18">
        <w:rPr>
          <w:rFonts w:ascii="Arial" w:hAnsi="Arial" w:cs="Arial"/>
          <w:sz w:val="20"/>
          <w:lang w:val="pl-PL"/>
        </w:rPr>
        <w:t>Faxem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na nr:.................................................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Telefon........................................................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3. W przypadku naprawy  dłuższej niż czas o którym mowa w ust.1 Wydzierżawiający zapewni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Dzierżawcy aparat zastępczy, do badań </w:t>
      </w:r>
      <w:r w:rsidR="009575EB" w:rsidRPr="00025D18">
        <w:rPr>
          <w:rFonts w:ascii="Arial" w:hAnsi="Arial" w:cs="Arial"/>
          <w:sz w:val="20"/>
          <w:lang w:val="pl-PL"/>
        </w:rPr>
        <w:t>immunologicznych</w:t>
      </w:r>
      <w:r w:rsidRPr="00025D18">
        <w:rPr>
          <w:rFonts w:ascii="Arial" w:hAnsi="Arial" w:cs="Arial"/>
          <w:sz w:val="20"/>
          <w:lang w:val="pl-PL"/>
        </w:rPr>
        <w:t xml:space="preserve">, na czas naprawy.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7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Dzierżawca zobowiązuje się do użytkowania przedmiotu umowy zgodnie z jego przeznaczeniem i właściwościami, z zastosowaniem wyłącznie odczynników zalecanych przez producenta w instrukcji obsługi.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8.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1. Miesięczny czynsz dzierżawny w okresie trwania niniejszej umowy obejmuje: wszystkie koszty transportu, ubezpieczenia i  uruchomienia aparatów,  szkolenie personelu </w:t>
      </w:r>
      <w:proofErr w:type="spellStart"/>
      <w:r w:rsidRPr="00025D18">
        <w:rPr>
          <w:rFonts w:ascii="Arial" w:hAnsi="Arial" w:cs="Arial"/>
          <w:sz w:val="20"/>
          <w:lang w:val="pl-PL"/>
        </w:rPr>
        <w:t>itp.i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wynosi: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wartość netto wynosi:................................. wartość brutto wynosi: .................(słownie:: ........................................................................zł. 0/100),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Wysokość czynszu dzierżawnego niezmienna przez cały okres trwania umowy.  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9.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razie odstąpienia przez Zamawiającego od umowy na dostawę odczynników do mikrobiologii stosownie do zapisów § 4 pkt. 2 umowy dostawy Zamawiający jednocześnie odstępuje od umowy na dzierżawę analizatorów.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10.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Płatność czynszu za dany miesiąc następuje z dołu przelewem, w terminie 30 dni licząc od daty otrzymania prawidłowo wystawionej faktury.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11.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Wydzierżawiający oświadcza, iż dostarczone do Dzierżawcy aparaty są  bez wad i uszkodzeń.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§ </w:t>
      </w:r>
      <w:r w:rsidR="00F525EC" w:rsidRPr="00025D18">
        <w:rPr>
          <w:rFonts w:ascii="Arial" w:hAnsi="Arial" w:cs="Arial"/>
          <w:sz w:val="20"/>
          <w:lang w:val="pl-PL"/>
        </w:rPr>
        <w:t>12</w:t>
      </w:r>
      <w:r w:rsidRPr="00025D18">
        <w:rPr>
          <w:rFonts w:ascii="Arial" w:hAnsi="Arial" w:cs="Arial"/>
          <w:sz w:val="20"/>
          <w:lang w:val="pl-PL"/>
        </w:rPr>
        <w:t>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Umowa została zawarta na okres </w:t>
      </w:r>
      <w:r w:rsidR="00F525EC" w:rsidRPr="00025D18">
        <w:rPr>
          <w:rFonts w:ascii="Arial" w:hAnsi="Arial" w:cs="Arial"/>
          <w:sz w:val="20"/>
          <w:lang w:val="pl-PL"/>
        </w:rPr>
        <w:t>24</w:t>
      </w:r>
      <w:r w:rsidRPr="00025D18">
        <w:rPr>
          <w:rFonts w:ascii="Arial" w:hAnsi="Arial" w:cs="Arial"/>
          <w:sz w:val="20"/>
          <w:lang w:val="pl-PL"/>
        </w:rPr>
        <w:t xml:space="preserve"> miesięcy: od dnia ………… roku do dnia …………… roku.</w:t>
      </w:r>
    </w:p>
    <w:p w:rsidR="00F525EC" w:rsidRPr="00025D18" w:rsidRDefault="00F525EC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§ </w:t>
      </w:r>
      <w:r w:rsidR="00F525EC" w:rsidRPr="00025D18">
        <w:rPr>
          <w:rFonts w:ascii="Arial" w:hAnsi="Arial" w:cs="Arial"/>
          <w:sz w:val="20"/>
          <w:lang w:val="pl-PL"/>
        </w:rPr>
        <w:t>13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 zakończeniu umowy Dzierżawca zobowiązany jest zwrócić przedmiot dzierżawy w stanie nie pogorszonym  niż wynikającym z normalnego użytkowania w terminie do 30 dni. Zwrot zostanie potwierdzony przez obie strony tej umowy  Protokole Odbioru.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790205" w:rsidRPr="00025D18" w:rsidRDefault="0079020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§ </w:t>
      </w:r>
      <w:r w:rsidR="00C2085D" w:rsidRPr="00025D18">
        <w:rPr>
          <w:rFonts w:ascii="Arial" w:hAnsi="Arial" w:cs="Arial"/>
          <w:sz w:val="20"/>
          <w:lang w:val="pl-PL"/>
        </w:rPr>
        <w:t>14</w:t>
      </w:r>
      <w:r w:rsidRPr="00025D18">
        <w:rPr>
          <w:rFonts w:ascii="Arial" w:hAnsi="Arial" w:cs="Arial"/>
          <w:sz w:val="20"/>
          <w:lang w:val="pl-PL"/>
        </w:rPr>
        <w:t>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Zmiana warunków umowy wymaga formy pisemnej pod rygorem nieważności czynności, których zmiana dotyczy.</w:t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§ </w:t>
      </w:r>
      <w:r w:rsidR="00C2085D" w:rsidRPr="00025D18">
        <w:rPr>
          <w:rFonts w:ascii="Arial" w:hAnsi="Arial" w:cs="Arial"/>
          <w:sz w:val="20"/>
          <w:lang w:val="pl-PL"/>
        </w:rPr>
        <w:t>15</w:t>
      </w:r>
      <w:r w:rsidRPr="00025D18">
        <w:rPr>
          <w:rFonts w:ascii="Arial" w:hAnsi="Arial" w:cs="Arial"/>
          <w:sz w:val="20"/>
          <w:lang w:val="pl-PL"/>
        </w:rPr>
        <w:t>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mogące  powstać na tle realizacji  umowy,  strony poddają  pod rozstrzygnięcie Sądu właściwego dla Dzierżawcy.</w:t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§ </w:t>
      </w:r>
      <w:r w:rsidR="00C2085D" w:rsidRPr="00025D18">
        <w:rPr>
          <w:rFonts w:ascii="Arial" w:hAnsi="Arial" w:cs="Arial"/>
          <w:sz w:val="20"/>
          <w:lang w:val="pl-PL"/>
        </w:rPr>
        <w:t>16</w:t>
      </w:r>
      <w:r w:rsidRPr="00025D18">
        <w:rPr>
          <w:rFonts w:ascii="Arial" w:hAnsi="Arial" w:cs="Arial"/>
          <w:sz w:val="20"/>
          <w:lang w:val="pl-PL"/>
        </w:rPr>
        <w:t>.</w:t>
      </w:r>
    </w:p>
    <w:p w:rsidR="00F40885" w:rsidRPr="00025D18" w:rsidRDefault="00F40885" w:rsidP="00F4088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</w:t>
      </w:r>
      <w:r w:rsidR="00C2085D" w:rsidRPr="00025D18">
        <w:rPr>
          <w:rFonts w:ascii="Arial" w:hAnsi="Arial" w:cs="Arial"/>
          <w:sz w:val="20"/>
          <w:lang w:val="pl-PL"/>
        </w:rPr>
        <w:t>7</w:t>
      </w:r>
      <w:r w:rsidRPr="00025D18">
        <w:rPr>
          <w:rFonts w:ascii="Arial" w:hAnsi="Arial" w:cs="Arial"/>
          <w:sz w:val="20"/>
          <w:lang w:val="pl-PL"/>
        </w:rPr>
        <w:t>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 zakończeniu umowy Dzierżawca zobowiązany jest zwrócić przedmiot dzierżawy w stanie nie pogorszonym  niż wynikającym z normalnego użytkowania w terminie do 30 dni. Zwrot zostanie potwierdzony przez obie strony tej umowy  Protokole Odbioru. 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14.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Zmiana warunków umowy wymaga formy pisemnej pod rygorem nieważności czynności, których zmiana dotyczy.</w:t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15.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mogące  powstać na tle realizacji  umowy,  strony poddają  pod rozstrzygnięcie Sądu właściwego dla Dzierżawcy.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§ 16.</w:t>
      </w:r>
    </w:p>
    <w:p w:rsidR="00F40885" w:rsidRPr="00025D18" w:rsidRDefault="00F40885" w:rsidP="00F4088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F40885" w:rsidRPr="00025D18" w:rsidRDefault="00F40885" w:rsidP="00F40885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ab/>
        <w:t xml:space="preserve">Wydzierżawiający </w:t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</w:r>
      <w:r w:rsidRPr="00025D18">
        <w:rPr>
          <w:rFonts w:ascii="Arial" w:hAnsi="Arial" w:cs="Arial"/>
          <w:sz w:val="20"/>
          <w:lang w:val="pl-PL"/>
        </w:rPr>
        <w:tab/>
        <w:t xml:space="preserve">Dzierżawca </w:t>
      </w:r>
    </w:p>
    <w:p w:rsidR="004209F8" w:rsidRPr="00025D18" w:rsidRDefault="004209F8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423AC2" w:rsidRPr="00025D18" w:rsidRDefault="00423AC2" w:rsidP="00423AC2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6 do SIWZ 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„Dostawa odczynników laboratoryjnych wraz z dzierżawą aparatu do testów immunologicznych, sprzętu jednorazowego użytku dla Powiatowego Zakładu Opieki  Zdrowotnej z siedzibą w Starachowicach</w:t>
      </w:r>
    </w:p>
    <w:p w:rsidR="00423AC2" w:rsidRPr="00025D18" w:rsidRDefault="00423AC2" w:rsidP="00423A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23AC2" w:rsidRPr="00025D18" w:rsidRDefault="00423AC2" w:rsidP="00423A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sectPr w:rsidR="00F40885" w:rsidRPr="00025D18" w:rsidSect="00855744">
      <w:headerReference w:type="default" r:id="rId11"/>
      <w:pgSz w:w="12240" w:h="15840" w:code="1"/>
      <w:pgMar w:top="99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D9" w:rsidRDefault="006767D9" w:rsidP="00F37D79">
      <w:r>
        <w:separator/>
      </w:r>
    </w:p>
  </w:endnote>
  <w:endnote w:type="continuationSeparator" w:id="0">
    <w:p w:rsidR="006767D9" w:rsidRDefault="006767D9" w:rsidP="00F3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D9" w:rsidRDefault="006767D9" w:rsidP="00F37D79">
      <w:r>
        <w:separator/>
      </w:r>
    </w:p>
  </w:footnote>
  <w:footnote w:type="continuationSeparator" w:id="0">
    <w:p w:rsidR="006767D9" w:rsidRDefault="006767D9" w:rsidP="00F37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65" w:rsidRPr="00F37D79" w:rsidRDefault="001C4165">
    <w:pPr>
      <w:pStyle w:val="Nagwek"/>
      <w:rPr>
        <w:rFonts w:ascii="Arial" w:hAnsi="Arial" w:cs="Arial"/>
        <w:sz w:val="16"/>
        <w:szCs w:val="16"/>
        <w:lang w:val="pl-PL"/>
      </w:rPr>
    </w:pPr>
    <w:r w:rsidRPr="00F37D79">
      <w:rPr>
        <w:rFonts w:ascii="Arial" w:hAnsi="Arial" w:cs="Arial"/>
        <w:sz w:val="16"/>
        <w:szCs w:val="16"/>
        <w:lang w:val="pl-PL"/>
      </w:rPr>
      <w:t>Nr sprawy P/19/03/2015/LAB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34"/>
  </w:num>
  <w:num w:numId="4">
    <w:abstractNumId w:val="30"/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26"/>
  </w:num>
  <w:num w:numId="13">
    <w:abstractNumId w:val="23"/>
  </w:num>
  <w:num w:numId="14">
    <w:abstractNumId w:val="15"/>
  </w:num>
  <w:num w:numId="15">
    <w:abstractNumId w:val="21"/>
  </w:num>
  <w:num w:numId="16">
    <w:abstractNumId w:val="2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17"/>
  </w:num>
  <w:num w:numId="27">
    <w:abstractNumId w:val="33"/>
  </w:num>
  <w:num w:numId="28">
    <w:abstractNumId w:val="11"/>
  </w:num>
  <w:num w:numId="29">
    <w:abstractNumId w:val="29"/>
  </w:num>
  <w:num w:numId="30">
    <w:abstractNumId w:val="16"/>
  </w:num>
  <w:num w:numId="31">
    <w:abstractNumId w:val="20"/>
  </w:num>
  <w:num w:numId="32">
    <w:abstractNumId w:val="24"/>
  </w:num>
  <w:num w:numId="33">
    <w:abstractNumId w:val="25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AB"/>
    <w:rsid w:val="00025D18"/>
    <w:rsid w:val="000766CC"/>
    <w:rsid w:val="000B393E"/>
    <w:rsid w:val="000F7CA6"/>
    <w:rsid w:val="001124CE"/>
    <w:rsid w:val="00172246"/>
    <w:rsid w:val="001C4165"/>
    <w:rsid w:val="00372251"/>
    <w:rsid w:val="003F79B5"/>
    <w:rsid w:val="0040664F"/>
    <w:rsid w:val="004209F8"/>
    <w:rsid w:val="00423AC2"/>
    <w:rsid w:val="004A2CC2"/>
    <w:rsid w:val="004E1C5F"/>
    <w:rsid w:val="004F29AB"/>
    <w:rsid w:val="00630743"/>
    <w:rsid w:val="006767D9"/>
    <w:rsid w:val="006879C5"/>
    <w:rsid w:val="006D433D"/>
    <w:rsid w:val="007424B5"/>
    <w:rsid w:val="00790205"/>
    <w:rsid w:val="00854D82"/>
    <w:rsid w:val="00855744"/>
    <w:rsid w:val="00875657"/>
    <w:rsid w:val="008F16D6"/>
    <w:rsid w:val="00924608"/>
    <w:rsid w:val="00955C75"/>
    <w:rsid w:val="009575EB"/>
    <w:rsid w:val="00985D71"/>
    <w:rsid w:val="009E7969"/>
    <w:rsid w:val="00A64E0F"/>
    <w:rsid w:val="00B10066"/>
    <w:rsid w:val="00BF42CC"/>
    <w:rsid w:val="00BF5E33"/>
    <w:rsid w:val="00C2085D"/>
    <w:rsid w:val="00C9408A"/>
    <w:rsid w:val="00CB0CB0"/>
    <w:rsid w:val="00E25451"/>
    <w:rsid w:val="00EC3703"/>
    <w:rsid w:val="00F37D79"/>
    <w:rsid w:val="00F40885"/>
    <w:rsid w:val="00F525EC"/>
    <w:rsid w:val="00F669F7"/>
    <w:rsid w:val="00F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8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4A2C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4A2C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4A2C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CC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40885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B10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4A2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2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4A2C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A2CC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4A2C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4A2C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4A2CC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4A2C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4A2CC2"/>
    <w:rPr>
      <w:rFonts w:eastAsia="Times New Roman" w:cs="Times New Roman"/>
      <w:sz w:val="24"/>
      <w:lang w:eastAsia="pl-PL"/>
    </w:rPr>
  </w:style>
  <w:style w:type="character" w:styleId="Hipercze">
    <w:name w:val="Hyperlink"/>
    <w:rsid w:val="004A2C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A2C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4A2CC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A2C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4A2C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4A2C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4A2C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4A2C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2C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2CC2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4A2C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2CC2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4A2C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A2C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8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4A2C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4A2C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4A2C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CC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40885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B10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4A2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2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4A2C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A2CC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4A2C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4A2C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4A2CC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4A2C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4A2CC2"/>
    <w:rPr>
      <w:rFonts w:eastAsia="Times New Roman" w:cs="Times New Roman"/>
      <w:sz w:val="24"/>
      <w:lang w:eastAsia="pl-PL"/>
    </w:rPr>
  </w:style>
  <w:style w:type="character" w:styleId="Hipercze">
    <w:name w:val="Hyperlink"/>
    <w:rsid w:val="004A2C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A2C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4A2CC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A2C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4A2C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4A2C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4A2C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4A2C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2C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2CC2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4A2C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2CC2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4A2C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A2C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0093-8AE1-45F3-A7B1-3F99146E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25</Pages>
  <Words>9731</Words>
  <Characters>58388</Characters>
  <Application>Microsoft Office Word</Application>
  <DocSecurity>0</DocSecurity>
  <Lines>486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Dyrektora Powiatowego Zakładu Opieki Zdrowotnej – Sebastiana Petrykowskiego</vt:lpstr>
    </vt:vector>
  </TitlesOfParts>
  <Company>Microsoft</Company>
  <LinksUpToDate>false</LinksUpToDate>
  <CharactersWithSpaces>67984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</dc:creator>
  <cp:keywords/>
  <dc:description/>
  <cp:lastModifiedBy>********</cp:lastModifiedBy>
  <cp:revision>26</cp:revision>
  <cp:lastPrinted>2015-03-23T06:45:00Z</cp:lastPrinted>
  <dcterms:created xsi:type="dcterms:W3CDTF">2015-03-13T06:52:00Z</dcterms:created>
  <dcterms:modified xsi:type="dcterms:W3CDTF">2015-03-23T09:48:00Z</dcterms:modified>
</cp:coreProperties>
</file>