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47" w:rsidRPr="00B75B47" w:rsidRDefault="00B75B47" w:rsidP="00B75B47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B75B4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B75B47" w:rsidRPr="00B75B47" w:rsidRDefault="00B75B47" w:rsidP="00B75B47">
      <w:pPr>
        <w:spacing w:after="0" w:line="260" w:lineRule="atLeast"/>
        <w:rPr>
          <w:rFonts w:ascii="Times New Roman" w:eastAsia="Times New Roman" w:hAnsi="Times New Roman"/>
          <w:szCs w:val="24"/>
          <w:lang w:eastAsia="pl-PL"/>
        </w:rPr>
      </w:pPr>
      <w:hyperlink r:id="rId6" w:tgtFrame="_blank" w:history="1">
        <w:r w:rsidRPr="00B75B47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180404-2015 z dnia 2015-07-17 r.</w:t>
        </w:r>
      </w:hyperlink>
      <w:r w:rsidRPr="00B75B4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B75B4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dostawa nici chirurgicznych dla potrzeb Powiatowego Zakładu Opieki Zdrowotnej z siedzibą w Starachowicach Zamówienie podzielone jest na 9 pakietów Pakiet 1 Okulistyczny poz. 1-2 Szew </w:t>
      </w:r>
      <w:proofErr w:type="spellStart"/>
      <w:r w:rsidRPr="00B75B4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niewchłanialny</w:t>
      </w:r>
      <w:proofErr w:type="spellEnd"/>
      <w:r w:rsidRPr="00B75B4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, syntetyczny, jednowłóknowy,...</w:t>
      </w:r>
      <w:r w:rsidRPr="00B75B4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2015-07-28 </w:t>
      </w:r>
    </w:p>
    <w:p w:rsidR="00B75B47" w:rsidRPr="00B75B47" w:rsidRDefault="00B75B47" w:rsidP="00B75B47">
      <w:pPr>
        <w:spacing w:after="0" w:line="400" w:lineRule="atLeast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sz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75B47" w:rsidRPr="00B75B47" w:rsidRDefault="00B75B47" w:rsidP="00B75B47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nici chirurgicznych dla potrzeb Powiatowego Zakładu Opieki Zdrowotnej z siedzibą w Starachowicach</w:t>
      </w:r>
      <w:r w:rsidRPr="00B75B47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B75B47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251952 - 2015; data zamieszczenia: 25.09.2015</w:t>
      </w:r>
      <w:r w:rsidRPr="00B75B47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UDZIELENIU ZAMÓWIENIA - Dostawy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Zamieszczanie ogłoszenia: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obowiązkowe.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Ogłoszenie dotyczy: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zamówienia publicznego.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Czy zamówienie było przedmiotem ogłoszenia w Biuletynie Zamówień Publicznych: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tak, numer ogłoszenia w BZP: 180404 - 2015r.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Czy w Biuletynie Zamówień Publicznych zostało zamieszczone ogłoszenie o zmianie ogłoszenia: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tak.</w:t>
      </w:r>
    </w:p>
    <w:p w:rsidR="00B75B47" w:rsidRPr="00B75B47" w:rsidRDefault="00B75B47" w:rsidP="00B75B47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I: ZAMAWIAJĄCY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I. 1) NAZWA I ADRES: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I. 2) RODZAJ ZAMAWIAJĄCEGO: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Samodzielny publiczny zakład opieki zdrowotnej.</w:t>
      </w:r>
    </w:p>
    <w:p w:rsidR="00B75B47" w:rsidRPr="00B75B47" w:rsidRDefault="00B75B47" w:rsidP="00B75B47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II: PRZEDMIOT ZAMÓWIENIA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II.1) Nazwa nadana zamówieniu przez zamawiającego: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Dostawa nici chirurgicznych dla potrzeb Powiatowego Zakładu Opieki Zdrowotnej z siedzibą w Starachowicach.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II.2) Rodzaj zamówienia: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Dostawy.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II.3) Określenie przedmiotu zamówienia: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dostawa nici chirurgicznych dla potrzeb Powiatowego Zakładu Opieki Zdrowotnej z siedzibą w Starachowicach Zamówienie podzielone jest na 9 pakietów Pakiet 1 Okulistyczny poz. 1-2 Szew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niewchłanialny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, syntetyczny, jednowłóknowy, nylonowy /poliamidowy/ poz. 3-4 Szew naturalny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niewchłanialny</w:t>
      </w:r>
      <w:bookmarkStart w:id="0" w:name="_GoBack"/>
      <w:bookmarkEnd w:id="0"/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 jedwabny z powleczeniem woskiem, pleciony poz.5-6 syntetyczne,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wchłanialne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, wielowłókienkowe nici chirurgiczne wytwarzane z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poli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>(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glikolidu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>-co-L-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laktydu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) (90/10). Nić powlekana mieszaniną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poli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>(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glikolidu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>-co-L-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laktydu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) (30/70) oraz stearynianem wapnia Pakiet 2 Nić naturalna jedwabna, powlekana silikonem lub woskiem, pleciona Pakiet 3 Szew nie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wchłanialny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, syntetyczny, jednowłóknowy. Nylon pakowany na mokro o zmniejszonej chłonności i pamięci skrętu Pakiet 4 Szew nie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wchłanialny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, syntetyczny, jednowłóknowy, polipropylenowy kontrolowane rozciąganie zapobiegające nieumyślnemu zerwaniu szwu oraz plastyczne odkształcenia węzła zapobiegające jego rozwiązaniu Pakiet 5 Szew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niewchłanialny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, syntetyczny, pleciony poliester. Rdzeń opleciony 16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mikrowłóknami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 z powleczeniem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polibutylanem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 Pakiet 6 Szwy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wchłanialne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, syntetyczne, plecione, z powleczeniem antybakteryjnym. Okres podtrzymywania tkankowego 28-35 dni, min. 25% w 28 dniu. Całkowity czas wchłaniania masy szwu 56-70 dni. Powleczenie - mieszanka polimeru kwasu glikolowego i mlekowego oraz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sterynianu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 wapnia zawierającego środek antybakteryjny. Poz. 24 bez powleczenia antybakteryjnego. Pakiet 7 Poz. 1,2 Nić syntetyczna, jednowłóknowa, efektywny okres podtrzymywania tkanek 21-28 dni. Okres całkowitego wchłonięcia masy szwu 90-120 dni. Wykonana z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poligrekaprone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 nasączona środkiem antybakteryjnym. Poz. 3, Nić syntetyczna, pleciona,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wchłanialna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. Mieszanina kwasu glikolowego i mlekowego 9:1. Okres podtrzymywania tkanki 10-14 dni, 50% po 5 dniach. Czas wchłaniania do 42 dni. Poz. 4 Syntetyczny szew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wchłanialny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, wykonany z poliestru składającego się z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Glikolidu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,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dioksanonu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 i węglanu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trimetylenu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, podtrzymanie tkankowe 75% początkowej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wchłanialności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 po 14 dniach i około 40% po 21 dniach, całkowita absorbcja 90-110 dni. poz. 5 Stalowa nić wykonana ze stali nierdzewnej 316L odpowiadającej normie ASTM F138 Gatunek 2, spełniająca wymogi ustalone przez USP (United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Pharmacopeia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) dla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niewłchłanialnych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 szwów chirurgicznych. Pakiet 8 Antybakteryjny szew syntetyczny,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wchłanialny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, jednowłóknowy z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polidioksanonu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, efektywny okres podtrzymywania tkankowego 90 dni, okres wchłaniania 182-238 dni Pakiet 9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Wchłanialny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 system zamykania ran zawierający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mikrozaczepy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, złożony z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glikolidu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,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dioksanonu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 i węglanu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trimetylenu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 o okresie wchłaniania 90-110 dni Zamawiający dopuszcza następującą tolerancję oferowanego przedmiotu zamówienia opisanego w załączniku nr 3 do SIWZ: - ± 1mm przy długości igieł do 20mm - ± 2mm przy długości igieł powyżej 20mm - nici do 20% dłuższe od podanych długości..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II.4) Wspólny Słownik Zamówień (CPV):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33.14.11.21-4.</w:t>
      </w:r>
    </w:p>
    <w:p w:rsidR="00B75B47" w:rsidRPr="00B75B47" w:rsidRDefault="00B75B47" w:rsidP="00B75B47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III: PROCEDURA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III.1) TRYB UDZIELENIA ZAMÓWIENIA: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Przetarg nieograniczony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lastRenderedPageBreak/>
        <w:t>III.2) INFORMACJE ADMINISTRACYJNE</w:t>
      </w:r>
    </w:p>
    <w:p w:rsidR="00B75B47" w:rsidRPr="00B75B47" w:rsidRDefault="00B75B47" w:rsidP="00B75B47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Zamówienie dotyczy projektu/programu finansowanego ze środków Unii Europejskiej: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nie</w:t>
      </w:r>
    </w:p>
    <w:p w:rsidR="00B75B47" w:rsidRPr="00B75B47" w:rsidRDefault="00B75B47" w:rsidP="00B75B47">
      <w:pPr>
        <w:spacing w:after="0" w:line="240" w:lineRule="auto"/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Cs w:val="24"/>
          <w:u w:val="single"/>
          <w:lang w:eastAsia="pl-PL"/>
        </w:rPr>
        <w:t>SEKCJA IV: UDZIELENIE ZAMÓWIENIA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Część NR: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1   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Nazwa: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Nić jedwabna, powlekana silikonem lub woskiem, pleciona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IV.1) DATA UDZIELENIA ZAMÓWIENIA: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20.08.2015.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IV.2) LICZBA OTRZYMANYCH OFERT: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1.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IV.3) LICZBA ODRZUCONYCH OFERT: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0.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IV.4) NAZWA I ADRES WYKONAWCY, KTÓREMU UDZIELONO ZAMÓWIENIA:</w:t>
      </w:r>
    </w:p>
    <w:p w:rsidR="00B75B47" w:rsidRPr="00B75B47" w:rsidRDefault="00B75B47" w:rsidP="00B75B47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sz w:val="20"/>
          <w:lang w:eastAsia="pl-PL"/>
        </w:rPr>
        <w:t xml:space="preserve">Przedsiębiorstwo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Yavo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 sp. z o.o., ul. Bawełniana 17, 97-400 Bełchatów, kraj/woj. łódzkie.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IV.5) Szacunkowa wartość zamówienia</w:t>
      </w:r>
      <w:r w:rsidRPr="00B75B47">
        <w:rPr>
          <w:rFonts w:ascii="Arial CE" w:eastAsia="Times New Roman" w:hAnsi="Arial CE" w:cs="Arial CE"/>
          <w:i/>
          <w:iCs/>
          <w:sz w:val="20"/>
          <w:lang w:eastAsia="pl-PL"/>
        </w:rPr>
        <w:t xml:space="preserve"> (bez VAT)</w:t>
      </w:r>
      <w:r w:rsidRPr="00B75B47">
        <w:rPr>
          <w:rFonts w:ascii="Arial CE" w:eastAsia="Times New Roman" w:hAnsi="Arial CE" w:cs="Arial CE"/>
          <w:sz w:val="20"/>
          <w:lang w:eastAsia="pl-PL"/>
        </w:rPr>
        <w:t>: 19639,32 PLN.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IV.6) INFORMACJA O CENIE WYBRANEJ OFERTY ORAZ O OFERTACH Z NAJNIŻSZĄ I NAJWYŻSZĄ CENĄ</w:t>
      </w:r>
    </w:p>
    <w:p w:rsidR="00B75B47" w:rsidRPr="00B75B47" w:rsidRDefault="00B75B47" w:rsidP="00B75B47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Cena wybranej oferty: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21226,41 </w:t>
      </w:r>
    </w:p>
    <w:p w:rsidR="00B75B47" w:rsidRPr="00B75B47" w:rsidRDefault="00B75B47" w:rsidP="00B75B47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Oferta z najniższą ceną: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21226,41</w:t>
      </w: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 xml:space="preserve"> / Oferta z najwyższą ceną: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21226,41 </w:t>
      </w:r>
    </w:p>
    <w:p w:rsidR="00B75B47" w:rsidRPr="00B75B47" w:rsidRDefault="00B75B47" w:rsidP="00B75B47">
      <w:pPr>
        <w:numPr>
          <w:ilvl w:val="0"/>
          <w:numId w:val="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Waluta: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PLN 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Część NR: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2   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Nazwa: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Szew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niewchłanialny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>, syntetyczny, jednowłóknowy. Nylon pakowany na mokro o zmniejszonej chłonności i pamięci skrętu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IV.1) DATA UDZIELENIA ZAMÓWIENIA: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20.08.2015.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IV.2) LICZBA OTRZYMANYCH OFERT: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1.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IV.3) LICZBA ODRZUCONYCH OFERT: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0.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IV.4) NAZWA I ADRES WYKONAWCY, KTÓREMU UDZIELONO ZAMÓWIENIA:</w:t>
      </w:r>
    </w:p>
    <w:p w:rsidR="00B75B47" w:rsidRPr="00B75B47" w:rsidRDefault="00B75B47" w:rsidP="00B75B47">
      <w:pPr>
        <w:numPr>
          <w:ilvl w:val="0"/>
          <w:numId w:val="4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sz w:val="20"/>
          <w:lang w:eastAsia="pl-PL"/>
        </w:rPr>
        <w:t xml:space="preserve">Przedsiębiorstwo Handlowo-Usługowe ANMAR sp. z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o.o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S.k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., Ul.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Baławtków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 6, 43-100 Tychy, kraj/woj. śląskie.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IV.5) Szacunkowa wartość zamówienia</w:t>
      </w:r>
      <w:r w:rsidRPr="00B75B47">
        <w:rPr>
          <w:rFonts w:ascii="Arial CE" w:eastAsia="Times New Roman" w:hAnsi="Arial CE" w:cs="Arial CE"/>
          <w:i/>
          <w:iCs/>
          <w:sz w:val="20"/>
          <w:lang w:eastAsia="pl-PL"/>
        </w:rPr>
        <w:t xml:space="preserve"> (bez VAT)</w:t>
      </w:r>
      <w:r w:rsidRPr="00B75B47">
        <w:rPr>
          <w:rFonts w:ascii="Arial CE" w:eastAsia="Times New Roman" w:hAnsi="Arial CE" w:cs="Arial CE"/>
          <w:sz w:val="20"/>
          <w:lang w:eastAsia="pl-PL"/>
        </w:rPr>
        <w:t>: 65842,00 PLN.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IV.6) INFORMACJA O CENIE WYBRANEJ OFERTY ORAZ O OFERTACH Z NAJNIŻSZĄ I NAJWYŻSZĄ CENĄ</w:t>
      </w:r>
    </w:p>
    <w:p w:rsidR="00B75B47" w:rsidRPr="00B75B47" w:rsidRDefault="00B75B47" w:rsidP="00B75B47">
      <w:pPr>
        <w:numPr>
          <w:ilvl w:val="0"/>
          <w:numId w:val="5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Cena wybranej oferty: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82292,25 </w:t>
      </w:r>
    </w:p>
    <w:p w:rsidR="00B75B47" w:rsidRPr="00B75B47" w:rsidRDefault="00B75B47" w:rsidP="00B75B47">
      <w:pPr>
        <w:numPr>
          <w:ilvl w:val="0"/>
          <w:numId w:val="5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Oferta z najniższą ceną: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82292,25</w:t>
      </w: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 xml:space="preserve"> / Oferta z najwyższą ceną: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82292,25 </w:t>
      </w:r>
    </w:p>
    <w:p w:rsidR="00B75B47" w:rsidRPr="00B75B47" w:rsidRDefault="00B75B47" w:rsidP="00B75B47">
      <w:pPr>
        <w:numPr>
          <w:ilvl w:val="0"/>
          <w:numId w:val="5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Waluta: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PLN 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Część NR: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3   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Nazwa: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Szew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niewchłanialny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, syntetyczny, jednowłóknowy, polipropylenowy - kontrolowane rozciąganie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zapobiegajace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 nieumyślnemu zerwaniu szwu oraz plastyczne odkształcenia węzła zapobiegające jego rozwiązaniu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IV.1) DATA UDZIELENIA ZAMÓWIENIA: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20.08.2015.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IV.2) LICZBA OTRZYMANYCH OFERT: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1.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IV.3) LICZBA ODRZUCONYCH OFERT: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0.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IV.4) NAZWA I ADRES WYKONAWCY, KTÓREMU UDZIELONO ZAMÓWIENIA:</w:t>
      </w:r>
    </w:p>
    <w:p w:rsidR="00B75B47" w:rsidRPr="00B75B47" w:rsidRDefault="00B75B47" w:rsidP="00B75B47">
      <w:pPr>
        <w:numPr>
          <w:ilvl w:val="0"/>
          <w:numId w:val="6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Przedsiebiorstwo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 Handlowo Usługowe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Anmar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 sp. z o.o. sp. K., Ul. Bławatków 6, 43-100 Tychy, kraj/woj. śląskie.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IV.5) Szacunkowa wartość zamówienia</w:t>
      </w:r>
      <w:r w:rsidRPr="00B75B47">
        <w:rPr>
          <w:rFonts w:ascii="Arial CE" w:eastAsia="Times New Roman" w:hAnsi="Arial CE" w:cs="Arial CE"/>
          <w:i/>
          <w:iCs/>
          <w:sz w:val="20"/>
          <w:lang w:eastAsia="pl-PL"/>
        </w:rPr>
        <w:t xml:space="preserve"> (bez VAT)</w:t>
      </w:r>
      <w:r w:rsidRPr="00B75B47">
        <w:rPr>
          <w:rFonts w:ascii="Arial CE" w:eastAsia="Times New Roman" w:hAnsi="Arial CE" w:cs="Arial CE"/>
          <w:sz w:val="20"/>
          <w:lang w:eastAsia="pl-PL"/>
        </w:rPr>
        <w:t>: 34038,56 PLN.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IV.6) INFORMACJA O CENIE WYBRANEJ OFERTY ORAZ O OFERTACH Z NAJNIŻSZĄ I NAJWYŻSZĄ CENĄ</w:t>
      </w:r>
    </w:p>
    <w:p w:rsidR="00B75B47" w:rsidRPr="00B75B47" w:rsidRDefault="00B75B47" w:rsidP="00B75B47">
      <w:pPr>
        <w:numPr>
          <w:ilvl w:val="0"/>
          <w:numId w:val="7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Cena wybranej oferty: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36679,16 </w:t>
      </w:r>
    </w:p>
    <w:p w:rsidR="00B75B47" w:rsidRPr="00B75B47" w:rsidRDefault="00B75B47" w:rsidP="00B75B47">
      <w:pPr>
        <w:numPr>
          <w:ilvl w:val="0"/>
          <w:numId w:val="7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Oferta z najniższą ceną: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36679,16</w:t>
      </w: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 xml:space="preserve"> / Oferta z najwyższą ceną: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36679,16 </w:t>
      </w:r>
    </w:p>
    <w:p w:rsidR="00B75B47" w:rsidRPr="00B75B47" w:rsidRDefault="00B75B47" w:rsidP="00B75B47">
      <w:pPr>
        <w:numPr>
          <w:ilvl w:val="0"/>
          <w:numId w:val="7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Waluta: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PLN 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Część NR: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4   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Nazwa: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Szew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niewchłanialny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, syntetyczny, pleciony poliester. Rdzeń opleciony 16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mikrowłóknami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 z powleczeniem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polibutylanem</w:t>
      </w:r>
      <w:proofErr w:type="spellEnd"/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IV.1) DATA UDZIELENIA ZAMÓWIENIA: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20.08.2015.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IV.2) LICZBA OTRZYMANYCH OFERT: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2.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IV.3) LICZBA ODRZUCONYCH OFERT: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0.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IV.4) NAZWA I ADRES WYKONAWCY, KTÓREMU UDZIELONO ZAMÓWIENIA:</w:t>
      </w:r>
    </w:p>
    <w:p w:rsidR="00B75B47" w:rsidRPr="00B75B47" w:rsidRDefault="00B75B47" w:rsidP="00B75B47">
      <w:pPr>
        <w:numPr>
          <w:ilvl w:val="0"/>
          <w:numId w:val="8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sz w:val="20"/>
          <w:lang w:eastAsia="pl-PL"/>
        </w:rPr>
        <w:t>Covidien Polska sp. z o.o., Al. Jerozolimskie 162, 02-342 Warszawa, kraj/woj. mazowieckie.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IV.5) Szacunkowa wartość zamówienia</w:t>
      </w:r>
      <w:r w:rsidRPr="00B75B47">
        <w:rPr>
          <w:rFonts w:ascii="Arial CE" w:eastAsia="Times New Roman" w:hAnsi="Arial CE" w:cs="Arial CE"/>
          <w:i/>
          <w:iCs/>
          <w:sz w:val="20"/>
          <w:lang w:eastAsia="pl-PL"/>
        </w:rPr>
        <w:t xml:space="preserve"> (bez VAT)</w:t>
      </w:r>
      <w:r w:rsidRPr="00B75B47">
        <w:rPr>
          <w:rFonts w:ascii="Arial CE" w:eastAsia="Times New Roman" w:hAnsi="Arial CE" w:cs="Arial CE"/>
          <w:sz w:val="20"/>
          <w:lang w:eastAsia="pl-PL"/>
        </w:rPr>
        <w:t>: 1307,28 PLN.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IV.6) INFORMACJA O CENIE WYBRANEJ OFERTY ORAZ O OFERTACH Z NAJNIŻSZĄ I NAJWYŻSZĄ CENĄ</w:t>
      </w:r>
    </w:p>
    <w:p w:rsidR="00B75B47" w:rsidRPr="00B75B47" w:rsidRDefault="00B75B47" w:rsidP="00B75B47">
      <w:pPr>
        <w:numPr>
          <w:ilvl w:val="0"/>
          <w:numId w:val="9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Cena wybranej oferty: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1411,80 </w:t>
      </w:r>
    </w:p>
    <w:p w:rsidR="00B75B47" w:rsidRPr="00B75B47" w:rsidRDefault="00B75B47" w:rsidP="00B75B47">
      <w:pPr>
        <w:numPr>
          <w:ilvl w:val="0"/>
          <w:numId w:val="9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Oferta z najniższą ceną: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1411,80</w:t>
      </w: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 xml:space="preserve"> / Oferta z najwyższą ceną: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1538,34 </w:t>
      </w:r>
    </w:p>
    <w:p w:rsidR="00B75B47" w:rsidRPr="00B75B47" w:rsidRDefault="00B75B47" w:rsidP="00B75B47">
      <w:pPr>
        <w:numPr>
          <w:ilvl w:val="0"/>
          <w:numId w:val="9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Waluta: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PLN 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Część NR: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5   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Nazwa: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Szwy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wchłanialne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, syntetyczne, plecione, z powleczeniem antybakteryjnym. Okres podtrzymywania tkankowego 28-35 dni, min. 25% w 28 dniu. Całkowity czas wchłaniania masy szwu 56-70 dni. Powleczenie - mieszanka polimeru kwasu glikolowego i mlekowego oraz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sterynianu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 wapnia zawierającego środek antybakteryjny. Poz. 24 bez powleczenia antybakteryjnego.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IV.1) DATA UDZIELENIA ZAMÓWIENIA: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20.08.2015.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IV.2) LICZBA OTRZYMANYCH OFERT: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2.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IV.3) LICZBA ODRZUCONYCH OFERT: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0.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IV.4) NAZWA I ADRES WYKONAWCY, KTÓREMU UDZIELONO ZAMÓWIENIA:</w:t>
      </w:r>
    </w:p>
    <w:p w:rsidR="00B75B47" w:rsidRPr="00B75B47" w:rsidRDefault="00B75B47" w:rsidP="00B75B47">
      <w:pPr>
        <w:numPr>
          <w:ilvl w:val="0"/>
          <w:numId w:val="10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sz w:val="20"/>
          <w:lang w:eastAsia="pl-PL"/>
        </w:rPr>
        <w:t>Covidien Polska sp. z o.o., Al. Jerozolimskie 162, 02-342 Warszawa, kraj/woj. mazowieckie.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IV.5) Szacunkowa wartość zamówienia</w:t>
      </w:r>
      <w:r w:rsidRPr="00B75B47">
        <w:rPr>
          <w:rFonts w:ascii="Arial CE" w:eastAsia="Times New Roman" w:hAnsi="Arial CE" w:cs="Arial CE"/>
          <w:i/>
          <w:iCs/>
          <w:sz w:val="20"/>
          <w:lang w:eastAsia="pl-PL"/>
        </w:rPr>
        <w:t xml:space="preserve"> (bez VAT)</w:t>
      </w:r>
      <w:r w:rsidRPr="00B75B47">
        <w:rPr>
          <w:rFonts w:ascii="Arial CE" w:eastAsia="Times New Roman" w:hAnsi="Arial CE" w:cs="Arial CE"/>
          <w:sz w:val="20"/>
          <w:lang w:eastAsia="pl-PL"/>
        </w:rPr>
        <w:t>: 129609,00 PLN.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IV.6) INFORMACJA O CENIE WYBRANEJ OFERTY ORAZ O OFERTACH Z NAJNIŻSZĄ I NAJWYŻSZĄ CENĄ</w:t>
      </w:r>
    </w:p>
    <w:p w:rsidR="00B75B47" w:rsidRPr="00B75B47" w:rsidRDefault="00B75B47" w:rsidP="00B75B47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Cena wybranej oferty: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141548,97 </w:t>
      </w:r>
    </w:p>
    <w:p w:rsidR="00B75B47" w:rsidRPr="00B75B47" w:rsidRDefault="00B75B47" w:rsidP="00B75B47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Oferta z najniższą ceną: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141548,97</w:t>
      </w: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 xml:space="preserve"> / Oferta z najwyższą ceną: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208543,21 </w:t>
      </w:r>
    </w:p>
    <w:p w:rsidR="00B75B47" w:rsidRPr="00B75B47" w:rsidRDefault="00B75B47" w:rsidP="00B75B47">
      <w:pPr>
        <w:numPr>
          <w:ilvl w:val="0"/>
          <w:numId w:val="11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Waluta: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PLN 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Część NR: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6   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Nazwa: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Poz. 1,2 Nić syntetyczna, jednowłóknowa, efektywny okres podtrzymywania tkanek 21-28 dni. Okres całkowitego wchłonięcia masy szwu 90-120 dni. Wykonana z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poligrekaprone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 nasączona środkiem antybakteryjnym. Poz. 3, Nić syntetyczna, pleciona,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wchłanialna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. Mieszanina kwasu glikolowego i mlekowego 9:1. Okres podtrzymywania tkanki 10-14 dni, 50% po 5 dniach. Czas wchłaniania do 42 dni. Poz. 4 Syntetyczny szew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wchłanialny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, wykonany z poliestru składającego się z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Glikolidu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>,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IV.1) DATA UDZIELENIA ZAMÓWIENIA: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20.08.2015.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IV.2) LICZBA OTRZYMANYCH OFERT: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2.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IV.3) LICZBA ODRZUCONYCH OFERT: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0.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IV.4) NAZWA I ADRES WYKONAWCY, KTÓREMU UDZIELONO ZAMÓWIENIA:</w:t>
      </w:r>
    </w:p>
    <w:p w:rsidR="00B75B47" w:rsidRPr="00B75B47" w:rsidRDefault="00B75B47" w:rsidP="00B75B47">
      <w:pPr>
        <w:numPr>
          <w:ilvl w:val="0"/>
          <w:numId w:val="12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sz w:val="20"/>
          <w:lang w:eastAsia="pl-PL"/>
        </w:rPr>
        <w:t xml:space="preserve">Covidien Polska sp. z o.o.,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aal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>. Jerozolimskie 162, 02-342 Warszawa, kraj/woj. mazowieckie.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IV.5) Szacunkowa wartość zamówienia</w:t>
      </w:r>
      <w:r w:rsidRPr="00B75B47">
        <w:rPr>
          <w:rFonts w:ascii="Arial CE" w:eastAsia="Times New Roman" w:hAnsi="Arial CE" w:cs="Arial CE"/>
          <w:i/>
          <w:iCs/>
          <w:sz w:val="20"/>
          <w:lang w:eastAsia="pl-PL"/>
        </w:rPr>
        <w:t xml:space="preserve"> (bez VAT)</w:t>
      </w:r>
      <w:r w:rsidRPr="00B75B47">
        <w:rPr>
          <w:rFonts w:ascii="Arial CE" w:eastAsia="Times New Roman" w:hAnsi="Arial CE" w:cs="Arial CE"/>
          <w:sz w:val="20"/>
          <w:lang w:eastAsia="pl-PL"/>
        </w:rPr>
        <w:t>: 4673,64 PLN.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IV.6) INFORMACJA O CENIE WYBRANEJ OFERTY ORAZ O OFERTACH Z NAJNIŻSZĄ I NAJWYŻSZĄ CENĄ</w:t>
      </w:r>
    </w:p>
    <w:p w:rsidR="00B75B47" w:rsidRPr="00B75B47" w:rsidRDefault="00B75B47" w:rsidP="00B75B47">
      <w:pPr>
        <w:numPr>
          <w:ilvl w:val="0"/>
          <w:numId w:val="1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Cena wybranej oferty: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4353,24 </w:t>
      </w:r>
    </w:p>
    <w:p w:rsidR="00B75B47" w:rsidRPr="00B75B47" w:rsidRDefault="00B75B47" w:rsidP="00B75B47">
      <w:pPr>
        <w:numPr>
          <w:ilvl w:val="0"/>
          <w:numId w:val="1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Oferta z najniższą ceną: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4353,24</w:t>
      </w: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 xml:space="preserve"> / Oferta z najwyższą ceną: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4928,05 </w:t>
      </w:r>
    </w:p>
    <w:p w:rsidR="00B75B47" w:rsidRPr="00B75B47" w:rsidRDefault="00B75B47" w:rsidP="00B75B47">
      <w:pPr>
        <w:numPr>
          <w:ilvl w:val="0"/>
          <w:numId w:val="13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Waluta: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PLN .</w:t>
      </w:r>
    </w:p>
    <w:p w:rsidR="00B75B47" w:rsidRPr="00B75B47" w:rsidRDefault="00B75B47" w:rsidP="00B75B47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Część NR: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7   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Nazwa: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Antybakteryjny szew syntetyczny,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wchłanialny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, jednowłóknowy z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polidioksanonu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>, efektywny okres podtrzymywania tkankowego 90 dni, okres wchłaniania 182-238 dni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IV.1) DATA UDZIELENIA ZAMÓWIENIA: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20.08.2015.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IV.2) LICZBA OTRZYMANYCH OFERT: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1.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IV.3) LICZBA ODRZUCONYCH OFERT: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0.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IV.4) NAZWA I ADRES WYKONAWCY, KTÓREMU UDZIELONO ZAMÓWIENIA:</w:t>
      </w:r>
    </w:p>
    <w:p w:rsidR="00B75B47" w:rsidRPr="00B75B47" w:rsidRDefault="00B75B47" w:rsidP="00B75B47">
      <w:pPr>
        <w:numPr>
          <w:ilvl w:val="0"/>
          <w:numId w:val="14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sz w:val="20"/>
          <w:lang w:eastAsia="pl-PL"/>
        </w:rPr>
        <w:t xml:space="preserve">Przedsiębiorstwo Handlowo-Usługowe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Anmar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>, ul. Bławatków 6, 43-100 Tychy, kraj/woj. śląskie.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IV.5) Szacunkowa wartość zamówienia</w:t>
      </w:r>
      <w:r w:rsidRPr="00B75B47">
        <w:rPr>
          <w:rFonts w:ascii="Arial CE" w:eastAsia="Times New Roman" w:hAnsi="Arial CE" w:cs="Arial CE"/>
          <w:i/>
          <w:iCs/>
          <w:sz w:val="20"/>
          <w:lang w:eastAsia="pl-PL"/>
        </w:rPr>
        <w:t xml:space="preserve"> (bez VAT)</w:t>
      </w:r>
      <w:r w:rsidRPr="00B75B47">
        <w:rPr>
          <w:rFonts w:ascii="Arial CE" w:eastAsia="Times New Roman" w:hAnsi="Arial CE" w:cs="Arial CE"/>
          <w:sz w:val="20"/>
          <w:lang w:eastAsia="pl-PL"/>
        </w:rPr>
        <w:t>: 3597,48 PLN.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IV.6) INFORMACJA O CENIE WYBRANEJ OFERTY ORAZ O OFERTACH Z NAJNIŻSZĄ I NAJWYŻSZĄ CENĄ</w:t>
      </w:r>
    </w:p>
    <w:p w:rsidR="00B75B47" w:rsidRPr="00B75B47" w:rsidRDefault="00B75B47" w:rsidP="00B75B47">
      <w:pPr>
        <w:numPr>
          <w:ilvl w:val="0"/>
          <w:numId w:val="15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Cena wybranej oferty: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4253,47 </w:t>
      </w:r>
    </w:p>
    <w:p w:rsidR="00B75B47" w:rsidRPr="00B75B47" w:rsidRDefault="00B75B47" w:rsidP="00B75B47">
      <w:pPr>
        <w:numPr>
          <w:ilvl w:val="0"/>
          <w:numId w:val="15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Oferta z najniższą ceną: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4253,47</w:t>
      </w: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 xml:space="preserve"> / Oferta z najwyższą ceną: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4253,47 </w:t>
      </w:r>
    </w:p>
    <w:p w:rsidR="00B75B47" w:rsidRPr="00B75B47" w:rsidRDefault="00B75B47" w:rsidP="00B75B47">
      <w:pPr>
        <w:numPr>
          <w:ilvl w:val="0"/>
          <w:numId w:val="15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Waluta: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PLN 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Część NR: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8   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Nazwa: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Wchłanialny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 system zamykania ran zawierający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mikrozaczepy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, złożony z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glikolidu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,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dioksanonu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 i węglanu </w:t>
      </w:r>
      <w:proofErr w:type="spellStart"/>
      <w:r w:rsidRPr="00B75B47">
        <w:rPr>
          <w:rFonts w:ascii="Arial CE" w:eastAsia="Times New Roman" w:hAnsi="Arial CE" w:cs="Arial CE"/>
          <w:sz w:val="20"/>
          <w:lang w:eastAsia="pl-PL"/>
        </w:rPr>
        <w:t>trimetylenu</w:t>
      </w:r>
      <w:proofErr w:type="spellEnd"/>
      <w:r w:rsidRPr="00B75B47">
        <w:rPr>
          <w:rFonts w:ascii="Arial CE" w:eastAsia="Times New Roman" w:hAnsi="Arial CE" w:cs="Arial CE"/>
          <w:sz w:val="20"/>
          <w:lang w:eastAsia="pl-PL"/>
        </w:rPr>
        <w:t xml:space="preserve"> o okresie wchłaniania 90-110 dni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IV.1) DATA UDZIELENIA ZAMÓWIENIA: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20.08.2015.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IV.2) LICZBA OTRZYMANYCH OFERT: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1.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IV.3) LICZBA ODRZUCONYCH OFERT: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0.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IV.4) NAZWA I ADRES WYKONAWCY, KTÓREMU UDZIELONO ZAMÓWIENIA:</w:t>
      </w:r>
    </w:p>
    <w:p w:rsidR="00B75B47" w:rsidRPr="00B75B47" w:rsidRDefault="00B75B47" w:rsidP="00B75B47">
      <w:pPr>
        <w:numPr>
          <w:ilvl w:val="0"/>
          <w:numId w:val="16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sz w:val="20"/>
          <w:lang w:eastAsia="pl-PL"/>
        </w:rPr>
        <w:t>Covidien Polska sp. z o.o., al. Jerozolimskie 162, 02-342 Warszawa, kraj/woj. mazowieckie.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IV.5) Szacunkowa wartość zamówienia</w:t>
      </w:r>
      <w:r w:rsidRPr="00B75B47">
        <w:rPr>
          <w:rFonts w:ascii="Arial CE" w:eastAsia="Times New Roman" w:hAnsi="Arial CE" w:cs="Arial CE"/>
          <w:i/>
          <w:iCs/>
          <w:sz w:val="20"/>
          <w:lang w:eastAsia="pl-PL"/>
        </w:rPr>
        <w:t xml:space="preserve"> (bez VAT)</w:t>
      </w:r>
      <w:r w:rsidRPr="00B75B47">
        <w:rPr>
          <w:rFonts w:ascii="Arial CE" w:eastAsia="Times New Roman" w:hAnsi="Arial CE" w:cs="Arial CE"/>
          <w:sz w:val="20"/>
          <w:lang w:eastAsia="pl-PL"/>
        </w:rPr>
        <w:t>: 2884,44 PLN.</w:t>
      </w:r>
    </w:p>
    <w:p w:rsidR="00B75B47" w:rsidRPr="00B75B47" w:rsidRDefault="00B75B47" w:rsidP="00B75B47">
      <w:pPr>
        <w:spacing w:after="0" w:line="240" w:lineRule="auto"/>
        <w:ind w:left="22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IV.6) INFORMACJA O CENIE WYBRANEJ OFERTY ORAZ O OFERTACH Z NAJNIŻSZĄ I NAJWYŻSZĄ CENĄ</w:t>
      </w:r>
    </w:p>
    <w:p w:rsidR="00B75B47" w:rsidRPr="00B75B47" w:rsidRDefault="00B75B47" w:rsidP="00B75B47">
      <w:pPr>
        <w:numPr>
          <w:ilvl w:val="0"/>
          <w:numId w:val="17"/>
        </w:numPr>
        <w:spacing w:after="0" w:line="240" w:lineRule="auto"/>
        <w:ind w:left="675" w:hanging="357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Cena wybranej oferty: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2931,96 </w:t>
      </w:r>
    </w:p>
    <w:p w:rsidR="00B75B47" w:rsidRPr="00B75B47" w:rsidRDefault="00B75B47" w:rsidP="00B75B47">
      <w:pPr>
        <w:numPr>
          <w:ilvl w:val="0"/>
          <w:numId w:val="17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Oferta z najniższą ceną: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2931,96</w:t>
      </w: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 xml:space="preserve"> / Oferta z najwyższą ceną: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2931,96 </w:t>
      </w:r>
    </w:p>
    <w:p w:rsidR="00B75B47" w:rsidRPr="00B75B47" w:rsidRDefault="00B75B47" w:rsidP="00B75B47">
      <w:pPr>
        <w:numPr>
          <w:ilvl w:val="0"/>
          <w:numId w:val="17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lang w:eastAsia="pl-PL"/>
        </w:rPr>
      </w:pPr>
      <w:r w:rsidRPr="00B75B47">
        <w:rPr>
          <w:rFonts w:ascii="Arial CE" w:eastAsia="Times New Roman" w:hAnsi="Arial CE" w:cs="Arial CE"/>
          <w:b/>
          <w:bCs/>
          <w:sz w:val="20"/>
          <w:lang w:eastAsia="pl-PL"/>
        </w:rPr>
        <w:t>Waluta:</w:t>
      </w:r>
      <w:r w:rsidRPr="00B75B47">
        <w:rPr>
          <w:rFonts w:ascii="Arial CE" w:eastAsia="Times New Roman" w:hAnsi="Arial CE" w:cs="Arial CE"/>
          <w:sz w:val="20"/>
          <w:lang w:eastAsia="pl-PL"/>
        </w:rPr>
        <w:t xml:space="preserve"> PLN .</w:t>
      </w:r>
    </w:p>
    <w:p w:rsidR="00B75B47" w:rsidRPr="00B75B47" w:rsidRDefault="00B75B47" w:rsidP="00B75B47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B75B47" w:rsidRPr="00B75B47" w:rsidRDefault="00B75B47" w:rsidP="00B75B47">
      <w:pPr>
        <w:spacing w:after="0" w:line="240" w:lineRule="auto"/>
        <w:rPr>
          <w:rFonts w:ascii="Arial CE" w:eastAsia="Times New Roman" w:hAnsi="Arial CE" w:cs="Arial CE"/>
          <w:sz w:val="20"/>
          <w:lang w:eastAsia="pl-PL"/>
        </w:rPr>
      </w:pPr>
    </w:p>
    <w:p w:rsidR="004209F8" w:rsidRDefault="004209F8" w:rsidP="00B75B47">
      <w:pPr>
        <w:spacing w:after="0" w:line="240" w:lineRule="auto"/>
      </w:pPr>
    </w:p>
    <w:sectPr w:rsidR="004209F8" w:rsidSect="00B75B47">
      <w:pgSz w:w="12240" w:h="15840" w:code="1"/>
      <w:pgMar w:top="567" w:right="1041" w:bottom="1440" w:left="1276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F57"/>
    <w:multiLevelType w:val="multilevel"/>
    <w:tmpl w:val="7C20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A30C4"/>
    <w:multiLevelType w:val="multilevel"/>
    <w:tmpl w:val="F314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F261A"/>
    <w:multiLevelType w:val="multilevel"/>
    <w:tmpl w:val="C858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81603"/>
    <w:multiLevelType w:val="multilevel"/>
    <w:tmpl w:val="3950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3B7423"/>
    <w:multiLevelType w:val="multilevel"/>
    <w:tmpl w:val="4546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021668"/>
    <w:multiLevelType w:val="multilevel"/>
    <w:tmpl w:val="9D94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5140DC"/>
    <w:multiLevelType w:val="multilevel"/>
    <w:tmpl w:val="D1A4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9E5351"/>
    <w:multiLevelType w:val="multilevel"/>
    <w:tmpl w:val="2AD6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174C02"/>
    <w:multiLevelType w:val="multilevel"/>
    <w:tmpl w:val="5FB2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A3588D"/>
    <w:multiLevelType w:val="multilevel"/>
    <w:tmpl w:val="C1E0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102449"/>
    <w:multiLevelType w:val="multilevel"/>
    <w:tmpl w:val="8FFE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F902D0"/>
    <w:multiLevelType w:val="multilevel"/>
    <w:tmpl w:val="0776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007D6C"/>
    <w:multiLevelType w:val="multilevel"/>
    <w:tmpl w:val="D7B0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D862C9"/>
    <w:multiLevelType w:val="multilevel"/>
    <w:tmpl w:val="000A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F1244E"/>
    <w:multiLevelType w:val="multilevel"/>
    <w:tmpl w:val="D9D6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6A5BFB"/>
    <w:multiLevelType w:val="multilevel"/>
    <w:tmpl w:val="CEBE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DF1106"/>
    <w:multiLevelType w:val="multilevel"/>
    <w:tmpl w:val="7F34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12"/>
  </w:num>
  <w:num w:numId="5">
    <w:abstractNumId w:val="7"/>
  </w:num>
  <w:num w:numId="6">
    <w:abstractNumId w:val="10"/>
  </w:num>
  <w:num w:numId="7">
    <w:abstractNumId w:val="4"/>
  </w:num>
  <w:num w:numId="8">
    <w:abstractNumId w:val="1"/>
  </w:num>
  <w:num w:numId="9">
    <w:abstractNumId w:val="16"/>
  </w:num>
  <w:num w:numId="10">
    <w:abstractNumId w:val="0"/>
  </w:num>
  <w:num w:numId="11">
    <w:abstractNumId w:val="9"/>
  </w:num>
  <w:num w:numId="12">
    <w:abstractNumId w:val="8"/>
  </w:num>
  <w:num w:numId="13">
    <w:abstractNumId w:val="6"/>
  </w:num>
  <w:num w:numId="14">
    <w:abstractNumId w:val="5"/>
  </w:num>
  <w:num w:numId="15">
    <w:abstractNumId w:val="13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47"/>
    <w:rsid w:val="004209F8"/>
    <w:rsid w:val="00B75B47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75B4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5B47"/>
    <w:pPr>
      <w:spacing w:after="0" w:line="240" w:lineRule="auto"/>
      <w:ind w:left="225"/>
    </w:pPr>
    <w:rPr>
      <w:rFonts w:ascii="Times New Roman" w:eastAsia="Times New Roman" w:hAnsi="Times New Roman"/>
      <w:szCs w:val="24"/>
      <w:lang w:eastAsia="pl-PL"/>
    </w:rPr>
  </w:style>
  <w:style w:type="paragraph" w:customStyle="1" w:styleId="khheader">
    <w:name w:val="kh_header"/>
    <w:basedOn w:val="Normalny"/>
    <w:rsid w:val="00B75B47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75B47"/>
    <w:pPr>
      <w:spacing w:before="375" w:after="225" w:line="240" w:lineRule="auto"/>
    </w:pPr>
    <w:rPr>
      <w:rFonts w:ascii="Times New Roman" w:eastAsia="Times New Roman" w:hAnsi="Times New Roman"/>
      <w:b/>
      <w:bCs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B75B47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75B4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5B47"/>
    <w:pPr>
      <w:spacing w:after="0" w:line="240" w:lineRule="auto"/>
      <w:ind w:left="225"/>
    </w:pPr>
    <w:rPr>
      <w:rFonts w:ascii="Times New Roman" w:eastAsia="Times New Roman" w:hAnsi="Times New Roman"/>
      <w:szCs w:val="24"/>
      <w:lang w:eastAsia="pl-PL"/>
    </w:rPr>
  </w:style>
  <w:style w:type="paragraph" w:customStyle="1" w:styleId="khheader">
    <w:name w:val="kh_header"/>
    <w:basedOn w:val="Normalny"/>
    <w:rsid w:val="00B75B47"/>
    <w:pPr>
      <w:spacing w:after="0" w:line="420" w:lineRule="atLeast"/>
      <w:ind w:left="225"/>
      <w:jc w:val="center"/>
    </w:pPr>
    <w:rPr>
      <w:rFonts w:ascii="Times New Roman" w:eastAsia="Times New Roman" w:hAnsi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75B47"/>
    <w:pPr>
      <w:spacing w:before="375" w:after="225" w:line="240" w:lineRule="auto"/>
    </w:pPr>
    <w:rPr>
      <w:rFonts w:ascii="Times New Roman" w:eastAsia="Times New Roman" w:hAnsi="Times New Roman"/>
      <w:b/>
      <w:bCs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B75B47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72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80404&amp;rok=2015-07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1532</Words>
  <Characters>9195</Characters>
  <Application>Microsoft Office Word</Application>
  <DocSecurity>0</DocSecurity>
  <Lines>76</Lines>
  <Paragraphs>21</Paragraphs>
  <ScaleCrop>false</ScaleCrop>
  <Company>Microsoft</Company>
  <LinksUpToDate>false</LinksUpToDate>
  <CharactersWithSpaces>10706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2015-09-25T07:57:00Z</dcterms:created>
  <dcterms:modified xsi:type="dcterms:W3CDTF">2015-09-25T07:59:00Z</dcterms:modified>
</cp:coreProperties>
</file>