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3E" w:rsidRDefault="00804F3E" w:rsidP="00804F3E"/>
    <w:p w:rsidR="0007316B" w:rsidRDefault="0007316B" w:rsidP="00804F3E"/>
    <w:p w:rsidR="0007316B" w:rsidRDefault="0007316B" w:rsidP="00804F3E"/>
    <w:p w:rsidR="0007316B" w:rsidRPr="00774E5D" w:rsidRDefault="0007316B" w:rsidP="00804F3E"/>
    <w:p w:rsidR="00804F3E" w:rsidRPr="0007316B" w:rsidRDefault="00804F3E" w:rsidP="00804F3E">
      <w:pPr>
        <w:pStyle w:val="Tytu"/>
        <w:rPr>
          <w:rFonts w:ascii="Arial" w:hAnsi="Arial" w:cs="Arial"/>
          <w:sz w:val="36"/>
          <w:szCs w:val="44"/>
        </w:rPr>
      </w:pPr>
      <w:r w:rsidRPr="0007316B">
        <w:rPr>
          <w:rFonts w:ascii="Arial" w:hAnsi="Arial" w:cs="Arial"/>
          <w:sz w:val="36"/>
          <w:szCs w:val="44"/>
        </w:rPr>
        <w:t>SPECYFIKACJA ISTOTNYCH</w:t>
      </w:r>
    </w:p>
    <w:p w:rsidR="00804F3E" w:rsidRPr="0007316B" w:rsidRDefault="00804F3E" w:rsidP="00804F3E">
      <w:pPr>
        <w:jc w:val="center"/>
        <w:rPr>
          <w:rFonts w:ascii="Arial" w:hAnsi="Arial" w:cs="Arial"/>
          <w:b/>
          <w:bCs/>
          <w:sz w:val="36"/>
          <w:szCs w:val="44"/>
        </w:rPr>
      </w:pPr>
      <w:r w:rsidRPr="0007316B">
        <w:rPr>
          <w:rFonts w:ascii="Arial" w:hAnsi="Arial" w:cs="Arial"/>
          <w:b/>
          <w:bCs/>
          <w:sz w:val="36"/>
          <w:szCs w:val="44"/>
        </w:rPr>
        <w:t>WARUNKÓW ZAMÓWIENIA  /SIWZ/</w:t>
      </w:r>
    </w:p>
    <w:p w:rsidR="00804F3E" w:rsidRPr="0007316B" w:rsidRDefault="00804F3E" w:rsidP="00804F3E">
      <w:pPr>
        <w:rPr>
          <w:rFonts w:ascii="Arial" w:hAnsi="Arial" w:cs="Arial"/>
          <w:b/>
          <w:bCs/>
          <w:sz w:val="36"/>
          <w:szCs w:val="44"/>
        </w:rPr>
      </w:pPr>
    </w:p>
    <w:p w:rsidR="00804F3E" w:rsidRPr="0007316B" w:rsidRDefault="00804F3E" w:rsidP="00804F3E">
      <w:pPr>
        <w:rPr>
          <w:rFonts w:ascii="Arial" w:hAnsi="Arial" w:cs="Arial"/>
          <w:b/>
          <w:bCs/>
          <w:sz w:val="28"/>
        </w:rPr>
      </w:pPr>
    </w:p>
    <w:p w:rsidR="00804F3E" w:rsidRPr="0007316B" w:rsidRDefault="00804F3E" w:rsidP="00804F3E">
      <w:pPr>
        <w:rPr>
          <w:rFonts w:ascii="Arial" w:hAnsi="Arial" w:cs="Arial"/>
          <w:b/>
          <w:bCs/>
          <w:sz w:val="36"/>
        </w:rPr>
      </w:pPr>
    </w:p>
    <w:p w:rsidR="00804F3E" w:rsidRPr="0007316B" w:rsidRDefault="00804F3E" w:rsidP="00804F3E">
      <w:pPr>
        <w:jc w:val="center"/>
        <w:rPr>
          <w:rFonts w:ascii="Arial" w:hAnsi="Arial" w:cs="Arial"/>
          <w:b/>
          <w:bCs/>
          <w:sz w:val="36"/>
        </w:rPr>
      </w:pPr>
    </w:p>
    <w:p w:rsidR="00804F3E" w:rsidRPr="0007316B" w:rsidRDefault="00804F3E" w:rsidP="00804F3E">
      <w:pPr>
        <w:pStyle w:val="Tekstpodstawowy2"/>
        <w:jc w:val="center"/>
        <w:rPr>
          <w:rFonts w:cs="Arial"/>
          <w:b/>
          <w:szCs w:val="32"/>
        </w:rPr>
      </w:pPr>
      <w:r w:rsidRPr="0007316B">
        <w:rPr>
          <w:rFonts w:cs="Arial"/>
          <w:b/>
          <w:szCs w:val="32"/>
        </w:rPr>
        <w:t>Dostawa leczniczych środków technicznych dla Powiatowego Zakładu Opieki  Zdrowotnej z siedzibą w Starachowicach</w:t>
      </w:r>
    </w:p>
    <w:p w:rsidR="00804F3E" w:rsidRPr="00E75AD2" w:rsidRDefault="00804F3E" w:rsidP="00804F3E">
      <w:pPr>
        <w:jc w:val="center"/>
        <w:rPr>
          <w:rFonts w:ascii="Arial" w:hAnsi="Arial" w:cs="Arial"/>
          <w:sz w:val="32"/>
          <w:szCs w:val="32"/>
        </w:rPr>
      </w:pPr>
    </w:p>
    <w:p w:rsidR="00804F3E" w:rsidRPr="00E75AD2" w:rsidRDefault="00804F3E" w:rsidP="00804F3E">
      <w:pPr>
        <w:rPr>
          <w:rFonts w:ascii="Arial" w:hAnsi="Arial" w:cs="Arial"/>
          <w:sz w:val="32"/>
          <w:szCs w:val="32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  <w:r w:rsidRPr="00E75AD2">
        <w:rPr>
          <w:rFonts w:ascii="Arial" w:hAnsi="Arial" w:cs="Arial"/>
        </w:rPr>
        <w:t xml:space="preserve">                                  </w:t>
      </w: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6D7C58" w:rsidRDefault="00804F3E" w:rsidP="00804F3E">
      <w:pPr>
        <w:tabs>
          <w:tab w:val="right" w:pos="9356"/>
        </w:tabs>
        <w:rPr>
          <w:rFonts w:ascii="Arial" w:hAnsi="Arial" w:cs="Arial"/>
          <w:sz w:val="18"/>
        </w:rPr>
      </w:pPr>
      <w:r w:rsidRPr="006D7C58">
        <w:rPr>
          <w:rFonts w:ascii="Arial" w:hAnsi="Arial" w:cs="Arial"/>
          <w:sz w:val="18"/>
        </w:rPr>
        <w:t xml:space="preserve">Opracował                                           Sprawdził:                     </w:t>
      </w:r>
      <w:r w:rsidR="006D7C58">
        <w:rPr>
          <w:rFonts w:ascii="Arial" w:hAnsi="Arial" w:cs="Arial"/>
          <w:sz w:val="18"/>
        </w:rPr>
        <w:t xml:space="preserve">                                              </w:t>
      </w:r>
      <w:r w:rsidRPr="006D7C58">
        <w:rPr>
          <w:rFonts w:ascii="Arial" w:hAnsi="Arial" w:cs="Arial"/>
          <w:sz w:val="18"/>
        </w:rPr>
        <w:t xml:space="preserve">  Zatwierdził:</w:t>
      </w:r>
    </w:p>
    <w:p w:rsidR="00804F3E" w:rsidRPr="006D7C58" w:rsidRDefault="00804F3E" w:rsidP="00804F3E">
      <w:pPr>
        <w:autoSpaceDE w:val="0"/>
        <w:spacing w:line="280" w:lineRule="exact"/>
        <w:rPr>
          <w:rFonts w:ascii="Arial" w:hAnsi="Arial" w:cs="Arial"/>
          <w:sz w:val="18"/>
        </w:rPr>
      </w:pPr>
      <w:r w:rsidRPr="006D7C58">
        <w:rPr>
          <w:rFonts w:ascii="Arial" w:hAnsi="Arial" w:cs="Arial"/>
          <w:sz w:val="18"/>
        </w:rPr>
        <w:t xml:space="preserve">Insp. ds. Zamówień  </w:t>
      </w:r>
      <w:r w:rsidRPr="006D7C58">
        <w:rPr>
          <w:rFonts w:ascii="Arial" w:hAnsi="Arial" w:cs="Arial"/>
          <w:sz w:val="18"/>
        </w:rPr>
        <w:tab/>
      </w:r>
      <w:r w:rsidRPr="006D7C58">
        <w:rPr>
          <w:rFonts w:ascii="Arial" w:hAnsi="Arial" w:cs="Arial"/>
          <w:sz w:val="18"/>
        </w:rPr>
        <w:tab/>
        <w:t xml:space="preserve">          Adwokat  </w:t>
      </w:r>
      <w:r w:rsidRPr="006D7C58">
        <w:rPr>
          <w:rFonts w:ascii="Arial" w:hAnsi="Arial" w:cs="Arial"/>
          <w:sz w:val="18"/>
        </w:rPr>
        <w:tab/>
      </w:r>
      <w:r w:rsidRPr="006D7C58">
        <w:rPr>
          <w:rFonts w:ascii="Arial" w:hAnsi="Arial" w:cs="Arial"/>
          <w:sz w:val="18"/>
        </w:rPr>
        <w:tab/>
      </w:r>
      <w:r w:rsidR="006D7C58">
        <w:rPr>
          <w:rFonts w:ascii="Arial" w:hAnsi="Arial" w:cs="Arial"/>
          <w:sz w:val="18"/>
        </w:rPr>
        <w:t xml:space="preserve">                                       </w:t>
      </w:r>
      <w:r w:rsidRPr="006D7C58">
        <w:rPr>
          <w:rFonts w:ascii="Arial" w:hAnsi="Arial" w:cs="Arial"/>
          <w:sz w:val="18"/>
        </w:rPr>
        <w:t xml:space="preserve">     Dyrektor</w:t>
      </w:r>
    </w:p>
    <w:p w:rsidR="00804F3E" w:rsidRPr="006D7C58" w:rsidRDefault="00804F3E" w:rsidP="00804F3E">
      <w:pPr>
        <w:autoSpaceDE w:val="0"/>
        <w:spacing w:line="280" w:lineRule="exact"/>
        <w:ind w:left="3540" w:hanging="3540"/>
        <w:rPr>
          <w:rFonts w:ascii="Arial" w:hAnsi="Arial" w:cs="Arial"/>
          <w:sz w:val="18"/>
        </w:rPr>
      </w:pPr>
      <w:r w:rsidRPr="006D7C58">
        <w:rPr>
          <w:rFonts w:ascii="Arial" w:hAnsi="Arial" w:cs="Arial"/>
          <w:sz w:val="18"/>
        </w:rPr>
        <w:t xml:space="preserve">Publicznych </w:t>
      </w:r>
      <w:r w:rsidRPr="006D7C58">
        <w:rPr>
          <w:rFonts w:ascii="Arial" w:hAnsi="Arial" w:cs="Arial"/>
          <w:sz w:val="18"/>
        </w:rPr>
        <w:tab/>
        <w:t xml:space="preserve">                                  </w:t>
      </w:r>
      <w:r w:rsidR="006D7C58">
        <w:rPr>
          <w:rFonts w:ascii="Arial" w:hAnsi="Arial" w:cs="Arial"/>
          <w:sz w:val="18"/>
        </w:rPr>
        <w:t xml:space="preserve">                               </w:t>
      </w:r>
      <w:r w:rsidRPr="006D7C58">
        <w:rPr>
          <w:rFonts w:ascii="Arial" w:hAnsi="Arial" w:cs="Arial"/>
          <w:sz w:val="18"/>
        </w:rPr>
        <w:t xml:space="preserve">    Powiatowego Zakładu </w:t>
      </w:r>
    </w:p>
    <w:p w:rsidR="00804F3E" w:rsidRPr="006D7C58" w:rsidRDefault="00804F3E" w:rsidP="00804F3E">
      <w:pPr>
        <w:autoSpaceDE w:val="0"/>
        <w:spacing w:line="280" w:lineRule="exact"/>
        <w:ind w:left="3540" w:hanging="3540"/>
        <w:rPr>
          <w:rFonts w:ascii="Arial" w:hAnsi="Arial" w:cs="Arial"/>
          <w:sz w:val="18"/>
        </w:rPr>
      </w:pPr>
      <w:r w:rsidRPr="006D7C58">
        <w:rPr>
          <w:rFonts w:ascii="Arial" w:hAnsi="Arial" w:cs="Arial"/>
          <w:sz w:val="18"/>
        </w:rPr>
        <w:t xml:space="preserve">                                                                                         </w:t>
      </w:r>
      <w:r w:rsidR="006D7C58">
        <w:rPr>
          <w:rFonts w:ascii="Arial" w:hAnsi="Arial" w:cs="Arial"/>
          <w:sz w:val="18"/>
        </w:rPr>
        <w:t xml:space="preserve">                                               </w:t>
      </w:r>
      <w:r w:rsidRPr="006D7C58">
        <w:rPr>
          <w:rFonts w:ascii="Arial" w:hAnsi="Arial" w:cs="Arial"/>
          <w:sz w:val="18"/>
        </w:rPr>
        <w:t xml:space="preserve">    Opieki Zdrowotnej </w:t>
      </w:r>
    </w:p>
    <w:p w:rsidR="00804F3E" w:rsidRPr="006D7C58" w:rsidRDefault="00804F3E" w:rsidP="00804F3E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  <w:sz w:val="18"/>
        </w:rPr>
      </w:pPr>
      <w:r w:rsidRPr="006D7C58">
        <w:rPr>
          <w:rFonts w:ascii="Arial" w:hAnsi="Arial" w:cs="Arial"/>
          <w:sz w:val="18"/>
        </w:rPr>
        <w:t xml:space="preserve">                                                                                        </w:t>
      </w:r>
      <w:r w:rsidR="006D7C58">
        <w:rPr>
          <w:rFonts w:ascii="Arial" w:hAnsi="Arial" w:cs="Arial"/>
          <w:sz w:val="18"/>
        </w:rPr>
        <w:t xml:space="preserve">                                               </w:t>
      </w:r>
      <w:r w:rsidRPr="006D7C58">
        <w:rPr>
          <w:rFonts w:ascii="Arial" w:hAnsi="Arial" w:cs="Arial"/>
          <w:sz w:val="18"/>
        </w:rPr>
        <w:t xml:space="preserve">      w Starachowicach </w:t>
      </w:r>
    </w:p>
    <w:p w:rsidR="00804F3E" w:rsidRPr="00E75AD2" w:rsidRDefault="00804F3E" w:rsidP="00804F3E">
      <w:pPr>
        <w:rPr>
          <w:rFonts w:ascii="Arial" w:hAnsi="Arial" w:cs="Arial"/>
          <w:bCs/>
          <w:color w:val="FFFFFF" w:themeColor="background1"/>
        </w:rPr>
      </w:pPr>
      <w:r w:rsidRPr="006D7C5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</w:t>
      </w:r>
      <w:r w:rsidRPr="00E75AD2">
        <w:rPr>
          <w:rFonts w:ascii="Arial" w:hAnsi="Arial" w:cs="Arial"/>
          <w:bCs/>
          <w:color w:val="FFFFFF" w:themeColor="background1"/>
        </w:rPr>
        <w:t>/-/ Sebastian Petrykowski</w:t>
      </w:r>
    </w:p>
    <w:p w:rsidR="00804F3E" w:rsidRPr="00E75AD2" w:rsidRDefault="00804F3E" w:rsidP="00804F3E">
      <w:pPr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rPr>
          <w:rFonts w:ascii="Arial" w:hAnsi="Arial" w:cs="Arial"/>
          <w:b/>
          <w:bCs/>
        </w:rPr>
      </w:pPr>
      <w:r w:rsidRPr="00E75AD2">
        <w:rPr>
          <w:rFonts w:ascii="Arial" w:hAnsi="Arial" w:cs="Arial"/>
          <w:b/>
          <w:bCs/>
        </w:rPr>
        <w:t xml:space="preserve">    </w:t>
      </w: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Starachowice 10 </w:t>
      </w:r>
      <w:r w:rsidRPr="00E75AD2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9</w:t>
      </w:r>
      <w:r w:rsidRPr="00E75AD2">
        <w:rPr>
          <w:rFonts w:ascii="Arial" w:hAnsi="Arial" w:cs="Arial"/>
          <w:b/>
          <w:bCs/>
        </w:rPr>
        <w:t>.2015 rok</w:t>
      </w: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rPr>
          <w:rFonts w:ascii="Arial" w:hAnsi="Arial" w:cs="Arial"/>
          <w:b/>
          <w:bCs/>
          <w:sz w:val="20"/>
          <w:u w:val="thick"/>
        </w:rPr>
      </w:pPr>
      <w:r w:rsidRPr="00E75AD2">
        <w:rPr>
          <w:rFonts w:ascii="Arial" w:hAnsi="Arial" w:cs="Arial"/>
          <w:b/>
          <w:bCs/>
          <w:sz w:val="20"/>
          <w:u w:val="thick"/>
        </w:rPr>
        <w:lastRenderedPageBreak/>
        <w:t>Definicje: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W Specyfikacji Istotnych Warunków Zamówienia oraz we wszystkich dokumentach z nią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związanych (jak niżej określono) następujące słowa i zwroty winny mieć znaczenie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E31AEC">
        <w:rPr>
          <w:rFonts w:ascii="Arial" w:hAnsi="Arial" w:cs="Arial"/>
        </w:rPr>
        <w:t>uPzp</w:t>
      </w:r>
      <w:proofErr w:type="spellEnd"/>
      <w:r w:rsidRPr="00E31AEC">
        <w:rPr>
          <w:rFonts w:ascii="Arial" w:hAnsi="Arial" w:cs="Arial"/>
        </w:rPr>
        <w:t>)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(tekst jednolity Dz. U. z 2013 r. poz. 907 z </w:t>
      </w:r>
      <w:proofErr w:type="spellStart"/>
      <w:r w:rsidRPr="00E31AEC">
        <w:rPr>
          <w:rFonts w:ascii="Arial" w:hAnsi="Arial" w:cs="Arial"/>
        </w:rPr>
        <w:t>późn</w:t>
      </w:r>
      <w:proofErr w:type="spellEnd"/>
      <w:r w:rsidRPr="00E31AEC">
        <w:rPr>
          <w:rFonts w:ascii="Arial" w:hAnsi="Arial" w:cs="Arial"/>
        </w:rPr>
        <w:t xml:space="preserve">. zmianami) oraz wszelkie akty wykonawcze do niej,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b) Zamawiający: Powiatowy Zakład Opieki Zdrowotnej z siedzibą 27-200 Starachowice,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    ul. Radomska 70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c) Wykonawca: oznacza osobę fizyczną, prawną lub jednostkę organizacyjną </w:t>
      </w:r>
    </w:p>
    <w:p w:rsidR="00804F3E" w:rsidRPr="00E31AEC" w:rsidRDefault="00804F3E" w:rsidP="00804F3E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nie posiadającą osobowości prawnej, która ubiega się o udzielenie zamówienia </w:t>
      </w:r>
    </w:p>
    <w:p w:rsidR="00804F3E" w:rsidRPr="00E31AEC" w:rsidRDefault="00804F3E" w:rsidP="00804F3E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publicznego, złożyła ofertę lub zawarła umowę w sprawie zamówienia publicznego,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d) Specyfikacja Istotnych Warunków Zamówienia (SIWZ): oznacza dokument w </w:t>
      </w:r>
    </w:p>
    <w:p w:rsidR="00804F3E" w:rsidRPr="00E31AEC" w:rsidRDefault="00804F3E" w:rsidP="00804F3E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rozumieniu postanowień art. 36 ust. 1 ustawy </w:t>
      </w:r>
      <w:proofErr w:type="spellStart"/>
      <w:r w:rsidRPr="00E31AEC">
        <w:rPr>
          <w:rFonts w:ascii="Arial" w:hAnsi="Arial" w:cs="Arial"/>
        </w:rPr>
        <w:t>Pzp</w:t>
      </w:r>
      <w:proofErr w:type="spellEnd"/>
      <w:r w:rsidRPr="00E31AEC">
        <w:rPr>
          <w:rFonts w:ascii="Arial" w:hAnsi="Arial" w:cs="Arial"/>
        </w:rPr>
        <w:t xml:space="preserve"> zawierający wszelkie załączniki, </w:t>
      </w:r>
    </w:p>
    <w:p w:rsidR="00804F3E" w:rsidRPr="00E31AEC" w:rsidRDefault="00804F3E" w:rsidP="00804F3E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wzory, formularze i inne dokumenty, stanowiące jej integralną część, </w:t>
      </w:r>
    </w:p>
    <w:p w:rsidR="00804F3E" w:rsidRPr="00E75AD2" w:rsidRDefault="00804F3E" w:rsidP="00804F3E">
      <w:pPr>
        <w:rPr>
          <w:rFonts w:ascii="Arial" w:hAnsi="Arial" w:cs="Arial"/>
          <w:b/>
          <w:bCs/>
          <w:sz w:val="20"/>
          <w:u w:val="thick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Sekretariat tel. 041 273 91 13 fax 041 273-92-29 </w:t>
      </w:r>
    </w:p>
    <w:p w:rsidR="00804F3E" w:rsidRPr="00E75AD2" w:rsidRDefault="00804F3E" w:rsidP="00804F3E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Dział ds. Zamówień Publicznych i Zaopatrzenia Tel. 041 273-91-82 fax  273-91-82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804F3E" w:rsidRPr="00E75AD2" w:rsidRDefault="006C36B8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9" w:history="1">
        <w:r w:rsidR="00804F3E" w:rsidRPr="00E75AD2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Cenę niniejszej Specyfikacji ustala się na kwotę 20 zł + VAT.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E75AD2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E75AD2">
        <w:rPr>
          <w:rFonts w:ascii="Arial" w:hAnsi="Arial" w:cs="Arial"/>
          <w:sz w:val="20"/>
          <w:vertAlign w:val="superscript"/>
        </w:rPr>
        <w:t>00</w:t>
      </w:r>
      <w:r w:rsidRPr="00E75AD2">
        <w:rPr>
          <w:rFonts w:ascii="Arial" w:hAnsi="Arial" w:cs="Arial"/>
          <w:sz w:val="20"/>
        </w:rPr>
        <w:t xml:space="preserve">-14 </w:t>
      </w:r>
      <w:r w:rsidRPr="00E75AD2">
        <w:rPr>
          <w:rFonts w:ascii="Arial" w:hAnsi="Arial" w:cs="Arial"/>
          <w:sz w:val="20"/>
          <w:vertAlign w:val="superscript"/>
        </w:rPr>
        <w:t>00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lub na rachunek bankowy:</w:t>
      </w:r>
    </w:p>
    <w:p w:rsidR="00804F3E" w:rsidRPr="00E75AD2" w:rsidRDefault="00804F3E" w:rsidP="00804F3E">
      <w:pPr>
        <w:rPr>
          <w:rFonts w:ascii="Arial" w:hAnsi="Arial" w:cs="Arial"/>
          <w:b/>
          <w:bCs/>
          <w:sz w:val="20"/>
        </w:rPr>
      </w:pPr>
      <w:r w:rsidRPr="00E75AD2">
        <w:rPr>
          <w:rFonts w:ascii="Arial" w:hAnsi="Arial" w:cs="Arial"/>
          <w:b/>
          <w:bCs/>
          <w:sz w:val="20"/>
        </w:rPr>
        <w:t xml:space="preserve">PKO BP SA  </w:t>
      </w:r>
    </w:p>
    <w:p w:rsidR="00804F3E" w:rsidRPr="00E75AD2" w:rsidRDefault="00804F3E" w:rsidP="00804F3E">
      <w:pPr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>75 1020 2674 00002602 0096 2845</w:t>
      </w:r>
    </w:p>
    <w:p w:rsidR="00804F3E" w:rsidRPr="00E75AD2" w:rsidRDefault="00804F3E" w:rsidP="00804F3E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E75AD2">
        <w:rPr>
          <w:rFonts w:ascii="Arial" w:hAnsi="Arial" w:cs="Arial"/>
          <w:spacing w:val="16"/>
          <w:sz w:val="20"/>
        </w:rPr>
        <w:t>8</w:t>
      </w:r>
      <w:r w:rsidRPr="00E75AD2">
        <w:rPr>
          <w:rFonts w:ascii="Arial" w:hAnsi="Arial" w:cs="Arial"/>
          <w:spacing w:val="16"/>
          <w:sz w:val="20"/>
          <w:vertAlign w:val="superscript"/>
        </w:rPr>
        <w:t>00</w:t>
      </w:r>
      <w:r w:rsidRPr="00E75AD2">
        <w:rPr>
          <w:rFonts w:ascii="Arial" w:hAnsi="Arial" w:cs="Arial"/>
          <w:sz w:val="20"/>
        </w:rPr>
        <w:t xml:space="preserve"> - 14 </w:t>
      </w:r>
      <w:r w:rsidRPr="00E75AD2">
        <w:rPr>
          <w:rFonts w:ascii="Arial" w:hAnsi="Arial" w:cs="Arial"/>
          <w:spacing w:val="-2"/>
          <w:sz w:val="20"/>
          <w:vertAlign w:val="superscript"/>
        </w:rPr>
        <w:t>00</w:t>
      </w:r>
      <w:r w:rsidRPr="00E75AD2">
        <w:rPr>
          <w:rFonts w:ascii="Arial" w:hAnsi="Arial" w:cs="Arial"/>
          <w:spacing w:val="-2"/>
          <w:sz w:val="20"/>
        </w:rPr>
        <w:t xml:space="preserve">  </w:t>
      </w:r>
      <w:r w:rsidRPr="00E75AD2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rPr>
          <w:rFonts w:ascii="Arial" w:hAnsi="Arial" w:cs="Arial"/>
          <w:b/>
          <w:bCs/>
          <w:iCs/>
          <w:sz w:val="20"/>
        </w:rPr>
      </w:pPr>
      <w:r w:rsidRPr="00E75AD2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804F3E" w:rsidRPr="00E75AD2" w:rsidRDefault="00804F3E" w:rsidP="00804F3E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)</w:t>
      </w:r>
    </w:p>
    <w:p w:rsidR="00804F3E" w:rsidRPr="00E75AD2" w:rsidRDefault="00804F3E" w:rsidP="00804F3E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804F3E" w:rsidRPr="00E31AEC" w:rsidRDefault="00804F3E" w:rsidP="00804F3E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E75AD2">
        <w:rPr>
          <w:rFonts w:ascii="Arial" w:hAnsi="Arial" w:cs="Arial"/>
          <w:sz w:val="20"/>
        </w:rPr>
        <w:t xml:space="preserve">tekst jednolity Dz. U.  </w:t>
      </w:r>
      <w:r w:rsidRPr="00E31AEC">
        <w:rPr>
          <w:rFonts w:ascii="Arial" w:hAnsi="Arial" w:cs="Arial"/>
          <w:sz w:val="20"/>
        </w:rPr>
        <w:t xml:space="preserve">z 2013 poz. 907 z dnia 9.08.2013 z </w:t>
      </w:r>
      <w:proofErr w:type="spellStart"/>
      <w:r w:rsidRPr="00E31AEC">
        <w:rPr>
          <w:rFonts w:ascii="Arial" w:hAnsi="Arial" w:cs="Arial"/>
          <w:sz w:val="20"/>
        </w:rPr>
        <w:t>późn</w:t>
      </w:r>
      <w:proofErr w:type="spellEnd"/>
      <w:r w:rsidRPr="00E31AEC">
        <w:rPr>
          <w:rFonts w:ascii="Arial" w:hAnsi="Arial" w:cs="Arial"/>
          <w:sz w:val="20"/>
        </w:rPr>
        <w:t>. zmianami</w:t>
      </w:r>
      <w:r w:rsidRPr="00E31AEC">
        <w:rPr>
          <w:rFonts w:ascii="Arial" w:hAnsi="Arial" w:cs="Arial"/>
          <w:snapToGrid w:val="0"/>
          <w:color w:val="000000"/>
          <w:sz w:val="20"/>
        </w:rPr>
        <w:t>.)</w:t>
      </w:r>
    </w:p>
    <w:p w:rsidR="00804F3E" w:rsidRPr="00E75AD2" w:rsidRDefault="00804F3E" w:rsidP="00804F3E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804F3E" w:rsidRPr="005A4FCF" w:rsidRDefault="00804F3E" w:rsidP="00804F3E">
      <w:pPr>
        <w:pStyle w:val="Akapitzlist"/>
        <w:widowControl w:val="0"/>
        <w:numPr>
          <w:ilvl w:val="0"/>
          <w:numId w:val="5"/>
        </w:numPr>
        <w:rPr>
          <w:rFonts w:ascii="Arial" w:hAnsi="Arial" w:cs="Arial"/>
          <w:snapToGrid w:val="0"/>
        </w:rPr>
      </w:pPr>
      <w:r w:rsidRPr="005A4FCF">
        <w:rPr>
          <w:rFonts w:ascii="Arial" w:hAnsi="Arial" w:cs="Arial"/>
          <w:snapToGrid w:val="0"/>
        </w:rPr>
        <w:t xml:space="preserve">Rozporządzenie Prezesa Rady Ministrów z dnia 31 grudnia 2013r. w sprawie  </w:t>
      </w:r>
      <w:r>
        <w:rPr>
          <w:rFonts w:ascii="Arial" w:hAnsi="Arial" w:cs="Arial"/>
          <w:snapToGrid w:val="0"/>
        </w:rPr>
        <w:t>ś</w:t>
      </w:r>
      <w:r w:rsidRPr="005A4FCF">
        <w:rPr>
          <w:rFonts w:ascii="Arial" w:hAnsi="Arial" w:cs="Arial"/>
          <w:snapToGrid w:val="0"/>
        </w:rPr>
        <w:t>redniego kursu złotego w stosunku do euro stanowiącego podstawę przeliczania wartości zamówień publicznych ( Dz. U. z 2013r. poz. 1692 )</w:t>
      </w:r>
    </w:p>
    <w:p w:rsidR="00804F3E" w:rsidRPr="00E75AD2" w:rsidRDefault="00804F3E" w:rsidP="00804F3E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Ustawa z dnia 20 maja 2010r. o wyrobach medycznych ( Dz. U. z 2010r., Nr 107 , poz. 679 ze zm.),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804F3E" w:rsidRPr="00E75AD2" w:rsidRDefault="00804F3E" w:rsidP="00804F3E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Przedmiotem zamówienia jest dostawa: 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 </w:t>
      </w:r>
      <w:r w:rsidRPr="009239D6">
        <w:rPr>
          <w:rFonts w:ascii="Arial" w:hAnsi="Arial" w:cs="Arial"/>
          <w:snapToGrid w:val="0"/>
          <w:color w:val="000000"/>
          <w:sz w:val="20"/>
        </w:rPr>
        <w:t>Dostawa leczniczych środków technicznych dla Powiatowego Zakładu Opieki  Zdrowotnej z siedzibą w Starachowicach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color w:val="000000"/>
          <w:sz w:val="20"/>
        </w:rPr>
        <w:t xml:space="preserve"> w ilościach uzależnionych od  zapotrzebowania wynikaj</w:t>
      </w:r>
      <w:r w:rsidR="00172C5F">
        <w:rPr>
          <w:rFonts w:ascii="Arial" w:hAnsi="Arial" w:cs="Arial"/>
          <w:color w:val="000000"/>
          <w:sz w:val="20"/>
        </w:rPr>
        <w:t>ącego z działalności leczniczej wraz z bezpłatnym użyczeniem p</w:t>
      </w:r>
      <w:r w:rsidR="00172C5F" w:rsidRPr="00172C5F">
        <w:rPr>
          <w:rFonts w:ascii="Arial" w:hAnsi="Arial" w:cs="Arial"/>
          <w:color w:val="000000"/>
          <w:sz w:val="20"/>
        </w:rPr>
        <w:t>rogramator</w:t>
      </w:r>
      <w:r w:rsidR="00172C5F">
        <w:rPr>
          <w:rFonts w:ascii="Arial" w:hAnsi="Arial" w:cs="Arial"/>
          <w:color w:val="000000"/>
          <w:sz w:val="20"/>
        </w:rPr>
        <w:t>a</w:t>
      </w:r>
      <w:r w:rsidR="00172C5F" w:rsidRPr="00172C5F">
        <w:rPr>
          <w:rFonts w:ascii="Arial" w:hAnsi="Arial" w:cs="Arial"/>
          <w:color w:val="000000"/>
          <w:sz w:val="20"/>
        </w:rPr>
        <w:t xml:space="preserve"> z analizatorem </w:t>
      </w:r>
      <w:r w:rsidR="00172C5F">
        <w:rPr>
          <w:rFonts w:ascii="Arial" w:hAnsi="Arial" w:cs="Arial"/>
          <w:color w:val="000000"/>
          <w:sz w:val="20"/>
        </w:rPr>
        <w:t>+</w:t>
      </w:r>
      <w:r w:rsidR="00172C5F" w:rsidRPr="00172C5F">
        <w:rPr>
          <w:rFonts w:ascii="Arial" w:hAnsi="Arial" w:cs="Arial"/>
          <w:color w:val="000000"/>
          <w:sz w:val="20"/>
        </w:rPr>
        <w:t xml:space="preserve"> 2kpl  kabli do analizatora </w:t>
      </w:r>
      <w:r w:rsidR="00172C5F">
        <w:rPr>
          <w:rFonts w:ascii="Arial" w:hAnsi="Arial" w:cs="Arial"/>
          <w:color w:val="000000"/>
          <w:sz w:val="20"/>
        </w:rPr>
        <w:t xml:space="preserve">dla pakietu nr 2 </w:t>
      </w:r>
    </w:p>
    <w:p w:rsidR="0007316B" w:rsidRPr="00E75AD2" w:rsidRDefault="0007316B" w:rsidP="00804F3E">
      <w:pPr>
        <w:widowControl w:val="0"/>
        <w:rPr>
          <w:rFonts w:ascii="Arial" w:hAnsi="Arial" w:cs="Arial"/>
          <w:color w:val="000000"/>
          <w:sz w:val="20"/>
        </w:rPr>
      </w:pPr>
    </w:p>
    <w:p w:rsidR="00804F3E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 xml:space="preserve">Zamówienie podzielone jest na </w:t>
      </w:r>
      <w:r>
        <w:rPr>
          <w:rFonts w:ascii="Arial" w:hAnsi="Arial" w:cs="Arial"/>
          <w:b/>
          <w:sz w:val="20"/>
        </w:rPr>
        <w:t>10</w:t>
      </w:r>
      <w:r w:rsidRPr="00E75AD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pakietów </w:t>
      </w:r>
      <w:r w:rsidRPr="00E75AD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opisanych w </w:t>
      </w:r>
      <w:r w:rsidRPr="00E75AD2">
        <w:rPr>
          <w:rFonts w:ascii="Arial" w:hAnsi="Arial" w:cs="Arial"/>
          <w:b/>
          <w:sz w:val="20"/>
        </w:rPr>
        <w:t xml:space="preserve"> załączni</w:t>
      </w:r>
      <w:r>
        <w:rPr>
          <w:rFonts w:ascii="Arial" w:hAnsi="Arial" w:cs="Arial"/>
          <w:b/>
          <w:sz w:val="20"/>
        </w:rPr>
        <w:t>ku</w:t>
      </w:r>
      <w:r w:rsidRPr="00E75AD2">
        <w:rPr>
          <w:rFonts w:ascii="Arial" w:hAnsi="Arial" w:cs="Arial"/>
          <w:b/>
          <w:sz w:val="20"/>
        </w:rPr>
        <w:t xml:space="preserve"> cenowo </w:t>
      </w:r>
      <w:r>
        <w:rPr>
          <w:rFonts w:ascii="Arial" w:hAnsi="Arial" w:cs="Arial"/>
          <w:b/>
          <w:sz w:val="20"/>
        </w:rPr>
        <w:t>–</w:t>
      </w:r>
      <w:r w:rsidRPr="00E75AD2">
        <w:rPr>
          <w:rFonts w:ascii="Arial" w:hAnsi="Arial" w:cs="Arial"/>
          <w:b/>
          <w:sz w:val="20"/>
        </w:rPr>
        <w:t xml:space="preserve"> asortymentowy</w:t>
      </w:r>
      <w:r>
        <w:rPr>
          <w:rFonts w:ascii="Arial" w:hAnsi="Arial" w:cs="Arial"/>
          <w:b/>
          <w:sz w:val="20"/>
        </w:rPr>
        <w:t>m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 xml:space="preserve">  ( załącznik nr 5 do SIWZ)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>Pakiet nr 1 –</w:t>
      </w:r>
      <w:r w:rsidRPr="00261F9B">
        <w:rPr>
          <w:rFonts w:ascii="Arial" w:hAnsi="Arial" w:cs="Arial"/>
          <w:color w:val="000000"/>
          <w:sz w:val="20"/>
        </w:rPr>
        <w:t>Stymulatory WIR, DDDR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Pakiet nr 2 – </w:t>
      </w:r>
      <w:r w:rsidRPr="00261F9B">
        <w:rPr>
          <w:rFonts w:ascii="Arial" w:hAnsi="Arial" w:cs="Arial"/>
          <w:color w:val="000000"/>
          <w:sz w:val="20"/>
        </w:rPr>
        <w:t xml:space="preserve"> Stymulator dwujamowy  DDR automatyczny z elektrodami, elektrody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3 - </w:t>
      </w:r>
      <w:r w:rsidRPr="00261F9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261F9B">
        <w:rPr>
          <w:rFonts w:ascii="Arial" w:hAnsi="Arial" w:cs="Arial"/>
          <w:color w:val="000000"/>
          <w:sz w:val="20"/>
        </w:rPr>
        <w:t>Stentgraft</w:t>
      </w:r>
      <w:proofErr w:type="spellEnd"/>
      <w:r w:rsidRPr="00261F9B">
        <w:rPr>
          <w:rFonts w:ascii="Arial" w:hAnsi="Arial" w:cs="Arial"/>
          <w:color w:val="000000"/>
          <w:sz w:val="20"/>
        </w:rPr>
        <w:t xml:space="preserve"> wieńcowy na balonie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4 - </w:t>
      </w:r>
      <w:r w:rsidRPr="00261F9B">
        <w:rPr>
          <w:rFonts w:ascii="Arial" w:hAnsi="Arial" w:cs="Arial"/>
          <w:color w:val="000000"/>
          <w:sz w:val="20"/>
        </w:rPr>
        <w:t>Cewnik przedłużający do cewnika prowadzącego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5 - </w:t>
      </w:r>
      <w:proofErr w:type="spellStart"/>
      <w:r w:rsidRPr="00261F9B">
        <w:rPr>
          <w:rFonts w:ascii="Arial" w:hAnsi="Arial" w:cs="Arial"/>
          <w:color w:val="000000"/>
          <w:sz w:val="20"/>
        </w:rPr>
        <w:t>Torquer</w:t>
      </w:r>
      <w:proofErr w:type="spellEnd"/>
      <w:r w:rsidRPr="00261F9B">
        <w:rPr>
          <w:rFonts w:ascii="Arial" w:hAnsi="Arial" w:cs="Arial"/>
          <w:color w:val="000000"/>
          <w:sz w:val="20"/>
        </w:rPr>
        <w:t xml:space="preserve"> 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6 - </w:t>
      </w:r>
      <w:r w:rsidRPr="00261F9B">
        <w:rPr>
          <w:rFonts w:ascii="Arial" w:hAnsi="Arial" w:cs="Arial"/>
          <w:color w:val="000000"/>
          <w:sz w:val="20"/>
        </w:rPr>
        <w:t>Zestaw do ucisku tętnicy udowej po nakłuciu ( ramię z adapterem i wymiennym balonem ciśnieniowym)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7 - </w:t>
      </w:r>
      <w:r w:rsidRPr="00261F9B">
        <w:rPr>
          <w:rFonts w:ascii="Arial" w:hAnsi="Arial" w:cs="Arial"/>
          <w:color w:val="000000"/>
          <w:sz w:val="20"/>
        </w:rPr>
        <w:t>Zestaw do ucisku tętnicy promieniowej po nakłuciu i usunięciu koszulki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8 - </w:t>
      </w:r>
      <w:r w:rsidRPr="00261F9B">
        <w:rPr>
          <w:rFonts w:ascii="Arial" w:hAnsi="Arial" w:cs="Arial"/>
          <w:color w:val="000000"/>
          <w:sz w:val="20"/>
        </w:rPr>
        <w:t>System do protekcji dystalnej naczyń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9 - </w:t>
      </w:r>
      <w:r w:rsidRPr="00261F9B">
        <w:rPr>
          <w:rFonts w:ascii="Arial" w:hAnsi="Arial" w:cs="Arial"/>
          <w:color w:val="000000"/>
          <w:sz w:val="20"/>
        </w:rPr>
        <w:t>Płytki do  pomiaru ACT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10 - </w:t>
      </w:r>
      <w:r w:rsidRPr="00261F9B">
        <w:rPr>
          <w:rFonts w:ascii="Arial" w:hAnsi="Arial" w:cs="Arial"/>
          <w:color w:val="000000"/>
          <w:sz w:val="20"/>
        </w:rPr>
        <w:t>Stenty wieńcowe platynowo -chromowe pokrywane lekiem o działaniu antyproliferacyjnym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</w:p>
    <w:p w:rsidR="00804F3E" w:rsidRPr="00E75AD2" w:rsidRDefault="00804F3E" w:rsidP="00804F3E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Szczegółowy  wykaz i opis wyrobów zwarty jest w załącznik</w:t>
      </w:r>
      <w:r>
        <w:rPr>
          <w:rFonts w:ascii="Arial" w:hAnsi="Arial" w:cs="Arial"/>
          <w:sz w:val="20"/>
        </w:rPr>
        <w:t xml:space="preserve">ach , </w:t>
      </w:r>
      <w:r w:rsidRPr="00E75AD2">
        <w:rPr>
          <w:rFonts w:ascii="Arial" w:hAnsi="Arial" w:cs="Arial"/>
          <w:sz w:val="20"/>
        </w:rPr>
        <w:t>do SIWZ – opis parametrów te</w:t>
      </w:r>
      <w:r>
        <w:rPr>
          <w:rFonts w:ascii="Arial" w:hAnsi="Arial" w:cs="Arial"/>
          <w:sz w:val="20"/>
        </w:rPr>
        <w:t>chniczno-użytkowych minimalnych załącznik nr 5  oraz w załącznik nr 2</w:t>
      </w:r>
    </w:p>
    <w:p w:rsidR="00804F3E" w:rsidRDefault="00804F3E" w:rsidP="00804F3E">
      <w:pPr>
        <w:rPr>
          <w:rFonts w:ascii="Arial" w:hAnsi="Arial" w:cs="Arial"/>
          <w:b/>
          <w:bCs/>
          <w:sz w:val="20"/>
        </w:rPr>
      </w:pPr>
    </w:p>
    <w:p w:rsidR="00804F3E" w:rsidRPr="009239D6" w:rsidRDefault="00804F3E" w:rsidP="00804F3E">
      <w:pPr>
        <w:rPr>
          <w:rFonts w:ascii="Arial" w:hAnsi="Arial" w:cs="Arial"/>
          <w:b/>
          <w:bCs/>
          <w:sz w:val="20"/>
        </w:rPr>
      </w:pPr>
      <w:r w:rsidRPr="009239D6">
        <w:rPr>
          <w:rFonts w:ascii="Arial" w:hAnsi="Arial" w:cs="Arial"/>
          <w:b/>
          <w:bCs/>
          <w:sz w:val="20"/>
        </w:rPr>
        <w:t>Kody wspólnego słownika zamówień(CPV):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Oznaczenie według  Wspólnego Słownika Zamówień : kod CPV 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33.18.22.00-1 urządzenia do stymulacji serca</w:t>
      </w:r>
    </w:p>
    <w:p w:rsidR="00804F3E" w:rsidRPr="00E75AD2" w:rsidRDefault="00804F3E" w:rsidP="00804F3E">
      <w:pPr>
        <w:rPr>
          <w:rFonts w:ascii="Arial" w:hAnsi="Arial" w:cs="Arial"/>
          <w:bCs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dopuszcza składania ofert częściowych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b/>
          <w:snapToGrid w:val="0"/>
          <w:color w:val="000000"/>
          <w:sz w:val="20"/>
        </w:rPr>
        <w:t>Realizacja zamówienia w  terminie do 12 miesięcy liczone od dnia podpisania umowy.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31AEC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804F3E" w:rsidRPr="00E31AEC" w:rsidRDefault="00804F3E" w:rsidP="00804F3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E31AEC">
        <w:rPr>
          <w:rFonts w:ascii="Arial" w:hAnsi="Arial" w:cs="Arial"/>
          <w:sz w:val="20"/>
          <w:szCs w:val="20"/>
        </w:rPr>
        <w:t>Pzp</w:t>
      </w:r>
      <w:proofErr w:type="spellEnd"/>
      <w:r w:rsidRPr="00E31AE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804F3E" w:rsidRPr="00E31AEC" w:rsidRDefault="00804F3E" w:rsidP="00804F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04F3E" w:rsidRPr="00E31AEC" w:rsidRDefault="00804F3E" w:rsidP="00804F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wiedzy i doświadczenia.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804F3E" w:rsidRPr="00E31AEC" w:rsidRDefault="00804F3E" w:rsidP="00804F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wykonania zamówienia. 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d)   Sytuacji ekonomicznej i finansowej.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Dowodami, o których mowa w ust. 1 pkt b , są:</w:t>
      </w:r>
    </w:p>
    <w:p w:rsidR="00804F3E" w:rsidRPr="00E75AD2" w:rsidRDefault="00804F3E" w:rsidP="00804F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804F3E" w:rsidRPr="00E75AD2" w:rsidRDefault="00804F3E" w:rsidP="00804F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w przypadku zamówień na dostawy lub usługi – oświadczenie wykonawcy – jeżeli z  </w:t>
      </w:r>
    </w:p>
    <w:p w:rsidR="00804F3E" w:rsidRPr="00E75AD2" w:rsidRDefault="00804F3E" w:rsidP="00804F3E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uzasadnionych przyczyn o obiektywnym charakterze wykonawca nie jest w stanie </w:t>
      </w:r>
    </w:p>
    <w:p w:rsidR="00804F3E" w:rsidRPr="00E75AD2" w:rsidRDefault="00804F3E" w:rsidP="00804F3E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uzyskać poświadczenia, o którym mowa w pkt 1.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E75AD2">
        <w:rPr>
          <w:rFonts w:ascii="Arial" w:hAnsi="Arial" w:cs="Arial"/>
          <w:b/>
          <w:bCs/>
          <w:sz w:val="20"/>
        </w:rPr>
        <w:t xml:space="preserve"> </w:t>
      </w:r>
      <w:r w:rsidRPr="00E75AD2">
        <w:rPr>
          <w:rFonts w:ascii="Arial" w:hAnsi="Arial" w:cs="Arial"/>
          <w:sz w:val="20"/>
        </w:rPr>
        <w:t>ust 1 i art. 24.</w:t>
      </w:r>
      <w:r w:rsidRPr="00E75AD2">
        <w:rPr>
          <w:rFonts w:ascii="Arial" w:hAnsi="Arial" w:cs="Arial"/>
          <w:b/>
          <w:bCs/>
          <w:sz w:val="20"/>
        </w:rPr>
        <w:t xml:space="preserve"> </w:t>
      </w:r>
      <w:r w:rsidRPr="00E75AD2">
        <w:rPr>
          <w:rFonts w:ascii="Arial" w:hAnsi="Arial" w:cs="Arial"/>
          <w:sz w:val="20"/>
        </w:rPr>
        <w:t xml:space="preserve">ust. 2 ustawy </w:t>
      </w:r>
      <w:proofErr w:type="spellStart"/>
      <w:r w:rsidRPr="00E75AD2">
        <w:rPr>
          <w:rFonts w:ascii="Arial" w:hAnsi="Arial" w:cs="Arial"/>
          <w:sz w:val="20"/>
        </w:rPr>
        <w:t>Pzp</w:t>
      </w:r>
      <w:proofErr w:type="spellEnd"/>
      <w:r w:rsidRPr="00E75AD2">
        <w:rPr>
          <w:rFonts w:ascii="Arial" w:hAnsi="Arial" w:cs="Arial"/>
          <w:sz w:val="20"/>
        </w:rPr>
        <w:t>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E75AD2">
        <w:rPr>
          <w:rFonts w:ascii="Arial" w:hAnsi="Arial" w:cs="Arial"/>
          <w:sz w:val="20"/>
        </w:rPr>
        <w:br/>
        <w:t xml:space="preserve">z niniejszego postępowania o udzielenie zamówienia, podając uzasadnienie faktyczne </w:t>
      </w:r>
      <w:r w:rsidRPr="00E75AD2">
        <w:rPr>
          <w:rFonts w:ascii="Arial" w:hAnsi="Arial" w:cs="Arial"/>
          <w:sz w:val="20"/>
        </w:rPr>
        <w:br/>
        <w:t>i prawne.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Ofertę Wykonawcy wykluczonego uznaje się za odrzuconą.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E75AD2">
        <w:rPr>
          <w:rFonts w:ascii="Arial" w:hAnsi="Arial" w:cs="Arial"/>
          <w:sz w:val="20"/>
        </w:rPr>
        <w:t>Pzp</w:t>
      </w:r>
      <w:proofErr w:type="spellEnd"/>
      <w:r w:rsidRPr="00E75AD2">
        <w:rPr>
          <w:rFonts w:ascii="Arial" w:hAnsi="Arial" w:cs="Arial"/>
          <w:sz w:val="20"/>
        </w:rPr>
        <w:t>.</w:t>
      </w: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31AE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E31AE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804F3E" w:rsidRPr="00E75AD2" w:rsidRDefault="00804F3E" w:rsidP="00804F3E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E75AD2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75AD2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E31AE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804F3E" w:rsidRPr="00E31AEC" w:rsidRDefault="00804F3E" w:rsidP="00804F3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804F3E" w:rsidRPr="00E75AD2" w:rsidRDefault="00804F3E" w:rsidP="00804F3E">
      <w:pPr>
        <w:numPr>
          <w:ilvl w:val="3"/>
          <w:numId w:val="7"/>
        </w:numPr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bCs/>
          <w:sz w:val="20"/>
          <w:u w:val="single"/>
        </w:rPr>
        <w:t>Formularz ofertowy</w:t>
      </w:r>
      <w:r w:rsidRPr="00E75AD2">
        <w:rPr>
          <w:rFonts w:ascii="Arial" w:hAnsi="Arial" w:cs="Arial"/>
          <w:sz w:val="20"/>
        </w:rPr>
        <w:t xml:space="preserve"> (wzór stanowi załącznik nr </w:t>
      </w:r>
      <w:r>
        <w:rPr>
          <w:rFonts w:ascii="Arial" w:hAnsi="Arial" w:cs="Arial"/>
          <w:sz w:val="20"/>
        </w:rPr>
        <w:t>1</w:t>
      </w:r>
      <w:r w:rsidRPr="00E75AD2">
        <w:rPr>
          <w:rFonts w:ascii="Arial" w:hAnsi="Arial" w:cs="Arial"/>
          <w:sz w:val="20"/>
        </w:rPr>
        <w:t xml:space="preserve"> do niniejszej specyfikacji istotnych warunków zamówienia) i </w:t>
      </w:r>
      <w:r w:rsidRPr="00E75AD2">
        <w:rPr>
          <w:rFonts w:ascii="Arial" w:hAnsi="Arial" w:cs="Arial"/>
          <w:b/>
          <w:sz w:val="20"/>
          <w:u w:val="single"/>
        </w:rPr>
        <w:t xml:space="preserve">wykaz cen i opis przedmiotu zamówienia </w:t>
      </w:r>
      <w:r w:rsidRPr="00E75AD2">
        <w:rPr>
          <w:rFonts w:ascii="Arial" w:hAnsi="Arial" w:cs="Arial"/>
          <w:sz w:val="20"/>
        </w:rPr>
        <w:t>(wzór stanowi załącznik nr 5 do niniejszej specyfikacji istotnych warunków zamówienia) wypełnione i podpisane przez Wykonawcę.</w:t>
      </w:r>
    </w:p>
    <w:p w:rsidR="00804F3E" w:rsidRPr="00E75AD2" w:rsidRDefault="00804F3E" w:rsidP="00804F3E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E75AD2">
        <w:rPr>
          <w:rFonts w:ascii="Arial" w:hAnsi="Arial" w:cs="Arial"/>
          <w:sz w:val="20"/>
          <w:shd w:val="clear" w:color="auto" w:fill="FFFFFF"/>
        </w:rPr>
        <w:t xml:space="preserve">, w przypadku gdy ofertę, składane dokumenty </w:t>
      </w:r>
      <w:r w:rsidRPr="00E75AD2">
        <w:rPr>
          <w:rFonts w:ascii="Arial" w:hAnsi="Arial" w:cs="Arial"/>
          <w:sz w:val="20"/>
          <w:shd w:val="clear" w:color="auto" w:fill="FFFFFF"/>
        </w:rPr>
        <w:br/>
        <w:t>i oświadczenia  podpisuje osoba nie widniejąca w dokument</w:t>
      </w:r>
      <w:r w:rsidRPr="00E75AD2">
        <w:rPr>
          <w:rFonts w:ascii="Arial" w:hAnsi="Arial" w:cs="Arial"/>
          <w:sz w:val="20"/>
        </w:rPr>
        <w:t>ach rejestrowych.</w:t>
      </w:r>
    </w:p>
    <w:p w:rsidR="00804F3E" w:rsidRPr="00E75AD2" w:rsidRDefault="00804F3E" w:rsidP="00804F3E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Na podstawie art. 44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Wykonawca składa wraz z ofertą </w:t>
      </w:r>
      <w:r w:rsidRPr="00E75AD2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E75AD2">
        <w:rPr>
          <w:rFonts w:ascii="Arial" w:hAnsi="Arial" w:cs="Arial"/>
          <w:sz w:val="20"/>
        </w:rPr>
        <w:t xml:space="preserve">z art. 22 ust 1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(wzór przedstawiony w załączniku nr 1 do niniejszej specyfikacji istotnych warunków zamówienia);</w:t>
      </w: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4</w:t>
      </w:r>
      <w:r w:rsidRPr="00E75AD2">
        <w:rPr>
          <w:rFonts w:ascii="Arial" w:hAnsi="Arial" w:cs="Arial"/>
          <w:b/>
          <w:i/>
          <w:sz w:val="20"/>
        </w:rPr>
        <w:t xml:space="preserve">. </w:t>
      </w:r>
      <w:r w:rsidRPr="00E75AD2">
        <w:rPr>
          <w:rFonts w:ascii="Arial" w:hAnsi="Arial"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75AD2">
        <w:rPr>
          <w:rFonts w:ascii="Arial" w:hAnsi="Arial"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2) dokumentów dotyczących w szczególności: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a) zakresu dostępnych wykonawcy zasobów innego podmiotu,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c) charakteru stosunku, jaki będzie łączył wykonawcę z innym podmiotem,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d) zakresu i okresu udziału innego podmiotu przy wykonywaniu zamówienia.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E31AEC">
        <w:rPr>
          <w:rFonts w:ascii="Arial" w:hAnsi="Arial" w:cs="Arial"/>
          <w:b/>
        </w:rPr>
        <w:t>Opłacona Polisa</w:t>
      </w:r>
      <w:r w:rsidRPr="00E31AEC">
        <w:rPr>
          <w:rFonts w:ascii="Arial" w:hAnsi="Arial" w:cs="Arial"/>
        </w:rPr>
        <w:t xml:space="preserve">, a w przypadku jej braku innego dokumentu potwierdzającego, że </w:t>
      </w:r>
    </w:p>
    <w:p w:rsidR="00804F3E" w:rsidRPr="00E75AD2" w:rsidRDefault="00804F3E" w:rsidP="00804F3E">
      <w:pPr>
        <w:widowControl w:val="0"/>
        <w:ind w:left="142" w:firstLine="142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wykonawca jest ubezpieczony od odpowiedzialności cywilnej w zakresie prowadzonej        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    działalności obejmującej przedmiot zamówienia. </w:t>
      </w: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b/>
          <w:i/>
          <w:sz w:val="20"/>
        </w:rPr>
      </w:pPr>
      <w:r w:rsidRPr="00E75AD2">
        <w:rPr>
          <w:rFonts w:ascii="Arial" w:hAnsi="Arial"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804F3E" w:rsidRPr="00E75AD2" w:rsidRDefault="00804F3E" w:rsidP="00804F3E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1)  </w:t>
      </w:r>
      <w:r w:rsidRPr="00E75AD2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E75AD2">
        <w:rPr>
          <w:rFonts w:ascii="Arial" w:hAnsi="Arial" w:cs="Arial"/>
          <w:sz w:val="20"/>
        </w:rPr>
        <w:t xml:space="preserve">  z art. 24 ust. 1, 2,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(wzór przedstawiony w załączniku nr 1 do niniejszej specyfikacji istotnych warunków zamówienia);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5</w:t>
      </w:r>
      <w:r w:rsidRPr="00E75AD2">
        <w:rPr>
          <w:rFonts w:ascii="Arial" w:hAnsi="Arial" w:cs="Arial"/>
          <w:bCs/>
          <w:sz w:val="20"/>
        </w:rPr>
        <w:t xml:space="preserve">)  </w:t>
      </w:r>
      <w:r w:rsidRPr="00E75AD2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804F3E" w:rsidRPr="00E31AEC" w:rsidRDefault="00804F3E" w:rsidP="00804F3E">
      <w:pPr>
        <w:pStyle w:val="Tekstpodstawowy31"/>
        <w:numPr>
          <w:ilvl w:val="0"/>
          <w:numId w:val="30"/>
        </w:numPr>
        <w:ind w:left="709" w:hanging="283"/>
        <w:rPr>
          <w:rFonts w:cs="Arial"/>
          <w:b w:val="0"/>
          <w:u w:val="none"/>
        </w:rPr>
      </w:pPr>
      <w:r w:rsidRPr="00E31AEC">
        <w:rPr>
          <w:rFonts w:cs="Arial"/>
          <w:snapToGrid w:val="0"/>
        </w:rPr>
        <w:t>Informacja dotycząca przynależności do grupy kapitałowej</w:t>
      </w:r>
      <w:r w:rsidRPr="00E31AEC">
        <w:rPr>
          <w:rFonts w:cs="Arial"/>
          <w:b w:val="0"/>
          <w:u w:val="none"/>
        </w:rPr>
        <w:t xml:space="preserve">, w rozumieniu ustawy z dnia 16 lutego 2007 r. o ochronie konkurencji i konsumentów (Dz. U. nr 50 poz. 331, z </w:t>
      </w:r>
      <w:proofErr w:type="spellStart"/>
      <w:r w:rsidRPr="00E31AEC">
        <w:rPr>
          <w:rFonts w:cs="Arial"/>
          <w:b w:val="0"/>
          <w:u w:val="none"/>
        </w:rPr>
        <w:t>póź</w:t>
      </w:r>
      <w:proofErr w:type="spellEnd"/>
      <w:r w:rsidRPr="00E31AEC">
        <w:rPr>
          <w:rFonts w:cs="Arial"/>
          <w:b w:val="0"/>
          <w:u w:val="none"/>
        </w:rPr>
        <w:t xml:space="preserve"> zm.)* złącznik nr 6 </w:t>
      </w:r>
    </w:p>
    <w:p w:rsidR="00804F3E" w:rsidRPr="00E75AD2" w:rsidRDefault="00804F3E" w:rsidP="00804F3E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804F3E" w:rsidRPr="00E75AD2" w:rsidRDefault="00804F3E" w:rsidP="00804F3E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O których mowa w: </w:t>
      </w:r>
    </w:p>
    <w:p w:rsidR="00804F3E" w:rsidRPr="00E75AD2" w:rsidRDefault="00804F3E" w:rsidP="00804F3E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804F3E" w:rsidRPr="00E75AD2" w:rsidRDefault="00804F3E" w:rsidP="00804F3E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804F3E" w:rsidRPr="00E75AD2" w:rsidRDefault="00804F3E" w:rsidP="00804F3E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E75AD2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804F3E" w:rsidRPr="00E75AD2" w:rsidRDefault="00804F3E" w:rsidP="00804F3E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804F3E" w:rsidRPr="00E75AD2" w:rsidRDefault="00804F3E" w:rsidP="00804F3E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804F3E" w:rsidRPr="00E75AD2" w:rsidRDefault="00804F3E" w:rsidP="00804F3E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804F3E" w:rsidRPr="00E75AD2" w:rsidRDefault="00804F3E" w:rsidP="00804F3E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ind w:left="360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>IX.2</w:t>
      </w:r>
      <w:r w:rsidRPr="00E75AD2">
        <w:rPr>
          <w:rFonts w:ascii="Arial" w:hAnsi="Arial" w:cs="Arial"/>
          <w:sz w:val="20"/>
        </w:rPr>
        <w:t xml:space="preserve"> </w:t>
      </w:r>
      <w:r w:rsidRPr="00E75AD2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E75AD2">
        <w:rPr>
          <w:rFonts w:ascii="Arial" w:hAnsi="Arial" w:cs="Arial"/>
          <w:sz w:val="20"/>
        </w:rPr>
        <w:t xml:space="preserve">, Zamawiający żąda od Wykonawców: </w:t>
      </w:r>
    </w:p>
    <w:p w:rsidR="00804F3E" w:rsidRPr="00E31AEC" w:rsidRDefault="00804F3E" w:rsidP="00804F3E">
      <w:pPr>
        <w:pStyle w:val="Akapitzlist"/>
        <w:widowControl w:val="0"/>
        <w:numPr>
          <w:ilvl w:val="6"/>
          <w:numId w:val="7"/>
        </w:numPr>
        <w:ind w:left="426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804F3E" w:rsidRPr="00E75AD2" w:rsidRDefault="00804F3E" w:rsidP="00804F3E">
      <w:pPr>
        <w:widowControl w:val="0"/>
        <w:ind w:left="426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dostarczane wyroby odpowiadają określonym normom lub specyfikacjom technicznym </w:t>
      </w:r>
    </w:p>
    <w:p w:rsidR="00804F3E" w:rsidRPr="00E75AD2" w:rsidRDefault="00804F3E" w:rsidP="00804F3E">
      <w:pPr>
        <w:widowControl w:val="0"/>
        <w:ind w:left="426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lub równoważne zaświadczenie wystawione przez podmiot mający siedzibę w innym      </w:t>
      </w:r>
    </w:p>
    <w:p w:rsidR="00804F3E" w:rsidRPr="00E75AD2" w:rsidRDefault="00804F3E" w:rsidP="00804F3E">
      <w:pPr>
        <w:widowControl w:val="0"/>
        <w:ind w:left="426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państwie członkowskim Europejskiego Obszaru Gospodarczego </w:t>
      </w:r>
    </w:p>
    <w:p w:rsidR="00804F3E" w:rsidRPr="00E75AD2" w:rsidRDefault="00804F3E" w:rsidP="00804F3E">
      <w:pPr>
        <w:widowControl w:val="0"/>
        <w:ind w:left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2.  </w:t>
      </w:r>
      <w:r w:rsidRPr="00E75AD2">
        <w:rPr>
          <w:rFonts w:ascii="Arial" w:hAnsi="Arial" w:cs="Arial"/>
          <w:b/>
          <w:sz w:val="20"/>
        </w:rPr>
        <w:t xml:space="preserve"> 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certyfikaty lub deklaracje zgodności lub atesty dopuszczające wyroby do użytku,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      </w:t>
      </w:r>
      <w:r>
        <w:rPr>
          <w:rFonts w:ascii="Arial" w:hAnsi="Arial" w:cs="Arial"/>
          <w:snapToGrid w:val="0"/>
          <w:color w:val="000000"/>
          <w:szCs w:val="20"/>
          <w:lang w:val="pl-PL"/>
        </w:rPr>
        <w:t xml:space="preserve">    </w:t>
      </w: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</w:t>
      </w:r>
      <w:r w:rsidRPr="00E31AEC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oraz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 dokumenty/informacje potwierdzające że wrób jest dopuszczony do obrotu na polskim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rynku (zgodnie z obowiązującymi przepisami o wyrobach medycznych ).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3.  Opisy, fotografie z stron katalogowych wyrobów, narzędzi.</w:t>
      </w:r>
    </w:p>
    <w:p w:rsidR="00804F3E" w:rsidRPr="00E75AD2" w:rsidRDefault="00804F3E" w:rsidP="00804F3E">
      <w:pPr>
        <w:widowControl w:val="0"/>
        <w:rPr>
          <w:rStyle w:val="FontStyle50"/>
        </w:rPr>
      </w:pPr>
      <w:r w:rsidRPr="00E75AD2">
        <w:rPr>
          <w:rFonts w:ascii="Arial" w:hAnsi="Arial" w:cs="Arial"/>
          <w:sz w:val="20"/>
        </w:rPr>
        <w:t xml:space="preserve">        </w:t>
      </w:r>
      <w:r w:rsidRPr="00E75AD2">
        <w:rPr>
          <w:rStyle w:val="FontStyle50"/>
        </w:rPr>
        <w:t xml:space="preserve">  -   opisy, zdjęcia katalogowe wyrobów z podaniem której poz. zestawu dotyczy </w:t>
      </w:r>
    </w:p>
    <w:p w:rsidR="00804F3E" w:rsidRPr="00E75AD2" w:rsidRDefault="00804F3E" w:rsidP="00804F3E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potwierdzające spełnienie wymagań minimalnych. Ulotki (Ew. karty charakterystyki) </w:t>
      </w:r>
    </w:p>
    <w:p w:rsidR="00804F3E" w:rsidRPr="00E75AD2" w:rsidRDefault="00804F3E" w:rsidP="00804F3E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informujące o nazwie produktu, nazwie i adresie wytwórcy, przeznaczeniu,    </w:t>
      </w:r>
    </w:p>
    <w:p w:rsidR="00804F3E" w:rsidRDefault="00804F3E" w:rsidP="00804F3E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właściwościach produktu/wyrobu  zastosowania, sposób postępowania z wyrobem.</w:t>
      </w:r>
    </w:p>
    <w:p w:rsidR="00804F3E" w:rsidRDefault="00804F3E" w:rsidP="00804F3E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- </w:t>
      </w:r>
      <w:r w:rsidRPr="00A82405">
        <w:rPr>
          <w:rStyle w:val="FontStyle50"/>
        </w:rPr>
        <w:t xml:space="preserve">próbki wyrobów zgodnie z wymaganiami opisanymi w zał. Nr </w:t>
      </w:r>
      <w:r>
        <w:rPr>
          <w:rStyle w:val="FontStyle50"/>
        </w:rPr>
        <w:t>2</w:t>
      </w:r>
      <w:r w:rsidRPr="00A82405">
        <w:rPr>
          <w:rStyle w:val="FontStyle50"/>
        </w:rPr>
        <w:t xml:space="preserve"> do SIWZ. W przypadku gdy </w:t>
      </w:r>
      <w:r>
        <w:rPr>
          <w:rStyle w:val="FontStyle50"/>
        </w:rPr>
        <w:t xml:space="preserve">    </w:t>
      </w:r>
    </w:p>
    <w:p w:rsidR="00804F3E" w:rsidRDefault="00804F3E" w:rsidP="00804F3E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 </w:t>
      </w:r>
      <w:r w:rsidRPr="00A82405">
        <w:rPr>
          <w:rStyle w:val="FontStyle50"/>
        </w:rPr>
        <w:t xml:space="preserve">Zamawiający wymagał będzie demonstracji wyrobu, powiadomi o powyższym  Wykonawcę z min . </w:t>
      </w:r>
    </w:p>
    <w:p w:rsidR="00804F3E" w:rsidRDefault="00804F3E" w:rsidP="00804F3E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</w:t>
      </w:r>
      <w:r w:rsidRPr="00A82405">
        <w:rPr>
          <w:rStyle w:val="FontStyle50"/>
        </w:rPr>
        <w:t>2-u dniowym wyprzedzeniem.</w:t>
      </w:r>
      <w:r>
        <w:rPr>
          <w:rStyle w:val="FontStyle50"/>
        </w:rPr>
        <w:t xml:space="preserve"> </w:t>
      </w:r>
    </w:p>
    <w:p w:rsidR="00804F3E" w:rsidRDefault="00804F3E" w:rsidP="00804F3E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Zamawiający informuje, że nie wymaga złożenia ponownych próbek  od Wykonawców którzy złożyli </w:t>
      </w:r>
    </w:p>
    <w:p w:rsidR="00804F3E" w:rsidRDefault="00804F3E" w:rsidP="00804F3E">
      <w:pPr>
        <w:pStyle w:val="Style23"/>
        <w:widowControl/>
        <w:tabs>
          <w:tab w:val="left" w:pos="835"/>
        </w:tabs>
        <w:spacing w:line="240" w:lineRule="auto"/>
        <w:ind w:firstLine="0"/>
        <w:rPr>
          <w:b/>
          <w:bCs/>
          <w:sz w:val="19"/>
          <w:szCs w:val="19"/>
          <w:lang w:eastAsia="pl-PL"/>
        </w:rPr>
      </w:pPr>
      <w:r>
        <w:rPr>
          <w:rStyle w:val="FontStyle50"/>
        </w:rPr>
        <w:t xml:space="preserve">         próbki, do unieważnionych częściach postępowania nr  </w:t>
      </w:r>
      <w:r w:rsidRPr="00F016F5">
        <w:rPr>
          <w:rStyle w:val="FontStyle50"/>
        </w:rPr>
        <w:t>P/37/06/2015/HEM</w:t>
      </w:r>
      <w:r>
        <w:rPr>
          <w:rStyle w:val="FontStyle50"/>
        </w:rPr>
        <w:t xml:space="preserve"> nr ogłoszenia </w:t>
      </w:r>
      <w:r w:rsidRPr="0096408F">
        <w:rPr>
          <w:b/>
          <w:bCs/>
          <w:sz w:val="19"/>
          <w:szCs w:val="19"/>
          <w:lang w:eastAsia="pl-PL"/>
        </w:rPr>
        <w:t xml:space="preserve">2015/S </w:t>
      </w:r>
      <w:r>
        <w:rPr>
          <w:b/>
          <w:bCs/>
          <w:sz w:val="19"/>
          <w:szCs w:val="19"/>
          <w:lang w:eastAsia="pl-PL"/>
        </w:rPr>
        <w:t xml:space="preserve">    </w:t>
      </w:r>
    </w:p>
    <w:p w:rsidR="00804F3E" w:rsidRPr="00A82405" w:rsidRDefault="00804F3E" w:rsidP="00804F3E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b/>
          <w:bCs/>
          <w:sz w:val="19"/>
          <w:szCs w:val="19"/>
          <w:lang w:eastAsia="pl-PL"/>
        </w:rPr>
        <w:t xml:space="preserve">          </w:t>
      </w:r>
      <w:r w:rsidRPr="0096408F">
        <w:rPr>
          <w:b/>
          <w:bCs/>
          <w:sz w:val="19"/>
          <w:szCs w:val="19"/>
          <w:lang w:eastAsia="pl-PL"/>
        </w:rPr>
        <w:t>139-</w:t>
      </w:r>
      <w:r>
        <w:rPr>
          <w:b/>
          <w:bCs/>
          <w:sz w:val="19"/>
          <w:szCs w:val="19"/>
          <w:lang w:eastAsia="pl-PL"/>
        </w:rPr>
        <w:t xml:space="preserve">  </w:t>
      </w:r>
      <w:r w:rsidRPr="0096408F">
        <w:rPr>
          <w:b/>
          <w:bCs/>
          <w:sz w:val="19"/>
          <w:szCs w:val="19"/>
          <w:lang w:eastAsia="pl-PL"/>
        </w:rPr>
        <w:t>256264</w:t>
      </w:r>
      <w:r>
        <w:rPr>
          <w:b/>
          <w:bCs/>
          <w:sz w:val="19"/>
          <w:szCs w:val="19"/>
          <w:lang w:eastAsia="pl-PL"/>
        </w:rPr>
        <w:t xml:space="preserve">,  </w:t>
      </w:r>
      <w:r>
        <w:rPr>
          <w:rStyle w:val="FontStyle50"/>
        </w:rPr>
        <w:t xml:space="preserve"> a dotyczy Pakietów od nr 3 do nr 10 niniejszego postępowania. </w:t>
      </w:r>
    </w:p>
    <w:p w:rsidR="00804F3E" w:rsidRPr="00E75AD2" w:rsidRDefault="00804F3E" w:rsidP="00804F3E">
      <w:pPr>
        <w:widowControl w:val="0"/>
        <w:rPr>
          <w:rStyle w:val="FontStyle50"/>
        </w:rPr>
      </w:pPr>
    </w:p>
    <w:p w:rsidR="00804F3E" w:rsidRPr="00E75AD2" w:rsidRDefault="00804F3E" w:rsidP="00804F3E">
      <w:pPr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>IX 3.</w:t>
      </w:r>
      <w:r w:rsidRPr="00E75AD2">
        <w:rPr>
          <w:rFonts w:ascii="Arial" w:hAnsi="Arial" w:cs="Arial"/>
          <w:sz w:val="20"/>
        </w:rPr>
        <w:t xml:space="preserve"> Wykonawcy mogą wspólnie ubiegać się o udzielenie zamówienia, w </w:t>
      </w:r>
      <w:r w:rsidRPr="00E75AD2">
        <w:rPr>
          <w:rFonts w:ascii="Arial" w:hAnsi="Arial" w:cs="Arial"/>
          <w:color w:val="0000FF"/>
          <w:sz w:val="20"/>
        </w:rPr>
        <w:t xml:space="preserve"> </w:t>
      </w:r>
      <w:r w:rsidRPr="00E75AD2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wspólnie/ partnerów - należy załączyć do oferty 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804F3E" w:rsidRPr="00E75AD2" w:rsidRDefault="00804F3E" w:rsidP="00804F3E">
      <w:pPr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804F3E" w:rsidRPr="00E75AD2" w:rsidRDefault="00804F3E" w:rsidP="00804F3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E75AD2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804F3E" w:rsidRPr="00E75AD2" w:rsidRDefault="00804F3E" w:rsidP="00804F3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804F3E" w:rsidRPr="00E75AD2" w:rsidRDefault="00804F3E" w:rsidP="00804F3E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E75AD2">
        <w:rPr>
          <w:rFonts w:ascii="Arial" w:hAnsi="Arial" w:cs="Arial"/>
          <w:color w:val="FF0000"/>
          <w:sz w:val="20"/>
        </w:rPr>
        <w:t xml:space="preserve"> </w:t>
      </w:r>
      <w:r w:rsidRPr="00E75AD2">
        <w:rPr>
          <w:rFonts w:ascii="Arial" w:hAnsi="Arial" w:cs="Arial"/>
          <w:color w:val="000000"/>
          <w:sz w:val="20"/>
        </w:rPr>
        <w:t xml:space="preserve">2 </w:t>
      </w:r>
      <w:r w:rsidRPr="00E75AD2">
        <w:rPr>
          <w:rFonts w:ascii="Arial" w:hAnsi="Arial" w:cs="Arial"/>
          <w:sz w:val="20"/>
        </w:rPr>
        <w:t>dni przed upływem terminu składania ofert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E75AD2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804F3E" w:rsidRPr="00E31AEC" w:rsidRDefault="00804F3E" w:rsidP="00804F3E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E75AD2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Kierownik Oddziału Kardiologicznego lek. med.  Grzegorz Fitas  </w:t>
      </w:r>
      <w:r w:rsidRPr="00E75AD2">
        <w:rPr>
          <w:rFonts w:ascii="Arial" w:hAnsi="Arial" w:cs="Arial"/>
          <w:sz w:val="20"/>
        </w:rPr>
        <w:t xml:space="preserve"> 041 273 96 09 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w godz. 09:00 – 12:00,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E75AD2">
        <w:rPr>
          <w:rFonts w:ascii="Arial" w:hAnsi="Arial" w:cs="Arial"/>
          <w:sz w:val="20"/>
        </w:rPr>
        <w:t xml:space="preserve">Dział ds. Zamówień Publicznych  Włodzimierz Żyła tel. 041 2739182 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   w godz.09:00 – 14:00</w:t>
      </w:r>
    </w:p>
    <w:p w:rsidR="00804F3E" w:rsidRPr="00E31AEC" w:rsidRDefault="00804F3E" w:rsidP="00804F3E">
      <w:pPr>
        <w:pStyle w:val="Nagwek5"/>
        <w:rPr>
          <w:rFonts w:cs="Arial"/>
          <w:sz w:val="20"/>
        </w:rPr>
      </w:pPr>
    </w:p>
    <w:p w:rsidR="00804F3E" w:rsidRPr="00E31AEC" w:rsidRDefault="00804F3E" w:rsidP="00804F3E">
      <w:pPr>
        <w:pStyle w:val="Nagwek5"/>
        <w:rPr>
          <w:rFonts w:cs="Arial"/>
          <w:sz w:val="20"/>
        </w:rPr>
      </w:pPr>
      <w:r w:rsidRPr="00E31AEC">
        <w:rPr>
          <w:rFonts w:cs="Arial"/>
          <w:sz w:val="20"/>
        </w:rPr>
        <w:t>XII. Wadium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Zamawiający nie przewiduje wnoszenia wadium 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804F3E" w:rsidRPr="00E75AD2" w:rsidRDefault="00804F3E" w:rsidP="00804F3E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E75AD2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804F3E" w:rsidRPr="00E75AD2" w:rsidRDefault="00804F3E" w:rsidP="00804F3E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804F3E" w:rsidRPr="00E75AD2" w:rsidRDefault="00804F3E" w:rsidP="00804F3E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0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  (cenowego) na nośniku elektronicznym (płyta CD).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E75AD2">
        <w:rPr>
          <w:rFonts w:ascii="Arial" w:hAnsi="Arial" w:cs="Arial"/>
          <w:bCs/>
          <w:color w:val="000000"/>
          <w:sz w:val="20"/>
        </w:rPr>
        <w:t xml:space="preserve"> 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5)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6)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804F3E" w:rsidRPr="00E31AEC" w:rsidRDefault="00804F3E" w:rsidP="00804F3E">
      <w:pPr>
        <w:pStyle w:val="Tekstblokowy"/>
        <w:rPr>
          <w:rFonts w:cs="Arial"/>
          <w:sz w:val="20"/>
        </w:rPr>
      </w:pPr>
      <w:r w:rsidRPr="00E31AE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8)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9)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804F3E" w:rsidRPr="00E75AD2" w:rsidRDefault="00804F3E" w:rsidP="00804F3E">
      <w:pPr>
        <w:widowControl w:val="0"/>
        <w:numPr>
          <w:ilvl w:val="0"/>
          <w:numId w:val="1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E75AD2">
        <w:rPr>
          <w:rFonts w:ascii="Arial" w:hAnsi="Arial" w:cs="Arial"/>
          <w:sz w:val="20"/>
        </w:rPr>
        <w:t>z oznakowaniem „</w:t>
      </w:r>
      <w:r w:rsidRPr="00E75AD2">
        <w:rPr>
          <w:rFonts w:ascii="Arial" w:hAnsi="Arial" w:cs="Arial"/>
          <w:b/>
          <w:sz w:val="20"/>
        </w:rPr>
        <w:t xml:space="preserve">TAJEMNICA  </w:t>
      </w:r>
    </w:p>
    <w:p w:rsidR="00804F3E" w:rsidRPr="00E31AEC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z w:val="20"/>
        </w:rPr>
        <w:t xml:space="preserve">         </w:t>
      </w:r>
      <w:r w:rsidRPr="00E31AEC">
        <w:rPr>
          <w:rFonts w:ascii="Arial" w:hAnsi="Arial" w:cs="Arial"/>
          <w:b/>
          <w:sz w:val="20"/>
        </w:rPr>
        <w:t>PRZEDSIĘBIORSTWA</w:t>
      </w:r>
      <w:r w:rsidRPr="00E31AEC">
        <w:rPr>
          <w:rFonts w:ascii="Arial" w:hAnsi="Arial" w:cs="Arial"/>
          <w:sz w:val="20"/>
        </w:rPr>
        <w:t>".</w:t>
      </w:r>
    </w:p>
    <w:p w:rsidR="00804F3E" w:rsidRPr="00E31AEC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31AEC" w:rsidRDefault="00804F3E" w:rsidP="00804F3E">
      <w:pPr>
        <w:widowControl w:val="0"/>
        <w:numPr>
          <w:ilvl w:val="0"/>
          <w:numId w:val="2"/>
        </w:numPr>
        <w:suppressAutoHyphens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75AD2">
        <w:rPr>
          <w:rFonts w:ascii="Arial" w:hAnsi="Arial" w:cs="Arial"/>
          <w:snapToGrid w:val="0"/>
          <w:color w:val="000000"/>
          <w:sz w:val="20"/>
        </w:rPr>
        <w:cr/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804F3E" w:rsidRPr="00E31AEC" w:rsidRDefault="00804F3E" w:rsidP="00804F3E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804F3E" w:rsidRPr="00E75AD2" w:rsidRDefault="00804F3E" w:rsidP="00804F3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E75AD2">
        <w:rPr>
          <w:rFonts w:ascii="Arial" w:hAnsi="Arial" w:cs="Arial"/>
          <w:bCs/>
          <w:sz w:val="20"/>
        </w:rPr>
        <w:t>Powiatowy Zakład Opieki Zdrowotnej z siedzibą w Starachowicach</w:t>
      </w:r>
    </w:p>
    <w:p w:rsidR="00804F3E" w:rsidRPr="00E75AD2" w:rsidRDefault="00804F3E" w:rsidP="00804F3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E75AD2">
        <w:rPr>
          <w:rFonts w:ascii="Arial" w:hAnsi="Arial" w:cs="Arial"/>
          <w:bCs/>
          <w:sz w:val="20"/>
        </w:rPr>
        <w:t xml:space="preserve">ul. Radomska 70  27-200 Starachowice </w:t>
      </w:r>
    </w:p>
    <w:p w:rsidR="00804F3E" w:rsidRPr="00E75AD2" w:rsidRDefault="00804F3E" w:rsidP="00804F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oznaczonej, </w:t>
      </w:r>
    </w:p>
    <w:p w:rsidR="00804F3E" w:rsidRPr="00E75AD2" w:rsidRDefault="00804F3E" w:rsidP="00804F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</w:rPr>
      </w:pPr>
      <w:r w:rsidRPr="009239D6">
        <w:rPr>
          <w:rFonts w:ascii="Arial" w:hAnsi="Arial" w:cs="Arial"/>
          <w:snapToGrid w:val="0"/>
          <w:color w:val="000000"/>
          <w:sz w:val="20"/>
        </w:rPr>
        <w:t>Dostawa leczniczych środków technicznych dla Powiatowego Zakładu Opieki  Zdrowotnej z siedzibą w Starachowicach</w:t>
      </w:r>
      <w:r w:rsidRPr="00E75AD2">
        <w:rPr>
          <w:rFonts w:ascii="Arial" w:hAnsi="Arial" w:cs="Arial"/>
          <w:sz w:val="20"/>
          <w:u w:val="single"/>
        </w:rPr>
        <w:t xml:space="preserve"> dla Powiatowego Zakładu Opieki Zdrowotnej z siedzibą w Starachowicach sprawa numer </w:t>
      </w:r>
      <w:r>
        <w:rPr>
          <w:rFonts w:ascii="Arial" w:hAnsi="Arial" w:cs="Arial"/>
          <w:sz w:val="20"/>
          <w:u w:val="single"/>
        </w:rPr>
        <w:t>P/47/09/2015/HEM</w:t>
      </w:r>
    </w:p>
    <w:p w:rsidR="00804F3E" w:rsidRPr="00E75AD2" w:rsidRDefault="00804F3E" w:rsidP="00804F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</w:rPr>
      </w:pPr>
      <w:r w:rsidRPr="00E75AD2">
        <w:rPr>
          <w:rFonts w:ascii="Arial" w:hAnsi="Arial" w:cs="Arial"/>
          <w:sz w:val="20"/>
          <w:u w:val="single"/>
        </w:rPr>
        <w:t>Oraz „nie otwierać przed terminem otwarcia ofert”.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spacing w:line="260" w:lineRule="atLeast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 xml:space="preserve">1. Ofertę należy złożyć do </w:t>
      </w:r>
      <w:r w:rsidRPr="00E75AD2">
        <w:rPr>
          <w:rFonts w:ascii="Arial" w:hAnsi="Arial" w:cs="Arial"/>
          <w:b/>
          <w:spacing w:val="15"/>
          <w:sz w:val="20"/>
        </w:rPr>
        <w:t>dnia</w:t>
      </w:r>
      <w:r w:rsidRPr="00E75AD2">
        <w:rPr>
          <w:rFonts w:ascii="Arial" w:hAnsi="Arial" w:cs="Arial"/>
          <w:b/>
          <w:sz w:val="20"/>
        </w:rPr>
        <w:t xml:space="preserve"> </w:t>
      </w:r>
      <w:r w:rsidR="006D7C58">
        <w:rPr>
          <w:rFonts w:ascii="Arial" w:hAnsi="Arial" w:cs="Arial"/>
          <w:b/>
          <w:spacing w:val="20"/>
          <w:sz w:val="20"/>
        </w:rPr>
        <w:t>25.09</w:t>
      </w:r>
      <w:r>
        <w:rPr>
          <w:rFonts w:ascii="Arial" w:hAnsi="Arial" w:cs="Arial"/>
          <w:b/>
          <w:spacing w:val="20"/>
          <w:sz w:val="20"/>
        </w:rPr>
        <w:t>.</w:t>
      </w:r>
      <w:r w:rsidRPr="00E75AD2">
        <w:rPr>
          <w:rFonts w:ascii="Arial" w:hAnsi="Arial" w:cs="Arial"/>
          <w:b/>
          <w:spacing w:val="20"/>
          <w:sz w:val="20"/>
        </w:rPr>
        <w:t>2015</w:t>
      </w:r>
      <w:r w:rsidRPr="00E75AD2">
        <w:rPr>
          <w:rFonts w:ascii="Arial" w:hAnsi="Arial" w:cs="Arial"/>
          <w:b/>
          <w:sz w:val="20"/>
        </w:rPr>
        <w:t xml:space="preserve"> r. do godz. 12:00</w:t>
      </w:r>
      <w:r w:rsidRPr="00E75AD2">
        <w:rPr>
          <w:rFonts w:ascii="Arial" w:hAnsi="Arial" w:cs="Arial"/>
          <w:b/>
          <w:color w:val="FF6600"/>
          <w:sz w:val="20"/>
        </w:rPr>
        <w:t xml:space="preserve"> </w:t>
      </w:r>
      <w:r w:rsidRPr="00E75AD2">
        <w:rPr>
          <w:rFonts w:ascii="Arial" w:hAnsi="Arial" w:cs="Arial"/>
          <w:b/>
          <w:sz w:val="20"/>
        </w:rPr>
        <w:t>w siedzibie Zamawiającego w pok. 245</w:t>
      </w:r>
    </w:p>
    <w:p w:rsidR="00804F3E" w:rsidRPr="00E75AD2" w:rsidRDefault="00804F3E" w:rsidP="00804F3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804F3E" w:rsidRPr="00E75AD2" w:rsidRDefault="00804F3E" w:rsidP="00804F3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E75AD2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804F3E" w:rsidRPr="00E75AD2" w:rsidRDefault="00804F3E" w:rsidP="00804F3E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ab/>
      </w:r>
    </w:p>
    <w:p w:rsidR="00804F3E" w:rsidRPr="00E31AEC" w:rsidRDefault="00804F3E" w:rsidP="00804F3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DF63E9">
        <w:rPr>
          <w:rFonts w:ascii="Arial" w:hAnsi="Arial" w:cs="Arial"/>
          <w:snapToGrid w:val="0"/>
          <w:color w:val="000000"/>
          <w:sz w:val="20"/>
        </w:rPr>
        <w:t>Miejsce</w:t>
      </w:r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F63E9">
        <w:rPr>
          <w:rFonts w:ascii="Arial" w:hAnsi="Arial" w:cs="Arial"/>
          <w:snapToGrid w:val="0"/>
          <w:color w:val="000000"/>
          <w:sz w:val="20"/>
        </w:rPr>
        <w:t>otwarcia</w:t>
      </w:r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F63E9">
        <w:rPr>
          <w:rFonts w:ascii="Arial" w:hAnsi="Arial" w:cs="Arial"/>
          <w:snapToGrid w:val="0"/>
          <w:color w:val="000000"/>
          <w:sz w:val="20"/>
        </w:rPr>
        <w:t>ofert</w:t>
      </w:r>
      <w:r w:rsidRPr="00E31AEC">
        <w:rPr>
          <w:rFonts w:ascii="Arial" w:hAnsi="Arial" w:cs="Arial"/>
          <w:snapToGrid w:val="0"/>
          <w:color w:val="000000"/>
          <w:sz w:val="20"/>
        </w:rPr>
        <w:t>: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 xml:space="preserve">Otwarcie ofert nastąpi w dniu </w:t>
      </w:r>
      <w:r w:rsidR="006D7C58">
        <w:rPr>
          <w:rFonts w:ascii="Arial" w:hAnsi="Arial" w:cs="Arial"/>
          <w:b/>
          <w:sz w:val="20"/>
        </w:rPr>
        <w:t>25.09</w:t>
      </w:r>
      <w:r>
        <w:rPr>
          <w:rFonts w:ascii="Arial" w:hAnsi="Arial" w:cs="Arial"/>
          <w:b/>
          <w:sz w:val="20"/>
        </w:rPr>
        <w:t>.</w:t>
      </w:r>
      <w:r w:rsidRPr="00E75AD2">
        <w:rPr>
          <w:rFonts w:ascii="Arial" w:hAnsi="Arial" w:cs="Arial"/>
          <w:b/>
          <w:color w:val="000000"/>
          <w:sz w:val="20"/>
        </w:rPr>
        <w:t>2015r. o godz. 12:15</w:t>
      </w:r>
      <w:r w:rsidRPr="00E75AD2">
        <w:rPr>
          <w:rFonts w:ascii="Arial" w:hAnsi="Arial" w:cs="Arial"/>
          <w:b/>
          <w:sz w:val="20"/>
        </w:rPr>
        <w:t xml:space="preserve"> w</w:t>
      </w:r>
      <w:bookmarkStart w:id="0" w:name="_GoBack"/>
      <w:bookmarkEnd w:id="0"/>
      <w:r w:rsidRPr="00E75AD2">
        <w:rPr>
          <w:rFonts w:ascii="Arial" w:hAnsi="Arial" w:cs="Arial"/>
          <w:b/>
          <w:sz w:val="20"/>
        </w:rPr>
        <w:t xml:space="preserve"> siedzibie zamawiającego w pok. 202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804F3E" w:rsidRPr="00E75AD2" w:rsidRDefault="00804F3E" w:rsidP="00804F3E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804F3E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804F3E" w:rsidRPr="00E75AD2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804F3E" w:rsidRPr="00E75AD2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</w:rPr>
      </w:pPr>
    </w:p>
    <w:p w:rsidR="00804F3E" w:rsidRDefault="00804F3E" w:rsidP="00804F3E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F016F5">
        <w:rPr>
          <w:rFonts w:ascii="Arial" w:hAnsi="Arial" w:cs="Arial"/>
          <w:snapToGrid w:val="0"/>
        </w:rPr>
        <w:t>Zastosowane wzory do obliczenia punktowego</w:t>
      </w:r>
      <w:r>
        <w:rPr>
          <w:rFonts w:ascii="Arial" w:hAnsi="Arial" w:cs="Arial"/>
          <w:snapToGrid w:val="0"/>
        </w:rPr>
        <w:t>:</w:t>
      </w:r>
    </w:p>
    <w:p w:rsidR="00804F3E" w:rsidRPr="00F016F5" w:rsidRDefault="00804F3E" w:rsidP="00804F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804F3E" w:rsidRPr="00DF63E9" w:rsidRDefault="00804F3E" w:rsidP="00804F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b/>
          <w:snapToGrid w:val="0"/>
          <w:color w:val="000000"/>
          <w:u w:val="single"/>
        </w:rPr>
      </w:pPr>
      <w:r w:rsidRPr="00F016F5">
        <w:rPr>
          <w:rFonts w:ascii="Arial" w:hAnsi="Arial" w:cs="Arial"/>
          <w:snapToGrid w:val="0"/>
        </w:rPr>
        <w:t xml:space="preserve"> </w:t>
      </w:r>
      <w:r w:rsidRPr="00F016F5">
        <w:rPr>
          <w:rFonts w:ascii="Arial" w:hAnsi="Arial" w:cs="Arial"/>
          <w:b/>
          <w:snapToGrid w:val="0"/>
          <w:color w:val="000000"/>
          <w:u w:val="single"/>
        </w:rPr>
        <w:t>Kryterium Oceny dla Pakietu</w:t>
      </w:r>
      <w:r w:rsidRPr="00F016F5">
        <w:rPr>
          <w:rFonts w:ascii="Arial" w:hAnsi="Arial" w:cs="Arial"/>
          <w:snapToGrid w:val="0"/>
        </w:rPr>
        <w:t xml:space="preserve"> </w:t>
      </w:r>
      <w:r w:rsidRPr="00DF63E9">
        <w:rPr>
          <w:rFonts w:ascii="Arial" w:hAnsi="Arial" w:cs="Arial"/>
          <w:b/>
          <w:snapToGrid w:val="0"/>
          <w:color w:val="000000"/>
          <w:u w:val="single"/>
        </w:rPr>
        <w:t>dla pakietu nr 1, 4, 7 , 8, 9</w:t>
      </w:r>
    </w:p>
    <w:p w:rsidR="00804F3E" w:rsidRPr="00F016F5" w:rsidRDefault="00804F3E" w:rsidP="00804F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97%</w:t>
            </w:r>
          </w:p>
        </w:tc>
      </w:tr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3%</w:t>
            </w:r>
          </w:p>
        </w:tc>
      </w:tr>
    </w:tbl>
    <w:p w:rsidR="00804F3E" w:rsidRPr="00A82405" w:rsidRDefault="00804F3E" w:rsidP="00804F3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804F3E" w:rsidRPr="00A82405" w:rsidRDefault="00804F3E" w:rsidP="00804F3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04F3E" w:rsidRPr="00A82405" w:rsidRDefault="00804F3E" w:rsidP="00804F3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804F3E" w:rsidRPr="00A82405" w:rsidRDefault="00804F3E" w:rsidP="00804F3E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804F3E" w:rsidRPr="00A82405" w:rsidRDefault="00804F3E" w:rsidP="00804F3E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804F3E" w:rsidRPr="00A82405" w:rsidRDefault="00804F3E" w:rsidP="00804F3E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804F3E" w:rsidRPr="00A82405" w:rsidRDefault="00804F3E" w:rsidP="00804F3E">
      <w:pPr>
        <w:pStyle w:val="Nagwek1"/>
        <w:ind w:left="36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WC+WP</w:t>
      </w:r>
    </w:p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</w:p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Kryterium Oceny dla Pakietu nr, 2, 3, </w:t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5, 6,10 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</w:p>
    <w:p w:rsidR="00804F3E" w:rsidRPr="00A82405" w:rsidRDefault="00804F3E" w:rsidP="00804F3E">
      <w:pPr>
        <w:widowControl w:val="0"/>
        <w:pBdr>
          <w:bottom w:val="single" w:sz="6" w:space="1" w:color="auto"/>
        </w:pBdr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| </w:t>
      </w:r>
      <w:r w:rsidRPr="00A82405">
        <w:rPr>
          <w:rFonts w:ascii="Arial" w:hAnsi="Arial" w:cs="Arial"/>
          <w:b/>
          <w:snapToGrid w:val="0"/>
          <w:color w:val="000000"/>
          <w:sz w:val="20"/>
          <w:highlight w:val="white"/>
          <w:u w:val="single"/>
        </w:rPr>
        <w:t xml:space="preserve">Nazwa kryterium                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|</w:t>
      </w:r>
      <w:r w:rsidRPr="00A82405">
        <w:rPr>
          <w:rFonts w:ascii="Arial" w:hAnsi="Arial" w:cs="Arial"/>
          <w:b/>
          <w:snapToGrid w:val="0"/>
          <w:color w:val="000000"/>
          <w:sz w:val="20"/>
          <w:highlight w:val="white"/>
          <w:u w:val="single"/>
        </w:rPr>
        <w:t>Waga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|</w:t>
      </w:r>
    </w:p>
    <w:p w:rsidR="00804F3E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Pr="00A82405">
              <w:rPr>
                <w:rFonts w:ascii="Arial" w:hAnsi="Arial" w:cs="Arial"/>
                <w:color w:val="000000"/>
                <w:sz w:val="20"/>
              </w:rPr>
              <w:t>7%</w:t>
            </w:r>
          </w:p>
        </w:tc>
      </w:tr>
      <w:tr w:rsidR="00804F3E" w:rsidRPr="00A82405" w:rsidTr="00804F3E">
        <w:tc>
          <w:tcPr>
            <w:tcW w:w="6237" w:type="dxa"/>
          </w:tcPr>
          <w:p w:rsidR="00804F3E" w:rsidRPr="00DF63E9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F63E9">
              <w:rPr>
                <w:rFonts w:ascii="Arial" w:hAnsi="Arial" w:cs="Arial"/>
                <w:snapToGrid w:val="0"/>
                <w:color w:val="000000"/>
                <w:sz w:val="20"/>
                <w:highlight w:val="white"/>
              </w:rPr>
              <w:t xml:space="preserve">jakość 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3%</w:t>
            </w:r>
          </w:p>
        </w:tc>
      </w:tr>
    </w:tbl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</w:p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82405">
        <w:rPr>
          <w:rFonts w:ascii="Arial" w:hAnsi="Arial"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</w:rPr>
        <w:t xml:space="preserve">2. Zastosowane wzory do obliczenia punktowego </w:t>
      </w:r>
    </w:p>
    <w:p w:rsidR="00804F3E" w:rsidRPr="00A82405" w:rsidRDefault="00804F3E" w:rsidP="00804F3E">
      <w:pPr>
        <w:pStyle w:val="Nagwek2"/>
        <w:rPr>
          <w:rFonts w:cs="Arial"/>
          <w:b/>
          <w:sz w:val="20"/>
          <w:highlight w:val="white"/>
        </w:rPr>
      </w:pPr>
      <w:r w:rsidRPr="00A82405">
        <w:rPr>
          <w:rFonts w:cs="Arial"/>
          <w:b/>
          <w:sz w:val="20"/>
          <w:highlight w:val="white"/>
        </w:rPr>
        <w:t>Nazwa kryterium   : cena 67%</w:t>
      </w:r>
    </w:p>
    <w:p w:rsidR="00804F3E" w:rsidRPr="00A82405" w:rsidRDefault="00804F3E" w:rsidP="00804F3E">
      <w:pPr>
        <w:pStyle w:val="Nagwek1"/>
        <w:rPr>
          <w:rFonts w:cs="Arial"/>
          <w:sz w:val="20"/>
          <w:highlight w:val="white"/>
        </w:rPr>
      </w:pPr>
      <w:r w:rsidRPr="00A82405">
        <w:rPr>
          <w:rFonts w:cs="Arial"/>
          <w:sz w:val="20"/>
          <w:highlight w:val="white"/>
        </w:rPr>
        <w:t xml:space="preserve">Wzór  : </w:t>
      </w:r>
      <w:proofErr w:type="spellStart"/>
      <w:r w:rsidRPr="00A82405">
        <w:rPr>
          <w:rFonts w:cs="Arial"/>
          <w:sz w:val="20"/>
          <w:highlight w:val="white"/>
        </w:rPr>
        <w:t>Wn</w:t>
      </w:r>
      <w:proofErr w:type="spellEnd"/>
      <w:r w:rsidRPr="00A82405">
        <w:rPr>
          <w:rFonts w:cs="Arial"/>
          <w:sz w:val="20"/>
          <w:highlight w:val="white"/>
        </w:rPr>
        <w:t xml:space="preserve"> / </w:t>
      </w:r>
      <w:proofErr w:type="spellStart"/>
      <w:r w:rsidRPr="00A82405">
        <w:rPr>
          <w:rFonts w:cs="Arial"/>
          <w:sz w:val="20"/>
          <w:highlight w:val="white"/>
        </w:rPr>
        <w:t>Wb</w:t>
      </w:r>
      <w:proofErr w:type="spellEnd"/>
      <w:r w:rsidRPr="00A82405">
        <w:rPr>
          <w:rFonts w:cs="Arial"/>
          <w:sz w:val="20"/>
          <w:highlight w:val="white"/>
        </w:rPr>
        <w:t xml:space="preserve"> x 67% x 100 = W</w:t>
      </w:r>
      <w:r>
        <w:rPr>
          <w:rFonts w:cs="Arial"/>
          <w:sz w:val="20"/>
          <w:highlight w:val="white"/>
        </w:rPr>
        <w:t>C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Sposób oceny  :  oferta najtańsza spośród ofert nie odrzuconych otrzyma 67 pkt  pozostałe proporcjonalnie mniej według przedstawionego wzoru 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– wartość najtańszej oferty nie odrzuconej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– wartość oferty badanej nie odrzuconej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100 – stały wskaźnik  ;  70% - znaczenie kryterium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WP – liczba otrzymanych punktów</w:t>
      </w:r>
    </w:p>
    <w:p w:rsidR="00804F3E" w:rsidRPr="00A82405" w:rsidRDefault="00804F3E" w:rsidP="00804F3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>Nazwa kryterium : jakość 30%</w:t>
      </w:r>
    </w:p>
    <w:p w:rsidR="00804F3E" w:rsidRPr="00A82405" w:rsidRDefault="00804F3E" w:rsidP="00804F3E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</w:t>
      </w:r>
      <w:proofErr w:type="spellStart"/>
      <w:r w:rsidRPr="00A82405">
        <w:rPr>
          <w:rFonts w:cs="Arial"/>
          <w:sz w:val="20"/>
        </w:rPr>
        <w:t>Jb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Jmax</w:t>
      </w:r>
      <w:proofErr w:type="spellEnd"/>
      <w:r w:rsidRPr="00A82405">
        <w:rPr>
          <w:rFonts w:cs="Arial"/>
          <w:sz w:val="20"/>
        </w:rPr>
        <w:t xml:space="preserve">  x  30%  x  100  = J</w:t>
      </w:r>
    </w:p>
    <w:p w:rsidR="00804F3E" w:rsidRPr="00A82405" w:rsidRDefault="00804F3E" w:rsidP="00804F3E">
      <w:pPr>
        <w:rPr>
          <w:rFonts w:ascii="Arial" w:hAnsi="Arial" w:cs="Arial"/>
          <w:sz w:val="20"/>
        </w:rPr>
      </w:pPr>
      <w:proofErr w:type="spellStart"/>
      <w:r w:rsidRPr="00A82405">
        <w:rPr>
          <w:rFonts w:ascii="Arial" w:hAnsi="Arial" w:cs="Arial"/>
          <w:sz w:val="20"/>
        </w:rPr>
        <w:t>Jb</w:t>
      </w:r>
      <w:proofErr w:type="spellEnd"/>
      <w:r w:rsidRPr="00A82405">
        <w:rPr>
          <w:rFonts w:ascii="Arial" w:hAnsi="Arial" w:cs="Arial"/>
          <w:sz w:val="20"/>
        </w:rPr>
        <w:t xml:space="preserve"> – suma pkt  cząstkowych za jakość oferty ocenianej przyznane wg punktacji opisanej w </w:t>
      </w:r>
      <w:proofErr w:type="spellStart"/>
      <w:r w:rsidRPr="00A82405">
        <w:rPr>
          <w:rFonts w:ascii="Arial" w:hAnsi="Arial" w:cs="Arial"/>
          <w:sz w:val="20"/>
        </w:rPr>
        <w:t>zał</w:t>
      </w:r>
      <w:proofErr w:type="spellEnd"/>
      <w:r w:rsidRPr="00A82405">
        <w:rPr>
          <w:rFonts w:ascii="Arial" w:hAnsi="Arial" w:cs="Arial"/>
          <w:sz w:val="20"/>
        </w:rPr>
        <w:t xml:space="preserve"> nr 2 do </w:t>
      </w:r>
      <w:proofErr w:type="spellStart"/>
      <w:r w:rsidRPr="00A82405">
        <w:rPr>
          <w:rFonts w:ascii="Arial" w:hAnsi="Arial" w:cs="Arial"/>
          <w:sz w:val="20"/>
        </w:rPr>
        <w:t>siwz</w:t>
      </w:r>
      <w:proofErr w:type="spellEnd"/>
    </w:p>
    <w:p w:rsidR="00804F3E" w:rsidRPr="00A82405" w:rsidRDefault="00804F3E" w:rsidP="00804F3E">
      <w:pPr>
        <w:rPr>
          <w:rFonts w:ascii="Arial" w:hAnsi="Arial" w:cs="Arial"/>
          <w:sz w:val="20"/>
        </w:rPr>
      </w:pPr>
      <w:proofErr w:type="spellStart"/>
      <w:r w:rsidRPr="00A82405">
        <w:rPr>
          <w:rFonts w:ascii="Arial" w:hAnsi="Arial" w:cs="Arial"/>
          <w:sz w:val="20"/>
        </w:rPr>
        <w:t>Jmax</w:t>
      </w:r>
      <w:proofErr w:type="spellEnd"/>
      <w:r w:rsidRPr="00A82405">
        <w:rPr>
          <w:rFonts w:ascii="Arial" w:hAnsi="Arial" w:cs="Arial"/>
          <w:sz w:val="20"/>
        </w:rPr>
        <w:t xml:space="preserve"> – max . suma pkt cząstkowe za jakość z ofert nie odrzuconych przyznanych wg punktacji opisanej w </w:t>
      </w:r>
      <w:proofErr w:type="spellStart"/>
      <w:r w:rsidRPr="00A82405">
        <w:rPr>
          <w:rFonts w:ascii="Arial" w:hAnsi="Arial" w:cs="Arial"/>
          <w:sz w:val="20"/>
        </w:rPr>
        <w:t>zał</w:t>
      </w:r>
      <w:proofErr w:type="spellEnd"/>
      <w:r w:rsidRPr="00A82405">
        <w:rPr>
          <w:rFonts w:ascii="Arial" w:hAnsi="Arial" w:cs="Arial"/>
          <w:sz w:val="20"/>
        </w:rPr>
        <w:t xml:space="preserve"> nr 2 do </w:t>
      </w:r>
      <w:proofErr w:type="spellStart"/>
      <w:r w:rsidRPr="00A82405">
        <w:rPr>
          <w:rFonts w:ascii="Arial" w:hAnsi="Arial" w:cs="Arial"/>
          <w:sz w:val="20"/>
        </w:rPr>
        <w:t>siwz</w:t>
      </w:r>
      <w:proofErr w:type="spellEnd"/>
    </w:p>
    <w:p w:rsidR="00804F3E" w:rsidRPr="00A82405" w:rsidRDefault="00804F3E" w:rsidP="00804F3E">
      <w:pPr>
        <w:rPr>
          <w:rFonts w:ascii="Arial" w:hAnsi="Arial" w:cs="Arial"/>
          <w:sz w:val="20"/>
        </w:rPr>
      </w:pPr>
      <w:r w:rsidRPr="00A82405">
        <w:rPr>
          <w:rFonts w:ascii="Arial" w:hAnsi="Arial" w:cs="Arial"/>
          <w:sz w:val="20"/>
        </w:rPr>
        <w:t>30% - znaczenie kryterium ;  100 – stały wskaźnik</w:t>
      </w:r>
    </w:p>
    <w:p w:rsidR="00804F3E" w:rsidRPr="00A82405" w:rsidRDefault="00804F3E" w:rsidP="00804F3E">
      <w:pPr>
        <w:rPr>
          <w:rFonts w:ascii="Arial" w:hAnsi="Arial" w:cs="Arial"/>
          <w:sz w:val="20"/>
        </w:rPr>
      </w:pPr>
      <w:r w:rsidRPr="00A82405">
        <w:rPr>
          <w:rFonts w:ascii="Arial" w:hAnsi="Arial" w:cs="Arial"/>
          <w:sz w:val="20"/>
        </w:rPr>
        <w:t>J – liczba otrzymanych punktów w kryterium jakość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A82405">
        <w:rPr>
          <w:rFonts w:cs="Arial"/>
          <w:sz w:val="20"/>
        </w:rPr>
        <w:t xml:space="preserve"> Oferta która uzyska najwyższą ilość punktów cząstkowych zgodnie z punktacją opisaną w zał. Nr 2 do SIWZ otrzyma 30 pkt, . Oferty które uzyskają mniej punktów cząstkowych ocenione zostaną  według przedstawionego wyżej wzoru</w:t>
      </w:r>
    </w:p>
    <w:p w:rsidR="00804F3E" w:rsidRPr="00A82405" w:rsidRDefault="00804F3E" w:rsidP="00804F3E">
      <w:pPr>
        <w:pStyle w:val="Tekstpodstawowy"/>
        <w:tabs>
          <w:tab w:val="left" w:pos="14247"/>
          <w:tab w:val="left" w:pos="14400"/>
          <w:tab w:val="left" w:pos="14531"/>
        </w:tabs>
        <w:ind w:left="360" w:hanging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804F3E" w:rsidRPr="00A82405" w:rsidRDefault="00804F3E" w:rsidP="00804F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804F3E" w:rsidRPr="00A82405" w:rsidRDefault="00804F3E" w:rsidP="00804F3E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WP2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>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82405">
        <w:rPr>
          <w:rFonts w:cs="Arial"/>
          <w:b/>
          <w:bCs/>
          <w:sz w:val="20"/>
        </w:rPr>
        <w:t>LP = WC+J+WP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</w:t>
      </w:r>
      <w:r w:rsidRPr="00E75AD2">
        <w:rPr>
          <w:rFonts w:ascii="Arial" w:hAnsi="Arial" w:cs="Arial"/>
          <w:snapToGrid w:val="0"/>
          <w:sz w:val="20"/>
        </w:rPr>
        <w:t xml:space="preserve">6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do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5  Zamawiający zastrzega sobie możliwość zmniejszenia ilości zamawianego towaru w trakcie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    można było przewidzieć w chwili wyboru najkorzystniejszej oferty i podpisywania umowy.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E75AD2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E75AD2">
        <w:rPr>
          <w:rFonts w:ascii="Arial" w:hAnsi="Arial" w:cs="Arial"/>
          <w:bCs/>
          <w:color w:val="000000"/>
          <w:sz w:val="20"/>
        </w:rPr>
        <w:t>Wykonawca  mo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ż</w:t>
      </w:r>
      <w:r w:rsidRPr="00E75AD2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E75AD2">
        <w:rPr>
          <w:rFonts w:ascii="Arial" w:hAnsi="Arial" w:cs="Arial"/>
          <w:bCs/>
          <w:color w:val="000000"/>
          <w:sz w:val="20"/>
        </w:rPr>
        <w:t>zamawiaj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ą</w:t>
      </w:r>
      <w:r w:rsidRPr="00E75AD2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ś</w:t>
      </w:r>
      <w:r w:rsidRPr="00E75AD2">
        <w:rPr>
          <w:rFonts w:ascii="Arial" w:hAnsi="Arial" w:cs="Arial"/>
          <w:bCs/>
          <w:color w:val="000000"/>
          <w:sz w:val="20"/>
        </w:rPr>
        <w:t>ci podj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ę</w:t>
      </w:r>
      <w:r w:rsidRPr="00E75AD2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ś</w:t>
      </w:r>
      <w:r w:rsidRPr="00E75AD2">
        <w:rPr>
          <w:rFonts w:ascii="Arial" w:hAnsi="Arial" w:cs="Arial"/>
          <w:bCs/>
          <w:color w:val="000000"/>
          <w:sz w:val="20"/>
        </w:rPr>
        <w:t>ci, do której jest on zobowi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ą</w:t>
      </w:r>
      <w:r w:rsidRPr="00E75AD2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E75AD2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bCs/>
          <w:color w:val="000000"/>
          <w:sz w:val="20"/>
        </w:rPr>
        <w:t>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umożliwi kopiowanie dokumentów odpłatnie, cena za 1 stronę 0,60 zł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804F3E" w:rsidRPr="00E75AD2" w:rsidRDefault="00804F3E" w:rsidP="00804F3E">
      <w:pPr>
        <w:widowControl w:val="0"/>
        <w:ind w:left="57"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31AEC" w:rsidRDefault="00804F3E" w:rsidP="00804F3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804F3E" w:rsidRPr="00E31AEC" w:rsidRDefault="00804F3E" w:rsidP="00804F3E">
      <w:pPr>
        <w:pStyle w:val="Akapitzlist"/>
        <w:widowControl w:val="0"/>
        <w:numPr>
          <w:ilvl w:val="6"/>
          <w:numId w:val="32"/>
        </w:numPr>
        <w:ind w:left="284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E31AEC">
        <w:rPr>
          <w:rFonts w:ascii="Arial" w:hAnsi="Arial" w:cs="Arial"/>
          <w:color w:val="000000"/>
        </w:rPr>
        <w:t>załącznik nr 1</w:t>
      </w:r>
    </w:p>
    <w:p w:rsidR="00804F3E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5A4FCF">
        <w:rPr>
          <w:rFonts w:ascii="Arial" w:hAnsi="Arial" w:cs="Arial"/>
        </w:rPr>
        <w:t xml:space="preserve">opis parametrów techniczno-użytkowych - załącznik nr 2, </w:t>
      </w:r>
    </w:p>
    <w:p w:rsidR="00804F3E" w:rsidRPr="005A4FCF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5A4FCF">
        <w:rPr>
          <w:rFonts w:ascii="Arial" w:hAnsi="Arial" w:cs="Arial"/>
          <w:color w:val="000000"/>
          <w:shd w:val="clear" w:color="auto" w:fill="FFFFFF"/>
        </w:rPr>
        <w:t>wykaz cenowo – asortymentowo - załącznik nr</w:t>
      </w:r>
      <w:r w:rsidRPr="005A4FCF">
        <w:rPr>
          <w:rFonts w:ascii="Arial" w:hAnsi="Arial" w:cs="Arial"/>
        </w:rPr>
        <w:t xml:space="preserve"> 5 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</w:rPr>
        <w:t xml:space="preserve">Projekt umowy - załącznik nr </w:t>
      </w:r>
      <w:r>
        <w:rPr>
          <w:rFonts w:ascii="Arial" w:hAnsi="Arial" w:cs="Arial"/>
          <w:color w:val="000000"/>
        </w:rPr>
        <w:t>4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</w:t>
      </w:r>
      <w:r>
        <w:rPr>
          <w:rFonts w:ascii="Arial" w:hAnsi="Arial" w:cs="Arial"/>
          <w:color w:val="000000"/>
          <w:shd w:val="clear" w:color="auto" w:fill="FFFFFF"/>
        </w:rPr>
        <w:t>3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</w:t>
      </w:r>
      <w:r w:rsidR="0007316B">
        <w:rPr>
          <w:rFonts w:ascii="Arial" w:hAnsi="Arial" w:cs="Arial"/>
          <w:snapToGrid w:val="0"/>
          <w:color w:val="000000"/>
        </w:rPr>
        <w:t>6</w:t>
      </w:r>
    </w:p>
    <w:p w:rsidR="00804F3E" w:rsidRPr="00E75AD2" w:rsidRDefault="00804F3E" w:rsidP="00804F3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 xml:space="preserve">Załącznik nr </w:t>
      </w:r>
      <w:r w:rsidRPr="00E75AD2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E75AD2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E75AD2">
        <w:rPr>
          <w:rFonts w:ascii="Arial" w:hAnsi="Arial" w:cs="Arial"/>
          <w:color w:val="000000"/>
          <w:sz w:val="22"/>
        </w:rPr>
        <w:t>siwz</w:t>
      </w:r>
      <w:proofErr w:type="spellEnd"/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804F3E" w:rsidRPr="00E75AD2" w:rsidRDefault="00804F3E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804F3E" w:rsidRPr="00E75AD2" w:rsidRDefault="00804F3E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Dostawa leczniczych środków technicznych dla Powiatowego Zakładu Opieki  Zdrowotnej z siedzibą w Starachowicach</w:t>
      </w:r>
    </w:p>
    <w:p w:rsidR="00804F3E" w:rsidRPr="00E75AD2" w:rsidRDefault="00804F3E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Dane dotyczące oferenta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Dane dotyczące zamawiającego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Powiatowy Zakład Opieki Zdrowotnej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E75AD2">
        <w:rPr>
          <w:rFonts w:ascii="Arial" w:hAnsi="Arial" w:cs="Arial"/>
          <w:color w:val="000000"/>
          <w:sz w:val="22"/>
        </w:rPr>
        <w:t xml:space="preserve"> 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E75AD2">
        <w:rPr>
          <w:rFonts w:ascii="Arial" w:hAnsi="Arial" w:cs="Arial"/>
          <w:color w:val="000000"/>
          <w:sz w:val="22"/>
        </w:rPr>
        <w:t xml:space="preserve"> </w:t>
      </w:r>
      <w:r w:rsidRPr="00E75AD2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E75AD2">
        <w:rPr>
          <w:rFonts w:ascii="Arial" w:hAnsi="Arial" w:cs="Arial"/>
          <w:color w:val="000000"/>
          <w:sz w:val="22"/>
        </w:rPr>
        <w:t xml:space="preserve"> 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Zobowiązania oferenta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 xml:space="preserve">Zobowiązuję się wykonać przedmiot zamówienia Pakiet nr ……: 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E75AD2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 xml:space="preserve">cena netto...........................................................................................................zł 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i/>
          <w:color w:val="000000"/>
          <w:sz w:val="22"/>
        </w:rPr>
      </w:pPr>
      <w:r w:rsidRPr="00E75AD2">
        <w:rPr>
          <w:rFonts w:ascii="Arial" w:hAnsi="Arial" w:cs="Arial"/>
          <w:b/>
          <w:i/>
          <w:color w:val="000000"/>
          <w:sz w:val="22"/>
        </w:rPr>
        <w:t>cena brutto ....................................................................................................zł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</w:rPr>
      </w:pPr>
      <w:r w:rsidRPr="00E75AD2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Default="00804F3E" w:rsidP="00804F3E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>
        <w:rPr>
          <w:rFonts w:cs="Arial"/>
        </w:rPr>
        <w:t>5 do SIWZ wzoru oraz</w:t>
      </w:r>
    </w:p>
    <w:p w:rsidR="00804F3E" w:rsidRPr="00097764" w:rsidRDefault="00804F3E" w:rsidP="00804F3E">
      <w:pPr>
        <w:pStyle w:val="Tekstpodstawowy"/>
        <w:rPr>
          <w:rFonts w:cs="Arial"/>
        </w:rPr>
      </w:pPr>
      <w:r>
        <w:rPr>
          <w:rFonts w:cs="Arial"/>
        </w:rPr>
        <w:t xml:space="preserve">załącznik nr 2 do SIWZ – potwierdzenie parametrów granicznych(wymaganych) </w:t>
      </w:r>
    </w:p>
    <w:p w:rsidR="00804F3E" w:rsidRDefault="00804F3E" w:rsidP="00804F3E">
      <w:pPr>
        <w:pStyle w:val="Tekstpodstawowy31"/>
        <w:rPr>
          <w:rFonts w:cs="Arial"/>
          <w:sz w:val="22"/>
          <w:u w:val="none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75AD2">
        <w:rPr>
          <w:rFonts w:ascii="Arial" w:hAnsi="Arial" w:cs="Arial"/>
          <w:b/>
          <w:sz w:val="22"/>
          <w:szCs w:val="22"/>
        </w:rPr>
        <w:t>konto bankowe Wykonawcy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75AD2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04F3E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04F3E" w:rsidRDefault="00804F3E" w:rsidP="00804F3E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804F3E" w:rsidRPr="00202815" w:rsidRDefault="00804F3E" w:rsidP="00804F3E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804F3E" w:rsidRPr="00202815" w:rsidRDefault="00804F3E" w:rsidP="00804F3E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804F3E" w:rsidRDefault="00804F3E" w:rsidP="00804F3E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804F3E" w:rsidRPr="00097764" w:rsidRDefault="00804F3E" w:rsidP="00804F3E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804F3E" w:rsidRPr="00097764" w:rsidRDefault="00804F3E" w:rsidP="00804F3E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804F3E" w:rsidRPr="00097764" w:rsidRDefault="00804F3E" w:rsidP="00804F3E">
      <w:pPr>
        <w:pStyle w:val="Tekstpodstawowy31"/>
        <w:rPr>
          <w:rFonts w:cs="Arial"/>
        </w:rPr>
      </w:pPr>
    </w:p>
    <w:p w:rsidR="00804F3E" w:rsidRPr="00E120A6" w:rsidRDefault="00804F3E" w:rsidP="00804F3E">
      <w:pPr>
        <w:pStyle w:val="Tekstpodstawowy31"/>
        <w:jc w:val="right"/>
        <w:rPr>
          <w:rFonts w:cs="Arial"/>
          <w:b w:val="0"/>
          <w:i/>
          <w:sz w:val="18"/>
        </w:rPr>
      </w:pPr>
      <w:r>
        <w:rPr>
          <w:rFonts w:cs="Arial"/>
          <w:b w:val="0"/>
          <w:i/>
          <w:sz w:val="18"/>
        </w:rPr>
        <w:t>Z</w:t>
      </w:r>
      <w:r w:rsidRPr="00E120A6">
        <w:rPr>
          <w:rFonts w:cs="Arial"/>
          <w:b w:val="0"/>
          <w:i/>
          <w:sz w:val="18"/>
        </w:rPr>
        <w:t xml:space="preserve">ałącznik nr </w:t>
      </w:r>
      <w:r>
        <w:rPr>
          <w:rFonts w:cs="Arial"/>
          <w:b w:val="0"/>
          <w:i/>
          <w:sz w:val="18"/>
        </w:rPr>
        <w:t>3</w:t>
      </w:r>
    </w:p>
    <w:p w:rsidR="00804F3E" w:rsidRPr="00E120A6" w:rsidRDefault="00804F3E" w:rsidP="00804F3E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804F3E" w:rsidRPr="00E75AD2" w:rsidRDefault="00804F3E" w:rsidP="00804F3E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</w:rPr>
      </w:pPr>
    </w:p>
    <w:p w:rsidR="00804F3E" w:rsidRPr="00E75AD2" w:rsidRDefault="00804F3E" w:rsidP="00804F3E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</w:rPr>
      </w:pPr>
      <w:r w:rsidRPr="00E75AD2">
        <w:rPr>
          <w:rFonts w:ascii="Arial" w:hAnsi="Arial" w:cs="Arial"/>
          <w:b/>
          <w:bCs/>
          <w:sz w:val="22"/>
        </w:rPr>
        <w:t>O Ś W I A D C Z E N I E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Dot.: postępowania o udzielenie zamówienia publicznego prowadzonego w trybie „przetargu nieograniczonego”  </w:t>
      </w:r>
    </w:p>
    <w:p w:rsidR="00804F3E" w:rsidRPr="00442B2C" w:rsidRDefault="00804F3E" w:rsidP="00804F3E">
      <w:pPr>
        <w:ind w:left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</w:t>
      </w:r>
      <w:r w:rsidRPr="00442B2C">
        <w:rPr>
          <w:rFonts w:ascii="Arial" w:hAnsi="Arial" w:cs="Arial"/>
          <w:color w:val="FF0000"/>
          <w:sz w:val="20"/>
        </w:rPr>
        <w:t xml:space="preserve"> </w:t>
      </w:r>
      <w:r w:rsidRPr="00442B2C">
        <w:rPr>
          <w:rFonts w:ascii="Arial" w:hAnsi="Arial" w:cs="Arial"/>
          <w:sz w:val="20"/>
        </w:rPr>
        <w:t>na „Dostawa leczniczych środków technicznych dla Powiatowego Zakładu Opieki Zdrowotnej z siedzibą w Starachowicach”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360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442B2C">
        <w:rPr>
          <w:rFonts w:ascii="Arial" w:hAnsi="Arial" w:cs="Arial"/>
          <w:sz w:val="20"/>
        </w:rPr>
        <w:br/>
        <w:t xml:space="preserve">z wymogami art. 22 ust. 1 </w:t>
      </w:r>
      <w:r w:rsidRPr="00442B2C">
        <w:rPr>
          <w:rStyle w:val="FontStyle23"/>
          <w:rFonts w:ascii="Arial" w:hAnsi="Arial" w:cs="Arial"/>
          <w:sz w:val="20"/>
          <w:szCs w:val="20"/>
        </w:rPr>
        <w:t>ustawy z dnia 29 stycznia 2004 r. Prawo zamówień publicznych (</w:t>
      </w:r>
      <w:r w:rsidRPr="00442B2C">
        <w:rPr>
          <w:rFonts w:ascii="Arial" w:hAnsi="Arial" w:cs="Arial"/>
          <w:sz w:val="20"/>
        </w:rPr>
        <w:t xml:space="preserve">Dz. U. z 2013 r. poz. 907 z dnia 28.05.2013 z </w:t>
      </w:r>
      <w:proofErr w:type="spellStart"/>
      <w:r w:rsidRPr="00442B2C">
        <w:rPr>
          <w:rFonts w:ascii="Arial" w:hAnsi="Arial" w:cs="Arial"/>
          <w:sz w:val="20"/>
        </w:rPr>
        <w:t>późn</w:t>
      </w:r>
      <w:proofErr w:type="spellEnd"/>
      <w:r w:rsidRPr="00442B2C">
        <w:rPr>
          <w:rFonts w:ascii="Arial" w:hAnsi="Arial" w:cs="Arial"/>
          <w:sz w:val="20"/>
        </w:rPr>
        <w:t>. zmianami) dotyczące: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Posiada wiedzę i doświadczenie. 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804F3E" w:rsidRPr="00442B2C" w:rsidRDefault="00804F3E" w:rsidP="00804F3E">
      <w:pPr>
        <w:ind w:left="360"/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left="360"/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804F3E" w:rsidRPr="00442B2C" w:rsidRDefault="00804F3E" w:rsidP="00804F3E">
      <w:pPr>
        <w:rPr>
          <w:rFonts w:ascii="Arial" w:hAnsi="Arial" w:cs="Arial"/>
          <w:i/>
          <w:iCs/>
          <w:sz w:val="20"/>
        </w:rPr>
      </w:pPr>
      <w:r w:rsidRPr="00442B2C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804F3E" w:rsidRPr="00442B2C" w:rsidRDefault="00804F3E" w:rsidP="00804F3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442B2C">
        <w:rPr>
          <w:rFonts w:ascii="Arial" w:hAnsi="Arial" w:cs="Arial"/>
          <w:b/>
          <w:bCs/>
          <w:sz w:val="20"/>
        </w:rPr>
        <w:t>O Ś W I A D C Z E N I E</w:t>
      </w:r>
    </w:p>
    <w:p w:rsidR="00804F3E" w:rsidRPr="00442B2C" w:rsidRDefault="00804F3E" w:rsidP="00804F3E">
      <w:pPr>
        <w:ind w:firstLine="360"/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Dot.: postępowania o udzielenie zamówienia publicznego prowadzonego w trybie „przetargu nieograniczonego” </w:t>
      </w:r>
    </w:p>
    <w:p w:rsidR="00804F3E" w:rsidRPr="00442B2C" w:rsidRDefault="00804F3E" w:rsidP="00804F3E">
      <w:pPr>
        <w:ind w:left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</w:t>
      </w:r>
      <w:r w:rsidRPr="00442B2C">
        <w:rPr>
          <w:rFonts w:ascii="Arial" w:hAnsi="Arial" w:cs="Arial"/>
          <w:color w:val="FF0000"/>
          <w:sz w:val="20"/>
        </w:rPr>
        <w:t xml:space="preserve"> </w:t>
      </w:r>
      <w:r w:rsidRPr="00442B2C">
        <w:rPr>
          <w:rFonts w:ascii="Arial" w:hAnsi="Arial" w:cs="Arial"/>
          <w:sz w:val="20"/>
        </w:rPr>
        <w:t>na „Dostawa leczniczych środków technicznych dla Powiatowego Zakładu Opieki Zdrowotnej z siedzibą w Starachowicach”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442B2C">
        <w:rPr>
          <w:rStyle w:val="FontStyle23"/>
          <w:rFonts w:ascii="Arial" w:hAnsi="Arial" w:cs="Arial"/>
          <w:sz w:val="20"/>
          <w:szCs w:val="20"/>
        </w:rPr>
        <w:t>ustawy z dnia 29 stycznia 2004 r. Prawo zamówień publicznych (</w:t>
      </w:r>
      <w:r w:rsidRPr="00442B2C">
        <w:rPr>
          <w:rFonts w:ascii="Arial" w:hAnsi="Arial" w:cs="Arial"/>
          <w:sz w:val="20"/>
        </w:rPr>
        <w:t xml:space="preserve">Dz. U. z 2013 r. poz. 907 z dnia 28.05.2013r. z </w:t>
      </w:r>
      <w:proofErr w:type="spellStart"/>
      <w:r w:rsidRPr="00442B2C">
        <w:rPr>
          <w:rFonts w:ascii="Arial" w:hAnsi="Arial" w:cs="Arial"/>
          <w:sz w:val="20"/>
        </w:rPr>
        <w:t>późn</w:t>
      </w:r>
      <w:proofErr w:type="spellEnd"/>
      <w:r w:rsidRPr="00442B2C">
        <w:rPr>
          <w:rFonts w:ascii="Arial" w:hAnsi="Arial" w:cs="Arial"/>
          <w:sz w:val="20"/>
        </w:rPr>
        <w:t>. zmianami.)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……………………………………                                 ……………………………………</w:t>
      </w:r>
    </w:p>
    <w:p w:rsidR="00804F3E" w:rsidRPr="00442B2C" w:rsidRDefault="00804F3E" w:rsidP="00804F3E">
      <w:pPr>
        <w:rPr>
          <w:rFonts w:ascii="Arial" w:hAnsi="Arial" w:cs="Arial"/>
          <w:i/>
          <w:iCs/>
          <w:sz w:val="20"/>
        </w:rPr>
      </w:pPr>
      <w:r w:rsidRPr="00442B2C">
        <w:rPr>
          <w:rFonts w:ascii="Arial" w:hAnsi="Arial"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804F3E" w:rsidRPr="00E75AD2" w:rsidRDefault="00804F3E" w:rsidP="00804F3E">
      <w:pPr>
        <w:rPr>
          <w:rFonts w:ascii="Arial" w:hAnsi="Arial" w:cs="Arial"/>
          <w:i/>
          <w:iCs/>
          <w:sz w:val="22"/>
        </w:rPr>
      </w:pPr>
    </w:p>
    <w:p w:rsidR="00804F3E" w:rsidRPr="00E75AD2" w:rsidRDefault="00804F3E" w:rsidP="00804F3E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Pr="00442B2C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442B2C">
        <w:rPr>
          <w:rFonts w:cs="Arial"/>
          <w:bCs/>
          <w:sz w:val="20"/>
        </w:rPr>
        <w:t xml:space="preserve">Załącznik nr </w:t>
      </w:r>
      <w:r>
        <w:rPr>
          <w:rFonts w:cs="Arial"/>
          <w:bCs/>
          <w:sz w:val="20"/>
        </w:rPr>
        <w:t>4</w:t>
      </w:r>
    </w:p>
    <w:p w:rsidR="00804F3E" w:rsidRPr="007B49DB" w:rsidRDefault="00804F3E" w:rsidP="00804F3E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7B49DB">
        <w:rPr>
          <w:rFonts w:cs="Arial"/>
          <w:b/>
          <w:bCs/>
          <w:szCs w:val="22"/>
        </w:rPr>
        <w:t>UMOWA</w:t>
      </w:r>
      <w:r w:rsidRPr="007B49DB">
        <w:rPr>
          <w:rFonts w:cs="Arial"/>
          <w:b/>
          <w:szCs w:val="22"/>
        </w:rPr>
        <w:t xml:space="preserve"> NR </w:t>
      </w:r>
      <w:r>
        <w:rPr>
          <w:rFonts w:cs="Arial"/>
          <w:b/>
          <w:bCs/>
          <w:szCs w:val="22"/>
        </w:rPr>
        <w:t>P/47/09/2015/HEM</w:t>
      </w:r>
      <w:r w:rsidRPr="007B49DB">
        <w:rPr>
          <w:rFonts w:cs="Arial"/>
          <w:b/>
          <w:bCs/>
          <w:szCs w:val="22"/>
        </w:rPr>
        <w:t xml:space="preserve"> </w:t>
      </w:r>
      <w:r w:rsidRPr="007B49DB">
        <w:rPr>
          <w:rFonts w:cs="Arial"/>
          <w:b/>
          <w:szCs w:val="22"/>
        </w:rPr>
        <w:t>/projekt/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7B49DB">
        <w:rPr>
          <w:rFonts w:ascii="Arial" w:hAnsi="Arial" w:cs="Arial"/>
          <w:color w:val="000000"/>
          <w:sz w:val="22"/>
          <w:szCs w:val="22"/>
        </w:rPr>
        <w:t>z siedzibą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7B49DB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 xml:space="preserve">Dyrektor Zakładu -  Sebastian Petrykowski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>Główny Księgowy -  Magdalena Moskal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zwanym w dalszej części umowy </w:t>
      </w:r>
      <w:r w:rsidRPr="007B49DB">
        <w:rPr>
          <w:rFonts w:ascii="Arial" w:hAnsi="Arial" w:cs="Arial"/>
          <w:b/>
          <w:sz w:val="22"/>
          <w:szCs w:val="22"/>
        </w:rPr>
        <w:t>„Zamawiającym”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a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reprezentowanym przez: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......................................... lub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zwanym w dalszej części umowy </w:t>
      </w:r>
      <w:r w:rsidRPr="007B49DB">
        <w:rPr>
          <w:rFonts w:ascii="Arial" w:hAnsi="Arial" w:cs="Arial"/>
          <w:b/>
          <w:sz w:val="22"/>
          <w:szCs w:val="22"/>
        </w:rPr>
        <w:t>„Wykonawcą”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4F3E" w:rsidRPr="007B49DB" w:rsidRDefault="00804F3E" w:rsidP="00804F3E">
      <w:pPr>
        <w:pStyle w:val="Nagwek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7B49DB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 – 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 xml:space="preserve">sprawa numer  </w:t>
      </w:r>
      <w:r>
        <w:rPr>
          <w:rFonts w:ascii="Arial" w:hAnsi="Arial" w:cs="Arial"/>
          <w:snapToGrid w:val="0"/>
          <w:color w:val="000000"/>
          <w:sz w:val="22"/>
          <w:szCs w:val="22"/>
        </w:rPr>
        <w:t>P/47/09/2015/HEM</w:t>
      </w:r>
      <w:r w:rsidR="0007316B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7B49DB">
        <w:rPr>
          <w:rFonts w:ascii="Arial" w:hAnsi="Arial" w:cs="Arial"/>
          <w:sz w:val="22"/>
          <w:szCs w:val="22"/>
        </w:rPr>
        <w:t>„Dostawa leczniczych środków technicznych dla potrzeb Powiatowego Zakładu Opieki Zdrowotnej z siedzibą w Starachowicach”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7B49DB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>jednak na czas nie dłuższy niż 12 miesięcy tj. do dnia……………..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804F3E" w:rsidRPr="007B49DB" w:rsidRDefault="00804F3E" w:rsidP="00804F3E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ab/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7B49DB">
        <w:rPr>
          <w:rFonts w:ascii="Arial" w:hAnsi="Arial" w:cs="Arial"/>
          <w:bCs/>
          <w:iCs/>
          <w:sz w:val="22"/>
          <w:szCs w:val="22"/>
        </w:rPr>
        <w:t>zał</w:t>
      </w:r>
      <w:r w:rsidRPr="007B49DB">
        <w:rPr>
          <w:rFonts w:ascii="Arial" w:hAnsi="Arial" w:cs="Arial"/>
          <w:sz w:val="22"/>
          <w:szCs w:val="22"/>
        </w:rPr>
        <w:t>ą</w:t>
      </w:r>
      <w:r w:rsidRPr="007B49DB">
        <w:rPr>
          <w:rFonts w:ascii="Arial" w:hAnsi="Arial" w:cs="Arial"/>
          <w:bCs/>
          <w:iCs/>
          <w:sz w:val="22"/>
          <w:szCs w:val="22"/>
        </w:rPr>
        <w:t>czniku nr 1</w:t>
      </w:r>
      <w:r w:rsidRPr="007B49D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B49DB">
        <w:rPr>
          <w:rFonts w:ascii="Arial" w:hAnsi="Arial" w:cs="Arial"/>
          <w:bCs/>
          <w:iCs/>
          <w:sz w:val="22"/>
          <w:szCs w:val="22"/>
        </w:rPr>
        <w:t>do niniejszej umowy</w:t>
      </w:r>
      <w:r w:rsidRPr="007B49DB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składanych zamówień oraz potrzeb składanych faxem(w nagłych przypadkach telefonicznie potwierdzonych w późniejszym czasie  faxem), przez pracownika Zamawiającego, w okresie trwania umowy.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Wartość 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7B49DB">
        <w:rPr>
          <w:rFonts w:ascii="Arial" w:hAnsi="Arial" w:cs="Arial"/>
          <w:sz w:val="22"/>
          <w:szCs w:val="22"/>
        </w:rPr>
        <w:t>przedmiotu umowy nie może być wyższa niż:</w:t>
      </w:r>
    </w:p>
    <w:p w:rsidR="00804F3E" w:rsidRPr="007B49DB" w:rsidRDefault="00804F3E" w:rsidP="00804F3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 xml:space="preserve">PAKIET….     - …………….  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7B49DB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804F3E" w:rsidRPr="007B49DB" w:rsidRDefault="00804F3E" w:rsidP="00804F3E">
      <w:pPr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7B49DB">
        <w:rPr>
          <w:rFonts w:ascii="Arial" w:hAnsi="Arial" w:cs="Arial"/>
          <w:bCs/>
          <w:sz w:val="22"/>
          <w:szCs w:val="22"/>
        </w:rPr>
        <w:t xml:space="preserve">    zł </w:t>
      </w:r>
    </w:p>
    <w:p w:rsidR="00804F3E" w:rsidRPr="007B49DB" w:rsidRDefault="00804F3E" w:rsidP="00804F3E">
      <w:pPr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          Wartość  razem (Pakiety…..) brutto……………..zł; netto ……………..zł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płatne zgodnie z § 4 umowy, po dostarczeniu przedmiotu zamówienia potwierdzonego   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przez Zamawiającego.</w:t>
      </w:r>
    </w:p>
    <w:p w:rsidR="00804F3E" w:rsidRPr="007B49DB" w:rsidRDefault="00804F3E" w:rsidP="00804F3E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5. Podana wartość brutto zawiera: wartość towaru, podatek VAT w wysokości 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7B49DB">
        <w:rPr>
          <w:rFonts w:ascii="Arial" w:hAnsi="Arial" w:cs="Arial"/>
          <w:bCs/>
          <w:sz w:val="22"/>
          <w:szCs w:val="22"/>
        </w:rPr>
        <w:t>………….</w:t>
      </w:r>
      <w:r w:rsidRPr="007B49DB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804F3E" w:rsidRPr="007B49DB" w:rsidRDefault="00804F3E" w:rsidP="00804F3E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a) koszty gwarancji  i rękojmi realizowanej na zasadach ustalonych w umowie.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6. Ceny i nazwy na fakturze muszą odpowiadać cenom i nazwom ujętym w załączniku nr 1 do umowy.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7. Ceny na fakturze będą rozbite na poszczególne pozycje dostawy z wyszczególnionym podatkiem VAT.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8. Ceny netto nie ulegają zmianie w okresie obowiązywania umowy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10. </w:t>
      </w:r>
      <w:r w:rsidRPr="007B49DB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30% wartości brutto    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      11. </w:t>
      </w:r>
      <w:r w:rsidRPr="007B49DB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12. W przypadku szczególnych okoliczności, takich jak wstrzymanie lub zakończenie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13. W czasie trwania sprzedaży promocyjnej  wyrobów objętych ofertą przetargową,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2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Niedostarczenie faktury wraz z towarem lub podzielenie dostawy spowoduje zwrot towaru na koszt Wykonawcy.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7B49DB">
        <w:rPr>
          <w:rFonts w:ascii="Arial" w:hAnsi="Arial" w:cs="Arial"/>
          <w:sz w:val="22"/>
          <w:szCs w:val="22"/>
        </w:rPr>
        <w:t>cy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 od dnia dostawy. 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3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7B49DB">
        <w:rPr>
          <w:rFonts w:ascii="Arial" w:hAnsi="Arial" w:cs="Arial"/>
          <w:bCs/>
          <w:sz w:val="22"/>
          <w:szCs w:val="22"/>
        </w:rPr>
        <w:t>§ 8 ust 1 pkt. b)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4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1. Płatność dokonywana będzie w terminie do 30 dni od daty otrzymania prawidłowo      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wystawionej faktury i po zrealizowaniu zamówienia na konto bankowe Wykonawcy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nr konta…………………………………………………………………………...</w:t>
      </w:r>
    </w:p>
    <w:p w:rsidR="00804F3E" w:rsidRPr="007B49DB" w:rsidRDefault="00804F3E" w:rsidP="00804F3E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5</w:t>
      </w:r>
    </w:p>
    <w:p w:rsidR="00804F3E" w:rsidRPr="007B49DB" w:rsidRDefault="00804F3E" w:rsidP="00804F3E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6</w:t>
      </w:r>
    </w:p>
    <w:p w:rsidR="00804F3E" w:rsidRPr="007B49DB" w:rsidRDefault="00804F3E" w:rsidP="00804F3E">
      <w:pPr>
        <w:pStyle w:val="Tekstpodstawowy"/>
        <w:widowControl/>
        <w:numPr>
          <w:ilvl w:val="0"/>
          <w:numId w:val="31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Cs w:val="22"/>
        </w:rPr>
      </w:pPr>
      <w:r w:rsidRPr="007B49DB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Wykonawca odpowiada wobec Zamawiającego za wady jakościowe i ilościowe towaru na zasadach określonych przepisami Kodeksu Cywilnego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3. W przypadku dostarczenia towaru wadliwego lub wykazującego brak ilościowy</w:t>
      </w:r>
    </w:p>
    <w:p w:rsidR="00804F3E" w:rsidRPr="007B49DB" w:rsidRDefault="00804F3E" w:rsidP="00804F3E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W przypadku gdy Wykonawca będzie miał zastrzeżenia co do zasadności reklamacji dotyczącej wad towaru, Zamawiający na życzenie Wykonawcy (złożenie stosownego pisma faxem) prześle wyrób na jego koszt. Wykonawca zobowiązuje się w terminie 5 dni od otrzymania wyrobu udzielić wyjaśnień w przedmiotowej sprawie bądź wymienić towar na wolny od wad.</w:t>
      </w:r>
    </w:p>
    <w:p w:rsidR="00804F3E" w:rsidRPr="007B49DB" w:rsidRDefault="00804F3E" w:rsidP="00804F3E">
      <w:pPr>
        <w:pStyle w:val="Tekstpodstawowy"/>
        <w:ind w:left="360" w:hanging="360"/>
        <w:rPr>
          <w:rFonts w:cs="Arial"/>
          <w:szCs w:val="22"/>
        </w:rPr>
      </w:pPr>
      <w:r w:rsidRPr="007B49DB">
        <w:rPr>
          <w:rFonts w:cs="Arial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804F3E" w:rsidRPr="007B49DB" w:rsidRDefault="00804F3E" w:rsidP="00804F3E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5.  Niezależnie od uprawnień wynikających z udzielonej gwarancji Zamawiający może </w:t>
      </w:r>
    </w:p>
    <w:p w:rsidR="00804F3E" w:rsidRPr="007B49DB" w:rsidRDefault="00804F3E" w:rsidP="00804F3E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   wykonywać uprawnienia z tytułu rękojmi na zasadach określonych przepisami Kodeksu </w:t>
      </w:r>
    </w:p>
    <w:p w:rsidR="00804F3E" w:rsidRPr="007B49DB" w:rsidRDefault="00804F3E" w:rsidP="00804F3E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   cywilnego,  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7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b) wielkości ( sposobu konfekcjonowania) towaru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c) sposobu przechowywania.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d) zasad użytkowania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8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Pakietu,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 gdy Zamawiający odstąpi od umowy(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) z powodu okoliczności, za które odpowiada Wykonawca,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7B49DB">
        <w:rPr>
          <w:rFonts w:ascii="Arial" w:hAnsi="Arial" w:cs="Arial"/>
          <w:snapToGrid w:val="0"/>
          <w:sz w:val="22"/>
          <w:szCs w:val="22"/>
        </w:rPr>
        <w:t xml:space="preserve">0,5% 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</w:t>
      </w:r>
      <w:r w:rsidRPr="007B49DB">
        <w:rPr>
          <w:rFonts w:ascii="Arial" w:hAnsi="Arial" w:cs="Arial"/>
          <w:sz w:val="22"/>
          <w:szCs w:val="22"/>
        </w:rPr>
        <w:t>nieterminowe uzupełnienie brakujących dokumentów lub brak uzupełnienia dokumentów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, za każdy rozpoczęty dzień zwłoki.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Pakietu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 wyrobów w razie odstąpienia przez Wykonawcę od umowy (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) z powodu okoliczności, za które ponosi odpowiedzialność Zamawiający, z zastrzeżeniem, o którym mowa w § 10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9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10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 w terminie 30 dni od powzięcia wiadomości o tych okolicznościach.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przypadku, o którym mowa w ust 1, Wykonawca może żądać wyłącznie wynagrodzenia należnego.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Zamawiający może od umowy odstąpić albo żądać obniżenia ceny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 jeżeli przedmiot umowy ma wady, a ponadto:</w:t>
      </w:r>
    </w:p>
    <w:p w:rsidR="00804F3E" w:rsidRPr="007B49DB" w:rsidRDefault="00804F3E" w:rsidP="00804F3E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Wykonawca pomimo wezwania Zamawiającego nie wymienił w wyznaczonym terminie do 5 dni przedmiotu umowy  na wolny od wad albo nie usunął wady,</w:t>
      </w:r>
    </w:p>
    <w:p w:rsidR="00804F3E" w:rsidRPr="007B49DB" w:rsidRDefault="00804F3E" w:rsidP="00804F3E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jeżeli przedmiot umowy był już wymieniony przez Wykonawcę lub naprawiany,</w:t>
      </w:r>
    </w:p>
    <w:p w:rsidR="00804F3E" w:rsidRPr="007B49DB" w:rsidRDefault="00804F3E" w:rsidP="00804F3E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Zamawiający może odstąpić od umowy( </w:t>
      </w:r>
      <w:r w:rsidRPr="007B49DB">
        <w:rPr>
          <w:rFonts w:cs="Arial"/>
          <w:i/>
          <w:szCs w:val="22"/>
        </w:rPr>
        <w:t>w zakresie Pakietu/ów lub całej umowy)</w:t>
      </w:r>
      <w:r w:rsidRPr="007B49DB">
        <w:rPr>
          <w:rFonts w:cs="Arial"/>
          <w:szCs w:val="22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Rozwiązanie i odstąpienie od umowy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powinno nastąpić w formie pisemnej pod rygorem nieważności.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11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) w następujących sytuacjach: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804F3E" w:rsidRPr="007B49DB" w:rsidRDefault="00804F3E" w:rsidP="00804F3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804F3E" w:rsidRPr="007B49DB" w:rsidRDefault="00804F3E" w:rsidP="00804F3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804F3E" w:rsidRPr="007B49DB" w:rsidRDefault="00804F3E" w:rsidP="00804F3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804F3E" w:rsidRPr="007B49DB" w:rsidRDefault="00804F3E" w:rsidP="00804F3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804F3E" w:rsidRPr="007B49DB" w:rsidRDefault="00804F3E" w:rsidP="00804F3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12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13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14</w:t>
      </w:r>
    </w:p>
    <w:p w:rsidR="00804F3E" w:rsidRPr="007B49DB" w:rsidRDefault="00804F3E" w:rsidP="00804F3E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7B49DB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7B49DB">
        <w:rPr>
          <w:rFonts w:ascii="Arial" w:hAnsi="Arial" w:cs="Arial"/>
          <w:bCs/>
          <w:sz w:val="22"/>
          <w:szCs w:val="22"/>
        </w:rPr>
        <w:t xml:space="preserve">§ </w:t>
      </w:r>
      <w:r w:rsidRPr="007B49DB">
        <w:rPr>
          <w:rFonts w:ascii="Arial" w:hAnsi="Arial" w:cs="Arial"/>
          <w:sz w:val="22"/>
          <w:szCs w:val="22"/>
        </w:rPr>
        <w:t>1 niniejszej umowy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804F3E" w:rsidRPr="007B49DB" w:rsidRDefault="00804F3E" w:rsidP="00804F3E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804F3E" w:rsidRPr="007B49DB" w:rsidRDefault="00804F3E" w:rsidP="00804F3E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zmian wskazanych postanowieniami §1 ust.10 i 11  </w:t>
      </w:r>
    </w:p>
    <w:p w:rsidR="00804F3E" w:rsidRPr="007B49DB" w:rsidRDefault="00804F3E" w:rsidP="00804F3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Wszelkie zmiany niniejszej umowy wymagają formy pisemnej pod rygorem nieważności z wyłączeniem zmian określonych w ust. 1 lit. „e”.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15</w:t>
      </w:r>
    </w:p>
    <w:p w:rsidR="00804F3E" w:rsidRPr="007B49DB" w:rsidRDefault="00804F3E" w:rsidP="00804F3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7B49DB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804F3E" w:rsidRPr="007B49DB" w:rsidRDefault="00804F3E" w:rsidP="00804F3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16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Załącznik nr 1 – opis, </w:t>
      </w:r>
      <w:r w:rsidRPr="007B49DB">
        <w:rPr>
          <w:rFonts w:ascii="Arial" w:hAnsi="Arial" w:cs="Arial"/>
          <w:bCs/>
          <w:color w:val="000000"/>
          <w:sz w:val="22"/>
          <w:szCs w:val="22"/>
        </w:rPr>
        <w:t>zestawienie minimalnych</w:t>
      </w:r>
      <w:r w:rsidRPr="007B49D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B49DB">
        <w:rPr>
          <w:rFonts w:ascii="Arial" w:hAnsi="Arial" w:cs="Arial"/>
          <w:color w:val="000000"/>
          <w:sz w:val="22"/>
          <w:szCs w:val="22"/>
        </w:rPr>
        <w:t>i ilość przewidywanego zużycia w okresie 12 miesięcy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Załącznik nr 2 </w:t>
      </w:r>
      <w:r w:rsidRPr="007B49DB">
        <w:rPr>
          <w:rFonts w:ascii="Arial" w:hAnsi="Arial" w:cs="Arial"/>
          <w:sz w:val="22"/>
          <w:szCs w:val="22"/>
        </w:rPr>
        <w:t>opis parametrów techniczno-użytkowych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ZAMAWIAJ</w:t>
      </w:r>
      <w:r w:rsidRPr="007B49DB">
        <w:rPr>
          <w:rFonts w:ascii="Arial" w:hAnsi="Arial" w:cs="Arial"/>
          <w:b/>
          <w:sz w:val="22"/>
          <w:szCs w:val="22"/>
        </w:rPr>
        <w:t>Ą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WYKONAWCA  </w:t>
      </w:r>
    </w:p>
    <w:p w:rsidR="00804F3E" w:rsidRPr="00442B2C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Default="00804F3E" w:rsidP="00804F3E">
      <w:pPr>
        <w:jc w:val="right"/>
        <w:rPr>
          <w:rFonts w:ascii="Arial" w:hAnsi="Arial" w:cs="Arial"/>
          <w:sz w:val="20"/>
        </w:rPr>
      </w:pPr>
    </w:p>
    <w:p w:rsidR="00804F3E" w:rsidRPr="00442B2C" w:rsidRDefault="00804F3E" w:rsidP="00804F3E">
      <w:pPr>
        <w:jc w:val="right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6</w:t>
      </w:r>
      <w:r w:rsidRPr="00442B2C">
        <w:rPr>
          <w:rFonts w:ascii="Arial" w:hAnsi="Arial" w:cs="Arial"/>
          <w:sz w:val="20"/>
        </w:rPr>
        <w:t xml:space="preserve"> do SIWZ 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jc w:val="center"/>
        <w:rPr>
          <w:rFonts w:ascii="Arial" w:hAnsi="Arial" w:cs="Arial"/>
          <w:b/>
          <w:sz w:val="20"/>
        </w:rPr>
      </w:pPr>
      <w:r w:rsidRPr="00442B2C">
        <w:rPr>
          <w:rFonts w:ascii="Arial" w:hAnsi="Arial" w:cs="Arial"/>
          <w:b/>
          <w:sz w:val="20"/>
        </w:rPr>
        <w:t>INFORMACJA DOTYCZĄCA PRZYNALEŻNOŚCI DO GRUPY KAPITAŁOWEJ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>Składając ofertę w postępowaniu o udzielenie zamówienia publicznego na „Dostawa leczniczych środków technicznych dla Powiatowego Zakładu Opieki  Zdrowotnej z siedzibą w Starachowicach”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Podmiot ……………………………………………………………………………………………………………………………………………………………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który reprezentuję:</w:t>
      </w:r>
    </w:p>
    <w:p w:rsidR="00804F3E" w:rsidRPr="00442B2C" w:rsidRDefault="00804F3E" w:rsidP="00804F3E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Nie należę do grupy kapitałowej *</w:t>
      </w:r>
    </w:p>
    <w:p w:rsidR="00804F3E" w:rsidRPr="00442B2C" w:rsidRDefault="00804F3E" w:rsidP="00804F3E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804F3E" w:rsidRPr="00442B2C" w:rsidRDefault="00804F3E" w:rsidP="00804F3E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442B2C">
        <w:rPr>
          <w:rFonts w:ascii="Arial" w:hAnsi="Arial" w:cs="Arial"/>
          <w:bCs/>
        </w:rPr>
        <w:t xml:space="preserve">  *- niepotrzebne skreślić</w:t>
      </w:r>
    </w:p>
    <w:p w:rsidR="00804F3E" w:rsidRPr="00442B2C" w:rsidRDefault="00804F3E" w:rsidP="00804F3E">
      <w:pPr>
        <w:rPr>
          <w:sz w:val="20"/>
        </w:rPr>
      </w:pPr>
    </w:p>
    <w:p w:rsidR="004209F8" w:rsidRDefault="004209F8" w:rsidP="00804F3E"/>
    <w:sectPr w:rsidR="004209F8" w:rsidSect="000731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041" w:bottom="1496" w:left="1418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B8" w:rsidRDefault="006C36B8">
      <w:r>
        <w:separator/>
      </w:r>
    </w:p>
  </w:endnote>
  <w:endnote w:type="continuationSeparator" w:id="0">
    <w:p w:rsidR="006C36B8" w:rsidRDefault="006C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6B" w:rsidRDefault="000731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6B" w:rsidRDefault="0007316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6B" w:rsidRDefault="0007316B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05843AE7" wp14:editId="3CD45F3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B8" w:rsidRDefault="006C36B8">
      <w:r>
        <w:separator/>
      </w:r>
    </w:p>
  </w:footnote>
  <w:footnote w:type="continuationSeparator" w:id="0">
    <w:p w:rsidR="006C36B8" w:rsidRDefault="006C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6B" w:rsidRDefault="000731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6B" w:rsidRDefault="0007316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549E7EBC" wp14:editId="5F70C22B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3D5DD97" wp14:editId="3EA2A7E6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10FE552" wp14:editId="59DD2832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145BE2DB" wp14:editId="241A9E96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16B" w:rsidRDefault="0007316B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04F3E" w:rsidRDefault="00804F3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C42AEB8" wp14:editId="15359499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16B" w:rsidRDefault="0007316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43927D8F" wp14:editId="65E7B7D4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3727798" r:id="rId7"/>
      </w:object>
    </w:r>
  </w:p>
  <w:p w:rsidR="0007316B" w:rsidRDefault="000731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36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35"/>
  </w:num>
  <w:num w:numId="16">
    <w:abstractNumId w:val="8"/>
  </w:num>
  <w:num w:numId="17">
    <w:abstractNumId w:val="29"/>
  </w:num>
  <w:num w:numId="18">
    <w:abstractNumId w:val="33"/>
  </w:num>
  <w:num w:numId="19">
    <w:abstractNumId w:val="25"/>
  </w:num>
  <w:num w:numId="20">
    <w:abstractNumId w:val="9"/>
  </w:num>
  <w:num w:numId="21">
    <w:abstractNumId w:val="22"/>
  </w:num>
  <w:num w:numId="22">
    <w:abstractNumId w:val="27"/>
  </w:num>
  <w:num w:numId="23">
    <w:abstractNumId w:val="6"/>
  </w:num>
  <w:num w:numId="24">
    <w:abstractNumId w:val="1"/>
  </w:num>
  <w:num w:numId="25">
    <w:abstractNumId w:val="24"/>
  </w:num>
  <w:num w:numId="26">
    <w:abstractNumId w:val="34"/>
  </w:num>
  <w:num w:numId="27">
    <w:abstractNumId w:val="7"/>
  </w:num>
  <w:num w:numId="28">
    <w:abstractNumId w:val="21"/>
  </w:num>
  <w:num w:numId="29">
    <w:abstractNumId w:val="12"/>
  </w:num>
  <w:num w:numId="30">
    <w:abstractNumId w:val="23"/>
  </w:num>
  <w:num w:numId="31">
    <w:abstractNumId w:val="13"/>
  </w:num>
  <w:num w:numId="32">
    <w:abstractNumId w:val="30"/>
  </w:num>
  <w:num w:numId="33">
    <w:abstractNumId w:val="15"/>
  </w:num>
  <w:num w:numId="34">
    <w:abstractNumId w:val="19"/>
  </w:num>
  <w:num w:numId="35">
    <w:abstractNumId w:val="20"/>
  </w:num>
  <w:num w:numId="36">
    <w:abstractNumId w:val="2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3E"/>
    <w:rsid w:val="0007316B"/>
    <w:rsid w:val="00172C5F"/>
    <w:rsid w:val="004209F8"/>
    <w:rsid w:val="006144A2"/>
    <w:rsid w:val="006C36B8"/>
    <w:rsid w:val="006D7C58"/>
    <w:rsid w:val="00804F3E"/>
    <w:rsid w:val="009442B5"/>
    <w:rsid w:val="00A53B89"/>
    <w:rsid w:val="00C9408A"/>
    <w:rsid w:val="00CB0CB0"/>
    <w:rsid w:val="00E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F3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4F3E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F3E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F3E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F3E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F3E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F3E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804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F3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04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F3E"/>
    <w:rPr>
      <w:rFonts w:ascii="Times New Roman" w:eastAsia="Times New Roman" w:hAnsi="Times New Roman"/>
      <w:lang w:eastAsia="ar-SA"/>
    </w:rPr>
  </w:style>
  <w:style w:type="paragraph" w:styleId="Tekstpodstawowy">
    <w:name w:val="Body Text"/>
    <w:basedOn w:val="Normalny"/>
    <w:link w:val="TekstpodstawowyZnak"/>
    <w:rsid w:val="00804F3E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F3E"/>
    <w:rPr>
      <w:rFonts w:eastAsia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804F3E"/>
  </w:style>
  <w:style w:type="paragraph" w:styleId="Tekstblokowy">
    <w:name w:val="Block Text"/>
    <w:basedOn w:val="Normalny"/>
    <w:rsid w:val="00804F3E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804F3E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F3E"/>
    <w:rPr>
      <w:rFonts w:eastAsia="Times New Roman"/>
      <w:snapToGrid w:val="0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804F3E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4F3E"/>
    <w:rPr>
      <w:rFonts w:eastAsia="Times New Roman"/>
      <w:lang w:eastAsia="pl-PL"/>
    </w:rPr>
  </w:style>
  <w:style w:type="character" w:styleId="Hipercze">
    <w:name w:val="Hyperlink"/>
    <w:rsid w:val="00804F3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04F3E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4F3E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04F3E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04F3E"/>
    <w:rPr>
      <w:rFonts w:ascii="Courier New" w:eastAsia="Times New Roman" w:hAnsi="Courier New" w:cs="Courier New"/>
      <w:sz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04F3E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4F3E"/>
    <w:rPr>
      <w:rFonts w:ascii="Times New Roman" w:eastAsia="Times New Roman" w:hAnsi="Times New Roman"/>
      <w:sz w:val="20"/>
      <w:szCs w:val="24"/>
      <w:lang w:val="en-GB" w:eastAsia="en-GB"/>
    </w:rPr>
  </w:style>
  <w:style w:type="character" w:customStyle="1" w:styleId="FontStyle50">
    <w:name w:val="Font Style50"/>
    <w:rsid w:val="00804F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804F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804F3E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804F3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04F3E"/>
    <w:pPr>
      <w:suppressAutoHyphens w:val="0"/>
      <w:spacing w:after="120"/>
      <w:ind w:left="283"/>
    </w:pPr>
    <w:rPr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F3E"/>
    <w:rPr>
      <w:rFonts w:ascii="Times New Roman" w:eastAsia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04F3E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text21">
    <w:name w:val="text21"/>
    <w:basedOn w:val="Domylnaczcionkaakapitu"/>
    <w:rsid w:val="00804F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F3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F3E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804F3E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F3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4F3E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F3E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F3E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F3E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F3E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F3E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804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F3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04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F3E"/>
    <w:rPr>
      <w:rFonts w:ascii="Times New Roman" w:eastAsia="Times New Roman" w:hAnsi="Times New Roman"/>
      <w:lang w:eastAsia="ar-SA"/>
    </w:rPr>
  </w:style>
  <w:style w:type="paragraph" w:styleId="Tekstpodstawowy">
    <w:name w:val="Body Text"/>
    <w:basedOn w:val="Normalny"/>
    <w:link w:val="TekstpodstawowyZnak"/>
    <w:rsid w:val="00804F3E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F3E"/>
    <w:rPr>
      <w:rFonts w:eastAsia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804F3E"/>
  </w:style>
  <w:style w:type="paragraph" w:styleId="Tekstblokowy">
    <w:name w:val="Block Text"/>
    <w:basedOn w:val="Normalny"/>
    <w:rsid w:val="00804F3E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804F3E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F3E"/>
    <w:rPr>
      <w:rFonts w:eastAsia="Times New Roman"/>
      <w:snapToGrid w:val="0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804F3E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4F3E"/>
    <w:rPr>
      <w:rFonts w:eastAsia="Times New Roman"/>
      <w:lang w:eastAsia="pl-PL"/>
    </w:rPr>
  </w:style>
  <w:style w:type="character" w:styleId="Hipercze">
    <w:name w:val="Hyperlink"/>
    <w:rsid w:val="00804F3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04F3E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4F3E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04F3E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04F3E"/>
    <w:rPr>
      <w:rFonts w:ascii="Courier New" w:eastAsia="Times New Roman" w:hAnsi="Courier New" w:cs="Courier New"/>
      <w:sz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04F3E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4F3E"/>
    <w:rPr>
      <w:rFonts w:ascii="Times New Roman" w:eastAsia="Times New Roman" w:hAnsi="Times New Roman"/>
      <w:sz w:val="20"/>
      <w:szCs w:val="24"/>
      <w:lang w:val="en-GB" w:eastAsia="en-GB"/>
    </w:rPr>
  </w:style>
  <w:style w:type="character" w:customStyle="1" w:styleId="FontStyle50">
    <w:name w:val="Font Style50"/>
    <w:rsid w:val="00804F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804F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804F3E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804F3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04F3E"/>
    <w:pPr>
      <w:suppressAutoHyphens w:val="0"/>
      <w:spacing w:after="120"/>
      <w:ind w:left="283"/>
    </w:pPr>
    <w:rPr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F3E"/>
    <w:rPr>
      <w:rFonts w:ascii="Times New Roman" w:eastAsia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04F3E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text21">
    <w:name w:val="text21"/>
    <w:basedOn w:val="Domylnaczcionkaakapitu"/>
    <w:rsid w:val="00804F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F3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F3E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804F3E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DB7C-99DD-4AB1-8F1D-299611A2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21</Pages>
  <Words>9036</Words>
  <Characters>54222</Characters>
  <Application>Microsoft Office Word</Application>
  <DocSecurity>0</DocSecurity>
  <Lines>451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Nazwa kryterium   : cena</vt:lpstr>
      <vt:lpstr>Wzór  : WC= Wn / Wb x 97% x 100 </vt:lpstr>
      <vt:lpstr>Wzór :  WP = Fb / Fmax  x  3%  x  100   </vt:lpstr>
      <vt:lpstr>    Nazwa kryterium   : cena 67%</vt:lpstr>
      <vt:lpstr>Wzór  : Wn / Wb x 67% x 100 = WC</vt:lpstr>
      <vt:lpstr>Wzór :  Jb / Jmax  x  30%  x  100  = J</vt:lpstr>
      <vt:lpstr>Wzór :  WP2 = Fb / Fmax  x  3%  x  100   </vt:lpstr>
    </vt:vector>
  </TitlesOfParts>
  <Company>Microsoft</Company>
  <LinksUpToDate>false</LinksUpToDate>
  <CharactersWithSpaces>63132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2015-09-10T06:24:00Z</cp:lastPrinted>
  <dcterms:created xsi:type="dcterms:W3CDTF">2015-09-10T05:08:00Z</dcterms:created>
  <dcterms:modified xsi:type="dcterms:W3CDTF">2015-09-14T07:24:00Z</dcterms:modified>
</cp:coreProperties>
</file>