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1A" w:rsidRDefault="00E25B1A" w:rsidP="00E25B1A">
      <w:pPr>
        <w:rPr>
          <w:rFonts w:ascii="Arial" w:hAnsi="Arial" w:cs="Arial"/>
          <w:sz w:val="20"/>
        </w:rPr>
      </w:pPr>
      <w:r w:rsidRPr="004C2AA9">
        <w:rPr>
          <w:rFonts w:ascii="Arial" w:hAnsi="Arial" w:cs="Arial"/>
          <w:sz w:val="20"/>
        </w:rPr>
        <w:t>L.dz. P/43/08/2015</w:t>
      </w:r>
      <w:r>
        <w:rPr>
          <w:rFonts w:ascii="Arial" w:hAnsi="Arial" w:cs="Arial"/>
          <w:sz w:val="20"/>
        </w:rPr>
        <w:t>/STER</w:t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 w:rsidRPr="004C2AA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Starachowice </w:t>
      </w:r>
      <w:r w:rsidR="001463E1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>.</w:t>
      </w:r>
      <w:r w:rsidR="001463E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0.2015r.</w:t>
      </w:r>
    </w:p>
    <w:p w:rsidR="00E25B1A" w:rsidRDefault="00E25B1A" w:rsidP="00E25B1A">
      <w:pPr>
        <w:rPr>
          <w:rFonts w:ascii="Arial" w:hAnsi="Arial" w:cs="Arial"/>
          <w:sz w:val="20"/>
        </w:rPr>
      </w:pPr>
    </w:p>
    <w:p w:rsidR="00E25B1A" w:rsidRDefault="00E25B1A" w:rsidP="00E25B1A">
      <w:pPr>
        <w:rPr>
          <w:rFonts w:ascii="Arial" w:hAnsi="Arial" w:cs="Arial"/>
          <w:sz w:val="20"/>
        </w:rPr>
      </w:pPr>
    </w:p>
    <w:p w:rsidR="00E25B1A" w:rsidRPr="004C2AA9" w:rsidRDefault="00E25B1A" w:rsidP="00E25B1A">
      <w:pPr>
        <w:ind w:firstLine="5103"/>
        <w:rPr>
          <w:rFonts w:ascii="Arial" w:hAnsi="Arial" w:cs="Arial"/>
          <w:sz w:val="22"/>
        </w:rPr>
      </w:pPr>
      <w:r w:rsidRPr="004C2AA9">
        <w:rPr>
          <w:rFonts w:ascii="Arial" w:hAnsi="Arial" w:cs="Arial"/>
          <w:sz w:val="22"/>
        </w:rPr>
        <w:t xml:space="preserve">Wykonawcy postępowania </w:t>
      </w:r>
    </w:p>
    <w:p w:rsidR="00E25B1A" w:rsidRPr="004C2AA9" w:rsidRDefault="00E25B1A" w:rsidP="00E25B1A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4C2AA9">
        <w:rPr>
          <w:rFonts w:ascii="Arial" w:hAnsi="Arial" w:cs="Arial"/>
          <w:sz w:val="22"/>
        </w:rPr>
        <w:t>r ogłoszenia 250538 - 2015</w:t>
      </w:r>
    </w:p>
    <w:p w:rsidR="00E25B1A" w:rsidRDefault="00E25B1A" w:rsidP="00E25B1A">
      <w:pPr>
        <w:rPr>
          <w:rFonts w:ascii="Arial" w:hAnsi="Arial" w:cs="Arial"/>
          <w:sz w:val="20"/>
        </w:rPr>
      </w:pPr>
    </w:p>
    <w:p w:rsidR="00E25B1A" w:rsidRDefault="00E25B1A" w:rsidP="00E25B1A">
      <w:pPr>
        <w:rPr>
          <w:rFonts w:ascii="Arial" w:hAnsi="Arial" w:cs="Arial"/>
          <w:sz w:val="20"/>
        </w:rPr>
      </w:pPr>
    </w:p>
    <w:p w:rsid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4C2AA9">
        <w:rPr>
          <w:rFonts w:ascii="Arial" w:hAnsi="Arial" w:cs="Arial"/>
          <w:sz w:val="20"/>
        </w:rPr>
        <w:t>Dostawa testów oraz opakowań sterylizacyjnych   dla Powiatowego Zakładu Opieki  Zdrowotnej z siedzibą w Starachowicach</w:t>
      </w:r>
      <w:r>
        <w:rPr>
          <w:rFonts w:ascii="Arial" w:hAnsi="Arial" w:cs="Arial"/>
          <w:sz w:val="20"/>
        </w:rPr>
        <w:t>”</w:t>
      </w:r>
    </w:p>
    <w:p w:rsidR="00E25B1A" w:rsidRDefault="00E25B1A" w:rsidP="00E25B1A">
      <w:pPr>
        <w:rPr>
          <w:rFonts w:ascii="Arial" w:hAnsi="Arial" w:cs="Arial"/>
          <w:sz w:val="20"/>
        </w:rPr>
      </w:pPr>
    </w:p>
    <w:p w:rsid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Niniejszym informujemy, że wpłynęły zapytania ofertowe dotyczące powyższego przetargu na które odpowiadamy: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1 poz.  4: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dopuści rękaw foliowo-papierowy płaski w rozmiarze 120mm x 200m?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Tak, Zamawiający dopuszcza.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1 poz.  9: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dopuści rękaw foliowo-papierowy płaski w rozmiarze 380mm x 200m?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Tak, Zamawiający dopuszcza.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1 poz.  12: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 xml:space="preserve">Czy Zamawiający dopuści rękaw foliowo-papierowy z fałdą w rozmiarze </w:t>
      </w:r>
      <w:r w:rsidR="007A05B6">
        <w:rPr>
          <w:rFonts w:ascii="Arial" w:hAnsi="Arial" w:cs="Arial"/>
          <w:sz w:val="20"/>
        </w:rPr>
        <w:t>2</w:t>
      </w:r>
      <w:r w:rsidRPr="00E25B1A">
        <w:rPr>
          <w:rFonts w:ascii="Arial" w:hAnsi="Arial" w:cs="Arial"/>
          <w:sz w:val="20"/>
        </w:rPr>
        <w:t>50mm x 60mm x 100m?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Tak, Zamawiający dopuszcza.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1 poz.  13: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dopuści rękaw foliowo-papierowy z fałdą w rozmiarze 300mm x 60mm x 100m?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Odp.:</w:t>
      </w:r>
      <w:r w:rsidR="007A05B6">
        <w:rPr>
          <w:rFonts w:ascii="Arial" w:hAnsi="Arial" w:cs="Arial"/>
          <w:bCs/>
          <w:color w:val="000000"/>
          <w:sz w:val="20"/>
        </w:rPr>
        <w:t xml:space="preserve"> T</w:t>
      </w:r>
      <w:r w:rsidR="0048737C">
        <w:rPr>
          <w:rFonts w:ascii="Arial" w:hAnsi="Arial" w:cs="Arial"/>
          <w:bCs/>
          <w:color w:val="000000"/>
          <w:sz w:val="20"/>
        </w:rPr>
        <w:t>a</w:t>
      </w:r>
      <w:r w:rsidR="007A05B6">
        <w:rPr>
          <w:rFonts w:ascii="Arial" w:hAnsi="Arial" w:cs="Arial"/>
          <w:bCs/>
          <w:color w:val="000000"/>
          <w:sz w:val="20"/>
        </w:rPr>
        <w:t>k, Zamawiający dopuszcza.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1 poz.  14: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dopuści rękaw foliowo-papierowy z fałdą w rozmiarze 380mm x 80mm x 100m?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Tak, Zamawiający dopuszcza. 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Pakiet nr 2 poz.  10-13: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wyrazi zgodę na wyłączenie powyższych pozycji do osobnego pakietu, co umożliwi wykonawcom złożenie większej ilości konkurencyjnych cenowo ofert?</w:t>
      </w:r>
    </w:p>
    <w:p w:rsidR="001463E1" w:rsidRPr="001463E1" w:rsidRDefault="00E25B1A" w:rsidP="001463E1">
      <w:pPr>
        <w:tabs>
          <w:tab w:val="left" w:pos="502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Nie, Zamawiający nie wyraża zgody na podzielenie pakietu nr 2.</w:t>
      </w:r>
      <w:r w:rsidR="001463E1" w:rsidRPr="001463E1">
        <w:rPr>
          <w:rFonts w:ascii="Arial" w:hAnsi="Arial" w:cs="Arial"/>
          <w:szCs w:val="24"/>
        </w:rPr>
        <w:t xml:space="preserve"> </w:t>
      </w:r>
      <w:r w:rsidR="001463E1" w:rsidRPr="001463E1">
        <w:rPr>
          <w:rFonts w:ascii="Arial" w:hAnsi="Arial" w:cs="Arial"/>
          <w:sz w:val="20"/>
        </w:rPr>
        <w:t>Nadmienia się, że Zamawiający nie ponosi odpowiedzialności za to, że część potencjalnych wykonawców  nie posiada w swojej ofercie wymaganego asortymentu.</w:t>
      </w:r>
      <w:r w:rsidR="001463E1">
        <w:rPr>
          <w:rFonts w:ascii="Arial" w:hAnsi="Arial" w:cs="Arial"/>
          <w:sz w:val="20"/>
        </w:rPr>
        <w:t xml:space="preserve"> </w:t>
      </w:r>
      <w:r w:rsidR="001463E1" w:rsidRPr="001463E1">
        <w:rPr>
          <w:rFonts w:ascii="Arial" w:hAnsi="Arial" w:cs="Arial"/>
          <w:sz w:val="20"/>
        </w:rPr>
        <w:t>Wykonawca może uzupełnić swoją ofertę handlową dokonując zakupu u producenta</w:t>
      </w:r>
      <w:r w:rsidR="001463E1">
        <w:rPr>
          <w:rFonts w:ascii="Arial" w:hAnsi="Arial" w:cs="Arial"/>
          <w:sz w:val="20"/>
        </w:rPr>
        <w:t xml:space="preserve"> </w:t>
      </w:r>
      <w:r w:rsidR="001463E1" w:rsidRPr="001463E1">
        <w:rPr>
          <w:rFonts w:ascii="Arial" w:hAnsi="Arial" w:cs="Arial"/>
          <w:sz w:val="20"/>
        </w:rPr>
        <w:t>lub innego wykonawcy. Zatem jeżeli przedmiot zamówienia opisany jest w sposób na tyle precyzyjny, że wskazuje na jednego producenta, to i tak nie przesądza to o liczbie wykonawców mogących przystąpić do postępowania. Istnieje również możliwość składania ofert przez występujących wspólnie wykonawców. Możliwość taką daje zapis art. 23 ustawy Prawo zamówień publicznych.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</w:p>
    <w:p w:rsidR="00E25B1A" w:rsidRPr="00E25B1A" w:rsidRDefault="00E25B1A" w:rsidP="00E25B1A">
      <w:pPr>
        <w:rPr>
          <w:rFonts w:ascii="Arial" w:hAnsi="Arial" w:cs="Arial"/>
          <w:sz w:val="20"/>
          <w:u w:val="single"/>
        </w:rPr>
      </w:pPr>
      <w:r w:rsidRPr="00E25B1A">
        <w:rPr>
          <w:rFonts w:ascii="Arial" w:hAnsi="Arial" w:cs="Arial"/>
          <w:sz w:val="20"/>
          <w:u w:val="single"/>
        </w:rPr>
        <w:t>Pytania dot. SIWZ: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Punkt IX.2 ust. 1)</w:t>
      </w:r>
    </w:p>
    <w:p w:rsidR="00E25B1A" w:rsidRPr="00E25B1A" w:rsidRDefault="00E25B1A" w:rsidP="00E25B1A">
      <w:pPr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 dokument równoważny Zamawiający uzna deklarację zgodności CE?</w:t>
      </w:r>
    </w:p>
    <w:p w:rsidR="00E25B1A" w:rsidRDefault="00E25B1A" w:rsidP="00E25B1A">
      <w:pPr>
        <w:rPr>
          <w:rFonts w:ascii="Arial" w:hAnsi="Arial" w:cs="Arial"/>
          <w:sz w:val="20"/>
        </w:rPr>
      </w:pPr>
      <w:r w:rsidRPr="007A05B6">
        <w:rPr>
          <w:rFonts w:ascii="Arial" w:hAnsi="Arial" w:cs="Arial"/>
          <w:sz w:val="20"/>
        </w:rPr>
        <w:t>Odp.:</w:t>
      </w:r>
      <w:r w:rsidR="007A05B6">
        <w:rPr>
          <w:rFonts w:ascii="Arial" w:hAnsi="Arial" w:cs="Arial"/>
          <w:sz w:val="20"/>
        </w:rPr>
        <w:t xml:space="preserve"> </w:t>
      </w:r>
      <w:r w:rsidR="007A05B6" w:rsidRPr="007A05B6">
        <w:rPr>
          <w:rFonts w:ascii="Arial" w:hAnsi="Arial" w:cs="Arial"/>
          <w:sz w:val="20"/>
        </w:rPr>
        <w:t xml:space="preserve">Tak, Zamawiający </w:t>
      </w:r>
      <w:r w:rsidR="007A05B6">
        <w:rPr>
          <w:rFonts w:ascii="Arial" w:hAnsi="Arial" w:cs="Arial"/>
          <w:sz w:val="20"/>
        </w:rPr>
        <w:t>uzna za dokument równoważny</w:t>
      </w:r>
    </w:p>
    <w:p w:rsidR="004E708A" w:rsidRPr="007A05B6" w:rsidRDefault="004E708A" w:rsidP="00E25B1A">
      <w:pPr>
        <w:rPr>
          <w:rFonts w:ascii="Arial" w:hAnsi="Arial" w:cs="Arial"/>
          <w:sz w:val="20"/>
        </w:rPr>
      </w:pPr>
    </w:p>
    <w:p w:rsidR="00E25B1A" w:rsidRPr="00B656D5" w:rsidRDefault="00E25B1A" w:rsidP="004E708A">
      <w:pPr>
        <w:rPr>
          <w:rFonts w:ascii="Arial" w:hAnsi="Arial" w:cs="Arial"/>
          <w:color w:val="000000"/>
          <w:sz w:val="20"/>
        </w:rPr>
      </w:pPr>
      <w:r w:rsidRPr="004E708A">
        <w:rPr>
          <w:rFonts w:ascii="Arial" w:hAnsi="Arial" w:cs="Arial"/>
          <w:sz w:val="20"/>
        </w:rPr>
        <w:t xml:space="preserve">Pytania dot. projektu umowy: </w:t>
      </w:r>
      <w:r w:rsidRPr="004E708A">
        <w:rPr>
          <w:rFonts w:ascii="Arial" w:hAnsi="Arial" w:cs="Arial"/>
          <w:sz w:val="20"/>
        </w:rPr>
        <w:br/>
      </w:r>
      <w:r w:rsidRPr="00E25B1A">
        <w:rPr>
          <w:rFonts w:ascii="Arial" w:hAnsi="Arial" w:cs="Arial"/>
          <w:color w:val="000000"/>
          <w:sz w:val="20"/>
        </w:rPr>
        <w:t>C</w:t>
      </w:r>
      <w:r w:rsidRPr="00B656D5">
        <w:rPr>
          <w:rFonts w:ascii="Arial" w:hAnsi="Arial" w:cs="Arial"/>
          <w:color w:val="000000"/>
          <w:sz w:val="20"/>
        </w:rPr>
        <w:t>zy Zamawiający zgadza się odstąpić od wymogu zamieszczania na fakturze numeru umowy lub czy zgadza się aby powyższa informacja była zapisana nie na fakturze, lecz w załączniku do faktury (par. 4 ust.1)?</w:t>
      </w:r>
    </w:p>
    <w:p w:rsidR="005F3A24" w:rsidRDefault="00E25B1A" w:rsidP="00E25B1A">
      <w:pPr>
        <w:ind w:left="284"/>
        <w:rPr>
          <w:rFonts w:ascii="Arial" w:hAnsi="Arial" w:cs="Arial"/>
          <w:sz w:val="20"/>
        </w:rPr>
      </w:pPr>
      <w:r w:rsidRPr="00B656D5">
        <w:rPr>
          <w:rFonts w:ascii="Arial" w:hAnsi="Arial" w:cs="Arial"/>
          <w:sz w:val="20"/>
        </w:rPr>
        <w:t xml:space="preserve">Numer umowy nie musi być zamieszczany na fakturze według przepisów rozporządzenia Ministra Finansów z dnia 28 marca 2011 r. w sprawie zwrotu podatku niektórym podatnikom, wystawiania faktur, sposobu ich przechowywania oraz listy towarów i usług, do których nie mają zastosowania zwolnienia od podatku od towarów i usług (Dz. U. Nr 68, poz. 360). Dlatego wiele informatycznych systemów wystawiania faktur nie przewiduje zamieszczania tych danych na fakturach. W tej sytuacji, </w:t>
      </w:r>
    </w:p>
    <w:p w:rsidR="00E25B1A" w:rsidRPr="00B656D5" w:rsidRDefault="00E25B1A" w:rsidP="00E25B1A">
      <w:pPr>
        <w:ind w:left="284"/>
        <w:rPr>
          <w:rFonts w:ascii="Arial" w:hAnsi="Arial" w:cs="Arial"/>
          <w:sz w:val="20"/>
        </w:rPr>
      </w:pPr>
      <w:r w:rsidRPr="00B656D5">
        <w:rPr>
          <w:rFonts w:ascii="Arial" w:hAnsi="Arial" w:cs="Arial"/>
          <w:sz w:val="20"/>
        </w:rPr>
        <w:lastRenderedPageBreak/>
        <w:t>w przypadku wykonawców korzystających z takich systemów wystawiania faktur, zamieszczanie numeru umowy bezpośrednio na fakturze może być znacznie utrudnione i wiązać się z dodatkowymi kosztami.</w:t>
      </w:r>
    </w:p>
    <w:p w:rsidR="00E25B1A" w:rsidRPr="00B656D5" w:rsidRDefault="00E25B1A" w:rsidP="00E25B1A">
      <w:pPr>
        <w:ind w:left="284"/>
        <w:rPr>
          <w:rFonts w:ascii="Arial" w:hAnsi="Arial" w:cs="Arial"/>
          <w:sz w:val="20"/>
        </w:rPr>
      </w:pPr>
      <w:r w:rsidRPr="00B656D5">
        <w:rPr>
          <w:rFonts w:ascii="Arial" w:hAnsi="Arial" w:cs="Arial"/>
          <w:sz w:val="20"/>
        </w:rPr>
        <w:t>Odp.:</w:t>
      </w:r>
      <w:r w:rsidR="00337AA1">
        <w:rPr>
          <w:rFonts w:ascii="Arial" w:hAnsi="Arial" w:cs="Arial"/>
          <w:sz w:val="20"/>
        </w:rPr>
        <w:t xml:space="preserve"> Tak, Zamawiający odstępuje od  </w:t>
      </w:r>
      <w:r w:rsidR="00337AA1" w:rsidRPr="00B656D5">
        <w:rPr>
          <w:rFonts w:ascii="Arial" w:hAnsi="Arial" w:cs="Arial"/>
          <w:color w:val="000000"/>
          <w:sz w:val="20"/>
        </w:rPr>
        <w:t>wymogu zamieszczania na fakturze numeru umowy</w:t>
      </w:r>
      <w:r w:rsidR="00337AA1">
        <w:rPr>
          <w:rFonts w:ascii="Arial" w:hAnsi="Arial" w:cs="Arial"/>
          <w:color w:val="000000"/>
          <w:sz w:val="20"/>
        </w:rPr>
        <w:t xml:space="preserve"> i zgadza się </w:t>
      </w:r>
      <w:r w:rsidR="00337AA1" w:rsidRPr="00B656D5">
        <w:rPr>
          <w:rFonts w:ascii="Arial" w:hAnsi="Arial" w:cs="Arial"/>
          <w:color w:val="000000"/>
          <w:sz w:val="20"/>
        </w:rPr>
        <w:t>aby powyższa informacja była zapisana w załączniku do faktury</w:t>
      </w:r>
    </w:p>
    <w:p w:rsidR="00E25B1A" w:rsidRPr="00E25B1A" w:rsidRDefault="00E25B1A" w:rsidP="00E25B1A">
      <w:pPr>
        <w:numPr>
          <w:ilvl w:val="0"/>
          <w:numId w:val="2"/>
        </w:numPr>
        <w:suppressAutoHyphens w:val="0"/>
        <w:rPr>
          <w:rFonts w:ascii="Arial" w:hAnsi="Arial" w:cs="Arial"/>
          <w:color w:val="000000"/>
          <w:sz w:val="20"/>
        </w:rPr>
      </w:pPr>
      <w:r w:rsidRPr="00E25B1A">
        <w:rPr>
          <w:rFonts w:ascii="Arial" w:hAnsi="Arial" w:cs="Arial"/>
          <w:color w:val="000000"/>
          <w:sz w:val="20"/>
        </w:rPr>
        <w:t xml:space="preserve">Czy Zamawiający zgadza się, aby kara umowna określona w par. 10 ust.1) była naliczana od wartości dostawy? </w:t>
      </w:r>
    </w:p>
    <w:p w:rsidR="00E25B1A" w:rsidRPr="00E25B1A" w:rsidRDefault="00E25B1A" w:rsidP="00E25B1A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</w:t>
      </w:r>
      <w:r w:rsidR="00337AA1">
        <w:rPr>
          <w:rFonts w:ascii="Arial" w:hAnsi="Arial" w:cs="Arial"/>
          <w:color w:val="000000"/>
          <w:sz w:val="20"/>
        </w:rPr>
        <w:t xml:space="preserve"> Nie, Zamawiający nie wyraża zgody</w:t>
      </w:r>
    </w:p>
    <w:p w:rsidR="00E25B1A" w:rsidRPr="00E25B1A" w:rsidRDefault="00E25B1A" w:rsidP="00E25B1A">
      <w:pPr>
        <w:numPr>
          <w:ilvl w:val="0"/>
          <w:numId w:val="2"/>
        </w:numPr>
        <w:suppressAutoHyphens w:val="0"/>
        <w:rPr>
          <w:rFonts w:ascii="Arial" w:hAnsi="Arial" w:cs="Arial"/>
          <w:color w:val="000000"/>
          <w:sz w:val="20"/>
        </w:rPr>
      </w:pPr>
      <w:r w:rsidRPr="00E25B1A">
        <w:rPr>
          <w:rFonts w:ascii="Arial" w:hAnsi="Arial" w:cs="Arial"/>
          <w:color w:val="000000"/>
          <w:sz w:val="20"/>
        </w:rPr>
        <w:t xml:space="preserve">Czy Zamawiający zgadza się, aby kara umowna zapisana w par. 10  ust 2) wynosiła 5% wartości niezrealizowanej części umowy? </w:t>
      </w:r>
    </w:p>
    <w:p w:rsidR="00E25B1A" w:rsidRPr="00E25B1A" w:rsidRDefault="00E25B1A" w:rsidP="00E25B1A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</w:t>
      </w:r>
      <w:r w:rsidR="00337AA1">
        <w:rPr>
          <w:rFonts w:ascii="Arial" w:hAnsi="Arial" w:cs="Arial"/>
          <w:color w:val="000000"/>
          <w:sz w:val="20"/>
        </w:rPr>
        <w:t xml:space="preserve"> Nie, Zamawiający nie wyraża zgody</w:t>
      </w:r>
    </w:p>
    <w:p w:rsidR="00E25B1A" w:rsidRPr="00E25B1A" w:rsidRDefault="00E25B1A" w:rsidP="00E25B1A">
      <w:pPr>
        <w:numPr>
          <w:ilvl w:val="0"/>
          <w:numId w:val="2"/>
        </w:numPr>
        <w:suppressAutoHyphens w:val="0"/>
        <w:rPr>
          <w:rFonts w:ascii="Arial" w:hAnsi="Arial" w:cs="Arial"/>
          <w:color w:val="000000"/>
          <w:sz w:val="20"/>
        </w:rPr>
      </w:pPr>
      <w:r w:rsidRPr="00E25B1A">
        <w:rPr>
          <w:rFonts w:ascii="Arial" w:hAnsi="Arial"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E25B1A" w:rsidRPr="00E25B1A" w:rsidRDefault="00E25B1A" w:rsidP="00E25B1A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Odp.:</w:t>
      </w:r>
      <w:r w:rsidR="007A05B6">
        <w:rPr>
          <w:rFonts w:ascii="Arial" w:hAnsi="Arial" w:cs="Arial"/>
          <w:color w:val="000000"/>
          <w:sz w:val="20"/>
        </w:rPr>
        <w:t xml:space="preserve"> Nie, Zamawiający nie wyraża zgody</w:t>
      </w:r>
      <w:r w:rsidR="00337AA1">
        <w:rPr>
          <w:rFonts w:ascii="Arial" w:hAnsi="Arial" w:cs="Arial"/>
          <w:color w:val="000000"/>
          <w:sz w:val="20"/>
        </w:rPr>
        <w:t>.</w:t>
      </w:r>
    </w:p>
    <w:p w:rsidR="00E25B1A" w:rsidRPr="00E25B1A" w:rsidRDefault="00E25B1A" w:rsidP="00E25B1A">
      <w:pPr>
        <w:numPr>
          <w:ilvl w:val="0"/>
          <w:numId w:val="2"/>
        </w:numPr>
        <w:suppressAutoHyphens w:val="0"/>
        <w:rPr>
          <w:rFonts w:ascii="Arial" w:hAnsi="Arial" w:cs="Arial"/>
          <w:sz w:val="20"/>
        </w:rPr>
      </w:pPr>
      <w:r w:rsidRPr="00E25B1A">
        <w:rPr>
          <w:rFonts w:ascii="Arial" w:hAnsi="Arial" w:cs="Arial"/>
          <w:sz w:val="20"/>
        </w:rPr>
        <w:t>Czy Zamawiający zgadza się zapisać możliwość zmiany cen brutto wynikającej ze zmiany obowiązującej stawki VAT, przy zachowaniu dotychczasowych cen netto?</w:t>
      </w:r>
    </w:p>
    <w:p w:rsidR="00EE0624" w:rsidRDefault="00E25B1A" w:rsidP="00337AA1">
      <w:pPr>
        <w:autoSpaceDE w:val="0"/>
        <w:spacing w:line="260" w:lineRule="exact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Odp.:</w:t>
      </w:r>
      <w:r w:rsidR="00337AA1">
        <w:rPr>
          <w:rFonts w:ascii="Arial" w:hAnsi="Arial" w:cs="Arial"/>
          <w:sz w:val="20"/>
        </w:rPr>
        <w:t xml:space="preserve"> Tak, Zmawiający wyraża zgodę a</w:t>
      </w:r>
      <w:r w:rsidR="001463E1">
        <w:rPr>
          <w:rFonts w:ascii="Arial" w:hAnsi="Arial" w:cs="Arial"/>
          <w:sz w:val="20"/>
        </w:rPr>
        <w:t xml:space="preserve"> Zamawiający informuje, że</w:t>
      </w:r>
      <w:r w:rsidR="00337AA1">
        <w:rPr>
          <w:rFonts w:ascii="Arial" w:hAnsi="Arial" w:cs="Arial"/>
          <w:sz w:val="20"/>
        </w:rPr>
        <w:t xml:space="preserve"> opis takiego warunku znajduje się </w:t>
      </w:r>
      <w:r w:rsidR="00EE0624">
        <w:rPr>
          <w:rFonts w:ascii="Arial" w:hAnsi="Arial" w:cs="Arial"/>
          <w:sz w:val="20"/>
        </w:rPr>
        <w:t xml:space="preserve">       </w:t>
      </w:r>
    </w:p>
    <w:p w:rsidR="00337AA1" w:rsidRPr="00337AA1" w:rsidRDefault="00EE0624" w:rsidP="00337AA1">
      <w:pPr>
        <w:autoSpaceDE w:val="0"/>
        <w:spacing w:line="260" w:lineRule="exact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337AA1">
        <w:rPr>
          <w:rFonts w:ascii="Arial" w:hAnsi="Arial" w:cs="Arial"/>
          <w:sz w:val="20"/>
        </w:rPr>
        <w:t xml:space="preserve">w </w:t>
      </w:r>
      <w:r w:rsidR="00337AA1" w:rsidRPr="00337AA1">
        <w:rPr>
          <w:rFonts w:ascii="Arial" w:hAnsi="Arial" w:cs="Arial"/>
          <w:sz w:val="20"/>
        </w:rPr>
        <w:t>§ 6 wzoru umowy</w:t>
      </w:r>
      <w:r w:rsidR="00337AA1">
        <w:rPr>
          <w:rFonts w:ascii="Arial" w:hAnsi="Arial" w:cs="Arial"/>
          <w:sz w:val="20"/>
        </w:rPr>
        <w:t xml:space="preserve"> </w:t>
      </w:r>
      <w:r w:rsidR="001463E1">
        <w:rPr>
          <w:rFonts w:ascii="Arial" w:hAnsi="Arial" w:cs="Arial"/>
          <w:sz w:val="20"/>
        </w:rPr>
        <w:t xml:space="preserve"> </w:t>
      </w:r>
      <w:r w:rsidR="00337AA1">
        <w:rPr>
          <w:rFonts w:ascii="Arial" w:hAnsi="Arial" w:cs="Arial"/>
          <w:sz w:val="20"/>
        </w:rPr>
        <w:t>stanowiący załącznik nr 4 do SIWZ</w:t>
      </w:r>
    </w:p>
    <w:p w:rsidR="00E25B1A" w:rsidRPr="00337AA1" w:rsidRDefault="00E25B1A" w:rsidP="00337AA1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0"/>
        </w:rPr>
      </w:pPr>
      <w:r w:rsidRPr="00337AA1">
        <w:rPr>
          <w:rFonts w:ascii="Arial" w:hAnsi="Arial" w:cs="Arial"/>
          <w:sz w:val="20"/>
        </w:rPr>
        <w:t>Czy Zamawiający zgadza się zapisać możliwość zmiany cen w przypadku przekraczającej 3% zmiany średniego kursu NBP walut EUR lub USD w stosunku do kursu z dnia zawarcia umowy oraz w przypadku gdy suma miesięcznych wskaźników cen i usług konsumpcyjnych opublikowanych przez Prezesa GUS za okres od dnia zawarcia umowy przekroczy 3%?</w:t>
      </w:r>
    </w:p>
    <w:p w:rsidR="00E25B1A" w:rsidRPr="00E25B1A" w:rsidRDefault="00E25B1A" w:rsidP="00E25B1A">
      <w:pPr>
        <w:ind w:left="360"/>
        <w:rPr>
          <w:rFonts w:ascii="Arial" w:hAnsi="Arial" w:cs="Arial"/>
          <w:color w:val="000000"/>
          <w:sz w:val="20"/>
        </w:rPr>
      </w:pPr>
      <w:r w:rsidRPr="00E25B1A">
        <w:rPr>
          <w:rFonts w:ascii="Arial" w:hAnsi="Arial" w:cs="Arial"/>
          <w:color w:val="000000"/>
          <w:sz w:val="20"/>
        </w:rPr>
        <w:t>Dopisanie powyższego zdania nie zagraża interesom Zamawiającego. Jeżeli Zamawiający nie będzie akceptował zmiany cen, będzie mógł odmówić podpisania aneksu o zmianie umowy.</w:t>
      </w:r>
    </w:p>
    <w:p w:rsidR="00E25B1A" w:rsidRDefault="00E25B1A" w:rsidP="00E25B1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337AA1">
        <w:rPr>
          <w:rFonts w:ascii="Arial" w:hAnsi="Arial" w:cs="Arial"/>
          <w:sz w:val="20"/>
        </w:rPr>
        <w:t xml:space="preserve"> Nie, Zamawiający nie wyraża zgody.</w:t>
      </w:r>
    </w:p>
    <w:p w:rsidR="00E25B1A" w:rsidRDefault="00E25B1A" w:rsidP="00E25B1A">
      <w:pPr>
        <w:ind w:left="360"/>
        <w:rPr>
          <w:rFonts w:ascii="Arial" w:hAnsi="Arial" w:cs="Arial"/>
          <w:sz w:val="20"/>
        </w:rPr>
      </w:pPr>
    </w:p>
    <w:p w:rsidR="00E25B1A" w:rsidRDefault="00E25B1A" w:rsidP="00E25B1A">
      <w:pPr>
        <w:ind w:left="360"/>
        <w:rPr>
          <w:rFonts w:ascii="Arial" w:hAnsi="Arial" w:cs="Arial"/>
          <w:sz w:val="20"/>
        </w:rPr>
      </w:pPr>
    </w:p>
    <w:p w:rsidR="00E25B1A" w:rsidRDefault="00E25B1A" w:rsidP="00E25B1A">
      <w:pPr>
        <w:ind w:left="360"/>
        <w:rPr>
          <w:rFonts w:ascii="Arial" w:hAnsi="Arial" w:cs="Arial"/>
          <w:sz w:val="20"/>
        </w:rPr>
      </w:pPr>
    </w:p>
    <w:p w:rsidR="00E25B1A" w:rsidRPr="00E038F6" w:rsidRDefault="00FF46A1" w:rsidP="00FF46A1">
      <w:pPr>
        <w:ind w:left="3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</w:t>
      </w:r>
      <w:bookmarkStart w:id="0" w:name="_GoBack"/>
      <w:bookmarkEnd w:id="0"/>
      <w:r>
        <w:rPr>
          <w:rFonts w:ascii="Arial" w:hAnsi="Arial" w:cs="Arial"/>
          <w:sz w:val="20"/>
        </w:rPr>
        <w:t xml:space="preserve"> PZOZ w Starachowicach</w:t>
      </w:r>
    </w:p>
    <w:p w:rsidR="00E25B1A" w:rsidRPr="0002242E" w:rsidRDefault="00E25B1A" w:rsidP="00E25B1A">
      <w:pPr>
        <w:rPr>
          <w:rFonts w:ascii="Arial" w:hAnsi="Arial" w:cs="Arial"/>
          <w:sz w:val="16"/>
          <w:szCs w:val="16"/>
        </w:rPr>
      </w:pPr>
      <w:r w:rsidRPr="0002242E">
        <w:rPr>
          <w:rFonts w:ascii="Arial" w:hAnsi="Arial" w:cs="Arial"/>
          <w:sz w:val="16"/>
          <w:szCs w:val="16"/>
        </w:rPr>
        <w:t>Sprawę prowadzi:</w:t>
      </w:r>
    </w:p>
    <w:p w:rsidR="00E25B1A" w:rsidRPr="0002242E" w:rsidRDefault="00E25B1A" w:rsidP="00E25B1A">
      <w:pPr>
        <w:rPr>
          <w:rFonts w:ascii="Arial" w:hAnsi="Arial" w:cs="Arial"/>
          <w:sz w:val="16"/>
          <w:szCs w:val="16"/>
        </w:rPr>
      </w:pPr>
      <w:r w:rsidRPr="0002242E">
        <w:rPr>
          <w:rFonts w:ascii="Arial" w:hAnsi="Arial" w:cs="Arial"/>
          <w:sz w:val="16"/>
          <w:szCs w:val="16"/>
        </w:rPr>
        <w:t>Włodzimierz Żyła</w:t>
      </w:r>
    </w:p>
    <w:p w:rsidR="00E25B1A" w:rsidRPr="00B8349E" w:rsidRDefault="00E25B1A" w:rsidP="00E25B1A">
      <w:pPr>
        <w:rPr>
          <w:rFonts w:ascii="Arial" w:hAnsi="Arial" w:cs="Arial"/>
          <w:sz w:val="20"/>
        </w:rPr>
      </w:pPr>
      <w:r w:rsidRPr="0002242E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02242E">
        <w:rPr>
          <w:rFonts w:ascii="Arial" w:hAnsi="Arial" w:cs="Arial"/>
          <w:sz w:val="16"/>
          <w:szCs w:val="16"/>
        </w:rPr>
        <w:t>tel</w:t>
      </w:r>
      <w:proofErr w:type="spellEnd"/>
      <w:r w:rsidRPr="0002242E">
        <w:rPr>
          <w:rFonts w:ascii="Arial" w:hAnsi="Arial" w:cs="Arial"/>
          <w:sz w:val="16"/>
          <w:szCs w:val="16"/>
        </w:rPr>
        <w:t xml:space="preserve"> 41 273 91 82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25B1A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E25B1A" w:rsidRPr="00E25B1A" w:rsidRDefault="00E25B1A" w:rsidP="00E25B1A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E25B1A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E25B1A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E25B1A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  <w:r w:rsidRPr="00E25B1A">
        <w:rPr>
          <w:rStyle w:val="Hipercze"/>
          <w:rFonts w:ascii="Arial" w:hAnsi="Arial" w:cs="Arial"/>
          <w:sz w:val="16"/>
          <w:szCs w:val="16"/>
          <w:lang w:val="en-US"/>
        </w:rPr>
        <w:t xml:space="preserve"> </w:t>
      </w:r>
    </w:p>
    <w:p w:rsidR="00E25B1A" w:rsidRPr="00E25B1A" w:rsidRDefault="00E25B1A" w:rsidP="00E25B1A">
      <w:pPr>
        <w:rPr>
          <w:rFonts w:ascii="Arial" w:hAnsi="Arial" w:cs="Arial"/>
          <w:sz w:val="16"/>
          <w:szCs w:val="16"/>
          <w:lang w:val="en-US"/>
        </w:rPr>
      </w:pPr>
    </w:p>
    <w:p w:rsidR="004209F8" w:rsidRPr="00E25B1A" w:rsidRDefault="004209F8">
      <w:pPr>
        <w:rPr>
          <w:lang w:val="en-US"/>
        </w:rPr>
      </w:pPr>
    </w:p>
    <w:sectPr w:rsidR="004209F8" w:rsidRPr="00E25B1A" w:rsidSect="00B656D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98" w:rsidRDefault="00A00C98">
      <w:r>
        <w:separator/>
      </w:r>
    </w:p>
  </w:endnote>
  <w:endnote w:type="continuationSeparator" w:id="0">
    <w:p w:rsidR="00A00C98" w:rsidRDefault="00A0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00C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656D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656D5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C9867A9" wp14:editId="6DCD8EB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98" w:rsidRDefault="00A00C98">
      <w:r>
        <w:separator/>
      </w:r>
    </w:p>
  </w:footnote>
  <w:footnote w:type="continuationSeparator" w:id="0">
    <w:p w:rsidR="00A00C98" w:rsidRDefault="00A0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00C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656D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EC43234" wp14:editId="67C6CA4F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504C153C" wp14:editId="11D78527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41BE14B" wp14:editId="0C9EAF99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EC340A5" wp14:editId="6393DF64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B656D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B656D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3AEDFD49" wp14:editId="571A99F5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B656D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32912DF0" wp14:editId="069C132D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5203725" r:id="rId7"/>
      </w:object>
    </w:r>
  </w:p>
  <w:p w:rsidR="00896072" w:rsidRDefault="00A00C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3A14A5"/>
    <w:multiLevelType w:val="hybridMultilevel"/>
    <w:tmpl w:val="3B0EF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1A"/>
    <w:rsid w:val="001463E1"/>
    <w:rsid w:val="00337AA1"/>
    <w:rsid w:val="00351E88"/>
    <w:rsid w:val="004209F8"/>
    <w:rsid w:val="0048737C"/>
    <w:rsid w:val="004E708A"/>
    <w:rsid w:val="005F3A24"/>
    <w:rsid w:val="007A05B6"/>
    <w:rsid w:val="00905F25"/>
    <w:rsid w:val="00A00C98"/>
    <w:rsid w:val="00B656D5"/>
    <w:rsid w:val="00C9408A"/>
    <w:rsid w:val="00CB0CB0"/>
    <w:rsid w:val="00D1383E"/>
    <w:rsid w:val="00E25B1A"/>
    <w:rsid w:val="00E41BB5"/>
    <w:rsid w:val="00EE0624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B1A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5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5B1A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E25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B1A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E25B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5B1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A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AA1"/>
    <w:rPr>
      <w:rFonts w:ascii="Times New Roman" w:eastAsia="Times New Roman" w:hAnsi="Times New Roman"/>
      <w:sz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7A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B1A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5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5B1A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E25B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B1A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E25B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5B1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A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AA1"/>
    <w:rPr>
      <w:rFonts w:ascii="Times New Roman" w:eastAsia="Times New Roman" w:hAnsi="Times New Roman"/>
      <w:sz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7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9</cp:revision>
  <cp:lastPrinted>2015-10-01T08:59:00Z</cp:lastPrinted>
  <dcterms:created xsi:type="dcterms:W3CDTF">2015-09-30T06:04:00Z</dcterms:created>
  <dcterms:modified xsi:type="dcterms:W3CDTF">2015-10-01T09:22:00Z</dcterms:modified>
</cp:coreProperties>
</file>