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FB" w:rsidRPr="00BF21FB" w:rsidRDefault="00BF21FB" w:rsidP="00BF21FB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BF21F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BF21FB" w:rsidRPr="00BF21FB" w:rsidRDefault="00BF21FB" w:rsidP="00BF21FB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  <w:hyperlink r:id="rId6" w:tgtFrame="_blank" w:history="1">
        <w:r w:rsidRPr="00BF21F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254762-2015 z dnia 2015-09-29 r.</w:t>
        </w:r>
      </w:hyperlink>
      <w:r w:rsidRPr="00BF21F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BF21F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Dostawa odczynników i materiałów zużywalnych wraz z dzierżawą analizatora systemu do elektroforezy, analizatora </w:t>
      </w:r>
      <w:proofErr w:type="spellStart"/>
      <w:r w:rsidRPr="00BF21F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koagulologicznego</w:t>
      </w:r>
      <w:proofErr w:type="spellEnd"/>
      <w:r w:rsidRPr="00BF21F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, aparatu do posiewu krwi i płynów ustrojowych dla Powiatowego Zakładu Opieki Zdrowotnej z siedzibą w...</w:t>
      </w:r>
      <w:r w:rsidRPr="00BF21F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2015-10-13 </w:t>
      </w:r>
    </w:p>
    <w:p w:rsidR="00BF21FB" w:rsidRPr="00BF21FB" w:rsidRDefault="00BF21FB" w:rsidP="00BF21FB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BF21FB">
        <w:rPr>
          <w:rFonts w:ascii="Arial CE" w:eastAsia="Times New Roman" w:hAnsi="Arial CE" w:cs="Arial CE"/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F21FB" w:rsidRPr="00BF21FB" w:rsidRDefault="00BF21FB" w:rsidP="00BF21FB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BF21F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256136 - 2015; data zamieszczenia: 30.09.2015</w:t>
      </w:r>
      <w:r w:rsidRPr="00BF21FB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BF21FB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BF21FB" w:rsidRPr="00BF21FB" w:rsidRDefault="00BF21FB" w:rsidP="00BF21F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F21FB">
        <w:rPr>
          <w:rFonts w:ascii="Arial CE" w:eastAsia="Times New Roman" w:hAnsi="Arial CE" w:cs="Arial CE"/>
          <w:b/>
          <w:bCs/>
          <w:sz w:val="20"/>
          <w:lang w:eastAsia="pl-PL"/>
        </w:rPr>
        <w:t>Ogłoszenie dotyczy:</w:t>
      </w:r>
      <w:r w:rsidRPr="00BF21FB">
        <w:rPr>
          <w:rFonts w:ascii="Arial CE" w:eastAsia="Times New Roman" w:hAnsi="Arial CE" w:cs="Arial CE"/>
          <w:sz w:val="20"/>
          <w:lang w:eastAsia="pl-PL"/>
        </w:rPr>
        <w:t xml:space="preserve"> Ogłoszenia o zamówieniu.</w:t>
      </w:r>
    </w:p>
    <w:p w:rsidR="00BF21FB" w:rsidRPr="00BF21FB" w:rsidRDefault="00BF21FB" w:rsidP="00BF21F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F21FB">
        <w:rPr>
          <w:rFonts w:ascii="Arial CE" w:eastAsia="Times New Roman" w:hAnsi="Arial CE" w:cs="Arial CE"/>
          <w:b/>
          <w:bCs/>
          <w:sz w:val="20"/>
          <w:lang w:eastAsia="pl-PL"/>
        </w:rPr>
        <w:t>Informacje o zmienianym ogłoszeniu:</w:t>
      </w:r>
      <w:r w:rsidRPr="00BF21FB">
        <w:rPr>
          <w:rFonts w:ascii="Arial CE" w:eastAsia="Times New Roman" w:hAnsi="Arial CE" w:cs="Arial CE"/>
          <w:sz w:val="20"/>
          <w:lang w:eastAsia="pl-PL"/>
        </w:rPr>
        <w:t xml:space="preserve"> 254762 - 2015 data 29.09.2015 r.</w:t>
      </w:r>
    </w:p>
    <w:p w:rsidR="00BF21FB" w:rsidRPr="00BF21FB" w:rsidRDefault="00BF21FB" w:rsidP="00BF21FB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BF21FB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BF21FB" w:rsidRPr="00BF21FB" w:rsidRDefault="00BF21FB" w:rsidP="00BF21F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F21FB">
        <w:rPr>
          <w:rFonts w:ascii="Arial CE" w:eastAsia="Times New Roman" w:hAnsi="Arial CE" w:cs="Arial CE"/>
          <w:sz w:val="20"/>
          <w:lang w:eastAsia="pl-PL"/>
        </w:rPr>
        <w:t>Powiatowy Zakład Opieki Zdrowotnej, ul. Radomska 70, 27-200 Starachowice, woj. świętokrzyskie, tel. 041 2745202 w. 182, fax. 041 2746158.</w:t>
      </w:r>
    </w:p>
    <w:p w:rsidR="00BF21FB" w:rsidRPr="00BF21FB" w:rsidRDefault="00BF21FB" w:rsidP="00BF21FB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BF21FB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II: ZMIANY W OGŁOSZENIU</w:t>
      </w:r>
    </w:p>
    <w:p w:rsidR="00BF21FB" w:rsidRPr="00BF21FB" w:rsidRDefault="00BF21FB" w:rsidP="00BF21F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F21FB">
        <w:rPr>
          <w:rFonts w:ascii="Arial CE" w:eastAsia="Times New Roman" w:hAnsi="Arial CE" w:cs="Arial CE"/>
          <w:b/>
          <w:bCs/>
          <w:sz w:val="20"/>
          <w:lang w:eastAsia="pl-PL"/>
        </w:rPr>
        <w:t>II.1) Tekst, który należy zmienić:</w:t>
      </w:r>
    </w:p>
    <w:p w:rsidR="00BF21FB" w:rsidRPr="00BF21FB" w:rsidRDefault="00BF21FB" w:rsidP="00BF21FB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BF21FB">
        <w:rPr>
          <w:rFonts w:ascii="Arial CE" w:eastAsia="Times New Roman" w:hAnsi="Arial CE" w:cs="Arial CE"/>
          <w:b/>
          <w:bCs/>
          <w:sz w:val="20"/>
          <w:lang w:eastAsia="pl-PL"/>
        </w:rPr>
        <w:t>Miejsce, w którym znajduje się zmieniany tekst:</w:t>
      </w:r>
      <w:r w:rsidRPr="00BF21FB">
        <w:rPr>
          <w:rFonts w:ascii="Arial CE" w:eastAsia="Times New Roman" w:hAnsi="Arial CE" w:cs="Arial CE"/>
          <w:sz w:val="20"/>
          <w:lang w:eastAsia="pl-PL"/>
        </w:rPr>
        <w:t xml:space="preserve"> IV.3).</w:t>
      </w:r>
    </w:p>
    <w:p w:rsidR="00BF21FB" w:rsidRPr="00BF21FB" w:rsidRDefault="00BF21FB" w:rsidP="00BF21FB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BF21FB">
        <w:rPr>
          <w:rFonts w:ascii="Arial CE" w:eastAsia="Times New Roman" w:hAnsi="Arial CE" w:cs="Arial CE"/>
          <w:b/>
          <w:bCs/>
          <w:sz w:val="20"/>
          <w:lang w:eastAsia="pl-PL"/>
        </w:rPr>
        <w:t>W ogłoszeniu jest:</w:t>
      </w:r>
      <w:r w:rsidRPr="00BF21FB">
        <w:rPr>
          <w:rFonts w:ascii="Arial CE" w:eastAsia="Times New Roman" w:hAnsi="Arial CE" w:cs="Arial CE"/>
          <w:sz w:val="20"/>
          <w:lang w:eastAsia="pl-PL"/>
        </w:rPr>
        <w:t xml:space="preserve">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nr katalogowych, nazw handlowych wyrobów e)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f) zmian wskazanych postanowieniami §1 ust.10 i 11 2. Wszelkie zmiany niniejszej umowy wymagają formy pisemnej pod rygorem nieważności z wyłączeniem zmian określonych w ust. 1 lit. e. . W okresie obowiązywania umowy, ceny mogą ulec zmianie jedynie w przypadku zmiany stawki podatku VAT. W przypadku zmiany stawki podatku VAT w ramach niniejszej umowy zmiana stawki następuje z dniem wejścia w życie odpowiedniego aktu prawnego zmieniającego stawkę VAT..</w:t>
      </w:r>
    </w:p>
    <w:p w:rsidR="00BF21FB" w:rsidRPr="00BF21FB" w:rsidRDefault="00BF21FB" w:rsidP="00BF21FB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BF21FB">
        <w:rPr>
          <w:rFonts w:ascii="Arial CE" w:eastAsia="Times New Roman" w:hAnsi="Arial CE" w:cs="Arial CE"/>
          <w:b/>
          <w:bCs/>
          <w:sz w:val="20"/>
          <w:lang w:eastAsia="pl-PL"/>
        </w:rPr>
        <w:t>W ogłoszeniu powinno być:</w:t>
      </w:r>
      <w:r w:rsidRPr="00BF21FB">
        <w:rPr>
          <w:rFonts w:ascii="Arial CE" w:eastAsia="Times New Roman" w:hAnsi="Arial CE" w:cs="Arial CE"/>
          <w:sz w:val="20"/>
          <w:lang w:eastAsia="pl-PL"/>
        </w:rPr>
        <w:t xml:space="preserve">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nr katalogowych, nazw handlowych wyrobów e)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f) zmian wskazanych postanowieniami §1 ust.10 i 11 2. Wszelkie zmiany niniejszej umowy wymagają formy pisemnej pod rygorem nieważności z wyłączeniem zmian określonych w ust. 1 lit. e. . W okresie obowiązywania umowy, ceny mogą ulec zmianie jedynie w przypadku zmiany stawki podatku VAT. W przypadku zmiany stawki podatku VAT w ramach niniejszej umowy zmiana stawki następuje z dniem wejścia w życie odpowiedniego aktu prawnego zmieniającego stawkę VAT. Strony przewidują możliwość zmiany wysokości wynagrodzenia wykonawcy w następujących warunkach: 1) w przypadku zmiany wysokości minimalnego wynagrodzenia za pracę ustalonego na podstawie art. 2 ust. 3-5 ustawy z dnia 10 października 2002 r. o minimalnym wynagrodzeniu za pracę (Dz.U. Nr 200, poz. 1679 z </w:t>
      </w:r>
      <w:proofErr w:type="spellStart"/>
      <w:r w:rsidRPr="00BF21FB">
        <w:rPr>
          <w:rFonts w:ascii="Arial CE" w:eastAsia="Times New Roman" w:hAnsi="Arial CE" w:cs="Arial CE"/>
          <w:sz w:val="20"/>
          <w:lang w:eastAsia="pl-PL"/>
        </w:rPr>
        <w:t>późn</w:t>
      </w:r>
      <w:proofErr w:type="spellEnd"/>
      <w:r w:rsidRPr="00BF21FB">
        <w:rPr>
          <w:rFonts w:ascii="Arial CE" w:eastAsia="Times New Roman" w:hAnsi="Arial CE" w:cs="Arial CE"/>
          <w:sz w:val="20"/>
          <w:lang w:eastAsia="pl-PL"/>
        </w:rPr>
        <w:t xml:space="preserve">. </w:t>
      </w:r>
      <w:proofErr w:type="spellStart"/>
      <w:r w:rsidRPr="00BF21FB">
        <w:rPr>
          <w:rFonts w:ascii="Arial CE" w:eastAsia="Times New Roman" w:hAnsi="Arial CE" w:cs="Arial CE"/>
          <w:sz w:val="20"/>
          <w:lang w:eastAsia="pl-PL"/>
        </w:rPr>
        <w:t>zm</w:t>
      </w:r>
      <w:proofErr w:type="spellEnd"/>
      <w:r w:rsidRPr="00BF21FB">
        <w:rPr>
          <w:rFonts w:ascii="Arial CE" w:eastAsia="Times New Roman" w:hAnsi="Arial CE" w:cs="Arial CE"/>
          <w:sz w:val="20"/>
          <w:lang w:eastAsia="pl-PL"/>
        </w:rPr>
        <w:t xml:space="preserve">), 2) w przypadku zmiany zasad podlegania ubezpieczeniom społecznym lub ubezpieczeniu zdrowotnemu lub wysokości stawki składki na ubezpieczenia społeczne lub zdrowotne - jeżeli zmiany te będą miały wpływ na koszty wykonania zamówienia przez wykonawcę. 2. W sytuacji wystąpienia okoliczności wskazanych w ust. 1 pkt 1 wykonawca składa pisemny wniosek o zmianę </w:t>
      </w:r>
      <w:r w:rsidRPr="00BF21FB">
        <w:rPr>
          <w:rFonts w:ascii="Arial CE" w:eastAsia="Times New Roman" w:hAnsi="Arial CE" w:cs="Arial CE"/>
          <w:sz w:val="20"/>
          <w:lang w:eastAsia="pl-PL"/>
        </w:rPr>
        <w:lastRenderedPageBreak/>
        <w:t>umowy o zamówienie publiczne w zakresie płatności wynikających z faktur wystawionych po wejściu w życie przepisów zmieniających stawkę podatku od towarów i usług. Wniosek powinien zawierać wyczerpujące uzasadnienie faktyczne i prawne oraz dokładne wyliczenie kwoty wynagrodzenia wykonawcy po zmianie umowy. 3. W sytuacji wystąpienia okoliczności wskazanych w ust. 1 pkt 2 wykonawca składa pisemny wniosek o zmianę umowy o zamówienie publiczne w zakresie płatności wynikających z faktur wystawionych po wejściu w życie przepisów zmieniających wysokość minimalnego wynagrodzenia za pracę. Wniosek powinien zawierać wyczerpujące uzasadnienie faktyczne i prawne oraz dokładne wyliczenie kwoty wynagrodzenia wykonawcy po zmianie umowy, w szczególności wykonawca będzie zobowiązany wykazać związek pomiędzy wnioskowaną kwotą podwyższenia wynagrodzenia umownego a wpływem zmiany minimalnego wynagrodzenia za pracę na kalkulację ceny ofertowej. Wniosek powinien obejmować jedynie te dodatkowe koszty realizacji zamówienia, które wykonawca obowiązkowo ponosi w związku z podwyższeniem wysokości płacy minimalnej. Nie będą akceptowane koszty wynikające z podwyższenia wynagrodzeń pracownikom wykonawcy, które nie są konieczne w celu ich dostosowania do wysokości minimalnego wynagrodzenia za pracę. 4. W sytuacji wystąpienia okoliczności wskazanych w ust. 1 pkt 3 wykonawca składa pisemny wniosek o zmianę umowy o zamówienie publiczne w zakresie płatności wynikających z faktur wystawionych po zmianie zasad podlegania ubezpieczeniom społecznym lub ubezpieczeniu zdrowotnemu lub wysokości stawki składki na ubezpieczenia społeczne lub zdrowotne. Wniosek powinien zawierać wyczerpujące uzasadnienie faktyczne i prawne oraz dokładne wyliczenie kwoty wynagrodzenia wykonawcy po zmianie umowy, w szczególności wykonawca będzie zobowiązany wykazać związek pomiędzy wnioskowaną kwotą podwyższenia wynagrodzenia umownego a wpływem zmiany zasad, o którym mowa w ust. 1 pkt 3, na kalkulację ceny ofertowej. Wniosek powinien obejmować jedynie te dodatkowe koszty realizacji zamówienia, które wykonawca obowiązkowo ponosi w związku ze zmianą zasad, o których mowa w ust. 1 pkt 3. 5. Zamawiający po zaakceptowaniu wniosków, o których mowa w ust. 3, wyznacza datę podpisania aneksu do umowy. 6. Zmiana umowy skutkuje zmianą wynagrodzenia jedynie w zakresie płatności realizowanych po dacie zawarcia aneksu do umowy, o którym mowa w ust. 5. 7. Obowiązek wykazania wpływu zmian, o których mowa w ust. 1 pkt 3, na koszty wykonania zamówienia należy do wykonawcy pod rygorem odmowy dokonania zmiany umowy przez zamawiającego..</w:t>
      </w:r>
    </w:p>
    <w:p w:rsidR="00BF21FB" w:rsidRPr="00BF21FB" w:rsidRDefault="00BF21FB" w:rsidP="00BF21FB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4209F8" w:rsidRDefault="004209F8" w:rsidP="00BF21FB">
      <w:pPr>
        <w:spacing w:after="0" w:line="240" w:lineRule="auto"/>
      </w:pPr>
      <w:bookmarkStart w:id="0" w:name="_GoBack"/>
      <w:bookmarkEnd w:id="0"/>
    </w:p>
    <w:sectPr w:rsidR="004209F8" w:rsidSect="00BF21FB">
      <w:pgSz w:w="12240" w:h="15840" w:code="1"/>
      <w:pgMar w:top="1702" w:right="900" w:bottom="1440" w:left="1134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71F65"/>
    <w:multiLevelType w:val="multilevel"/>
    <w:tmpl w:val="3828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FB"/>
    <w:rsid w:val="004209F8"/>
    <w:rsid w:val="00BF21FB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21F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F21FB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BF21FB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F21FB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BF21FB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21F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F21FB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BF21FB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F21FB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BF21FB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0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54762&amp;rok=2015-09-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1013</Words>
  <Characters>6078</Characters>
  <Application>Microsoft Office Word</Application>
  <DocSecurity>0</DocSecurity>
  <Lines>50</Lines>
  <Paragraphs>14</Paragraphs>
  <ScaleCrop>false</ScaleCrop>
  <Company>Microsoft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2015-09-30T05:47:00Z</dcterms:created>
  <dcterms:modified xsi:type="dcterms:W3CDTF">2015-09-30T05:48:00Z</dcterms:modified>
</cp:coreProperties>
</file>