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34" w:rsidRPr="00647761" w:rsidRDefault="008A0B34" w:rsidP="008A0B34">
      <w:pPr>
        <w:rPr>
          <w:rFonts w:ascii="Arial" w:hAnsi="Arial" w:cs="Arial"/>
          <w:sz w:val="20"/>
        </w:rPr>
      </w:pPr>
      <w:r w:rsidRPr="00647761">
        <w:rPr>
          <w:rFonts w:ascii="Arial" w:hAnsi="Arial" w:cs="Arial"/>
          <w:sz w:val="20"/>
        </w:rPr>
        <w:t>L.dz. P/48/09/2015/LAB</w:t>
      </w:r>
      <w:r w:rsidRPr="00647761">
        <w:rPr>
          <w:rFonts w:ascii="Arial" w:hAnsi="Arial" w:cs="Arial"/>
          <w:sz w:val="20"/>
        </w:rPr>
        <w:tab/>
      </w:r>
      <w:r w:rsidRPr="00647761">
        <w:rPr>
          <w:rFonts w:ascii="Arial" w:hAnsi="Arial" w:cs="Arial"/>
          <w:sz w:val="20"/>
        </w:rPr>
        <w:tab/>
      </w:r>
      <w:r w:rsidRPr="00647761">
        <w:rPr>
          <w:rFonts w:ascii="Arial" w:hAnsi="Arial" w:cs="Arial"/>
          <w:sz w:val="20"/>
        </w:rPr>
        <w:tab/>
      </w:r>
      <w:r w:rsidRPr="00647761">
        <w:rPr>
          <w:rFonts w:ascii="Arial" w:hAnsi="Arial" w:cs="Arial"/>
          <w:sz w:val="20"/>
        </w:rPr>
        <w:tab/>
        <w:t xml:space="preserve">                      </w:t>
      </w:r>
      <w:r w:rsidR="00E45A24" w:rsidRPr="00647761">
        <w:rPr>
          <w:rFonts w:ascii="Arial" w:hAnsi="Arial" w:cs="Arial"/>
          <w:sz w:val="20"/>
        </w:rPr>
        <w:t xml:space="preserve">          </w:t>
      </w:r>
      <w:r w:rsidR="00444269">
        <w:rPr>
          <w:rFonts w:ascii="Arial" w:hAnsi="Arial" w:cs="Arial"/>
          <w:sz w:val="20"/>
        </w:rPr>
        <w:t xml:space="preserve">        </w:t>
      </w:r>
      <w:r w:rsidR="00E45A24" w:rsidRPr="00647761">
        <w:rPr>
          <w:rFonts w:ascii="Arial" w:hAnsi="Arial" w:cs="Arial"/>
          <w:sz w:val="20"/>
        </w:rPr>
        <w:t xml:space="preserve">        </w:t>
      </w:r>
      <w:r w:rsidRPr="00647761">
        <w:rPr>
          <w:rFonts w:ascii="Arial" w:hAnsi="Arial" w:cs="Arial"/>
          <w:sz w:val="20"/>
        </w:rPr>
        <w:t xml:space="preserve"> Starachowice 0</w:t>
      </w:r>
      <w:r w:rsidR="00444269">
        <w:rPr>
          <w:rFonts w:ascii="Arial" w:hAnsi="Arial" w:cs="Arial"/>
          <w:sz w:val="20"/>
        </w:rPr>
        <w:t>8</w:t>
      </w:r>
      <w:r w:rsidRPr="00647761">
        <w:rPr>
          <w:rFonts w:ascii="Arial" w:hAnsi="Arial" w:cs="Arial"/>
          <w:sz w:val="20"/>
        </w:rPr>
        <w:t>.10.2015r.</w:t>
      </w:r>
    </w:p>
    <w:p w:rsidR="008A0B34" w:rsidRPr="00647761" w:rsidRDefault="008A0B34" w:rsidP="008A0B34">
      <w:pPr>
        <w:rPr>
          <w:rFonts w:ascii="Arial" w:hAnsi="Arial" w:cs="Arial"/>
          <w:sz w:val="20"/>
        </w:rPr>
      </w:pPr>
    </w:p>
    <w:p w:rsidR="008A0B34" w:rsidRPr="00647761" w:rsidRDefault="008A0B34" w:rsidP="008A0B34">
      <w:pPr>
        <w:rPr>
          <w:rFonts w:ascii="Arial" w:hAnsi="Arial" w:cs="Arial"/>
          <w:sz w:val="20"/>
        </w:rPr>
      </w:pPr>
    </w:p>
    <w:p w:rsidR="008A0B34" w:rsidRPr="00647761" w:rsidRDefault="008A0B34" w:rsidP="008A0B34">
      <w:pPr>
        <w:ind w:firstLine="5103"/>
        <w:rPr>
          <w:rFonts w:ascii="Arial" w:hAnsi="Arial" w:cs="Arial"/>
          <w:sz w:val="22"/>
        </w:rPr>
      </w:pPr>
      <w:r w:rsidRPr="00647761">
        <w:rPr>
          <w:rFonts w:ascii="Arial" w:hAnsi="Arial" w:cs="Arial"/>
          <w:sz w:val="22"/>
        </w:rPr>
        <w:t xml:space="preserve">Wykonawcy postępowania </w:t>
      </w:r>
    </w:p>
    <w:p w:rsidR="008A0B34" w:rsidRPr="00647761" w:rsidRDefault="008A0B34" w:rsidP="008A0B34">
      <w:pPr>
        <w:ind w:firstLine="5103"/>
        <w:rPr>
          <w:rFonts w:ascii="Arial" w:hAnsi="Arial" w:cs="Arial"/>
          <w:sz w:val="22"/>
        </w:rPr>
      </w:pPr>
      <w:r w:rsidRPr="00647761">
        <w:rPr>
          <w:rFonts w:ascii="Arial" w:hAnsi="Arial" w:cs="Arial"/>
          <w:sz w:val="22"/>
        </w:rPr>
        <w:t>nr ogłoszenia 254762 - 2015</w:t>
      </w:r>
    </w:p>
    <w:p w:rsidR="008A0B34" w:rsidRPr="00647761" w:rsidRDefault="008A0B34" w:rsidP="008A0B34">
      <w:pPr>
        <w:rPr>
          <w:rFonts w:ascii="Arial" w:hAnsi="Arial" w:cs="Arial"/>
          <w:sz w:val="20"/>
        </w:rPr>
      </w:pPr>
    </w:p>
    <w:p w:rsidR="008A0B34" w:rsidRPr="00647761" w:rsidRDefault="008A0B34" w:rsidP="006C2500">
      <w:pPr>
        <w:rPr>
          <w:rFonts w:ascii="Arial" w:hAnsi="Arial" w:cs="Arial"/>
          <w:sz w:val="20"/>
        </w:rPr>
      </w:pPr>
      <w:r w:rsidRPr="00647761">
        <w:rPr>
          <w:rFonts w:ascii="Arial" w:hAnsi="Arial" w:cs="Arial"/>
          <w:sz w:val="20"/>
        </w:rPr>
        <w:t>Dotyczy: postępowania przetargowego „</w:t>
      </w:r>
      <w:r w:rsidRPr="00647761">
        <w:rPr>
          <w:rFonts w:ascii="Arial CE" w:hAnsi="Arial CE" w:cs="Arial CE"/>
          <w:b/>
          <w:bCs/>
          <w:sz w:val="20"/>
          <w:lang w:eastAsia="pl-PL"/>
        </w:rPr>
        <w:t xml:space="preserve"> </w:t>
      </w:r>
      <w:r w:rsidRPr="00647761">
        <w:rPr>
          <w:rFonts w:ascii="Arial" w:hAnsi="Arial" w:cs="Arial"/>
          <w:sz w:val="20"/>
        </w:rPr>
        <w:t xml:space="preserve">Dostawa odczynników i materiałów zużywalnych wraz z dzierżawą analizatora systemu do elektroforezy, analizatora </w:t>
      </w:r>
      <w:proofErr w:type="spellStart"/>
      <w:r w:rsidRPr="00647761">
        <w:rPr>
          <w:rFonts w:ascii="Arial" w:hAnsi="Arial" w:cs="Arial"/>
          <w:sz w:val="20"/>
        </w:rPr>
        <w:t>koagulologicznego</w:t>
      </w:r>
      <w:proofErr w:type="spellEnd"/>
      <w:r w:rsidRPr="00647761">
        <w:rPr>
          <w:rFonts w:ascii="Arial" w:hAnsi="Arial" w:cs="Arial"/>
          <w:sz w:val="20"/>
        </w:rPr>
        <w:t>, aparatu do posiewu krwi i płynów ustrojowych dla Powiatowego Zakładu Opieki Zdrowotnej z siedzibą w Starachowicach</w:t>
      </w:r>
      <w:r w:rsidRPr="00647761">
        <w:rPr>
          <w:rFonts w:ascii="Arial" w:hAnsi="Arial" w:cs="Arial"/>
          <w:sz w:val="20"/>
        </w:rPr>
        <w:br/>
      </w:r>
    </w:p>
    <w:p w:rsidR="008A0B34" w:rsidRPr="00647761" w:rsidRDefault="008A0B34" w:rsidP="006C2500">
      <w:pPr>
        <w:rPr>
          <w:rFonts w:ascii="Arial" w:hAnsi="Arial" w:cs="Arial"/>
          <w:sz w:val="20"/>
        </w:rPr>
      </w:pPr>
      <w:r w:rsidRPr="00647761">
        <w:rPr>
          <w:rFonts w:ascii="Arial" w:hAnsi="Arial" w:cs="Arial"/>
          <w:sz w:val="20"/>
        </w:rPr>
        <w:t>Niniejszym informujemy, że wpłynęły zapytania ofertowe dotyczące powyższego przetargu na które odpowiadamy:</w:t>
      </w:r>
    </w:p>
    <w:p w:rsidR="004013A5" w:rsidRPr="00647761" w:rsidRDefault="00A14E44" w:rsidP="00A14E44">
      <w:pPr>
        <w:pStyle w:val="Akapitzlist"/>
        <w:ind w:left="0"/>
        <w:rPr>
          <w:rFonts w:ascii="Arial" w:hAnsi="Arial" w:cs="Arial"/>
          <w:sz w:val="20"/>
        </w:rPr>
      </w:pPr>
      <w:r w:rsidRPr="00647761">
        <w:rPr>
          <w:rFonts w:ascii="Arial" w:hAnsi="Arial" w:cs="Arial"/>
          <w:sz w:val="20"/>
        </w:rPr>
        <w:t xml:space="preserve">Pytanie nr 1 </w:t>
      </w:r>
    </w:p>
    <w:p w:rsidR="008A0B34" w:rsidRPr="00647761" w:rsidRDefault="008A0B34" w:rsidP="00A14E44">
      <w:pPr>
        <w:pStyle w:val="Akapitzlist"/>
        <w:ind w:left="0"/>
        <w:rPr>
          <w:rFonts w:ascii="Arial" w:hAnsi="Arial" w:cs="Arial"/>
          <w:sz w:val="20"/>
        </w:rPr>
      </w:pPr>
      <w:r w:rsidRPr="00647761">
        <w:rPr>
          <w:rFonts w:ascii="Arial" w:hAnsi="Arial" w:cs="Arial"/>
          <w:sz w:val="20"/>
        </w:rPr>
        <w:t>Czy Zamawiający dopuści analizator z możliwością oznaczania fibrynogenu wyłącznie za pomocą metody Clausa przy wykorzystaniu płynnego gotowego do użytku odczynnika o trwałości do 10 dni na pokładzie analizatora oraz 2 miesiące w temperaturze lodówki? Pytanie motywujemy tym, ze wyliczanie fibrynogenu z PT obarczone jest dużym błędem i zgodnie z ogólnie przyjętymi zalecaniami akceptowalne jest wyłącznie dla wartości prawidłowych. Oznaczenie fibrynogenu innymi metodami jest równoznaczne z odrzuceniem metody rekomendowanej, a zarazem jedynej do oznaczania stężeń fibrynogenu poza zakresem normy.  Oferent oszacuje ilość materiałów potrzebnych do wykonania badania tak aby nawet przy rzadkim, pojedynczym oznaczaniu np. tylko 1 próbka na fibrynogen dziennie ilość odczynnika wystarczyła na cały okres trwania zamówienia.</w:t>
      </w:r>
    </w:p>
    <w:p w:rsidR="008A0B34" w:rsidRPr="00647761" w:rsidRDefault="008A0B34" w:rsidP="00A14E44">
      <w:pPr>
        <w:pStyle w:val="Akapitzlist"/>
        <w:ind w:left="0"/>
        <w:rPr>
          <w:rFonts w:ascii="Arial" w:hAnsi="Arial" w:cs="Arial"/>
          <w:sz w:val="20"/>
        </w:rPr>
      </w:pPr>
      <w:r w:rsidRPr="00647761">
        <w:rPr>
          <w:rFonts w:ascii="Arial" w:hAnsi="Arial" w:cs="Arial"/>
          <w:sz w:val="20"/>
        </w:rPr>
        <w:t>Odp.: Tak, Zamawiający dopuszcza taki analizator</w:t>
      </w:r>
    </w:p>
    <w:p w:rsidR="00A461E1" w:rsidRDefault="00A461E1" w:rsidP="00A14E44">
      <w:pPr>
        <w:pStyle w:val="Akapitzlist"/>
        <w:ind w:left="0"/>
        <w:rPr>
          <w:rFonts w:ascii="Arial" w:hAnsi="Arial" w:cs="Arial"/>
          <w:sz w:val="20"/>
        </w:rPr>
      </w:pPr>
    </w:p>
    <w:p w:rsidR="004013A5" w:rsidRPr="00647761" w:rsidRDefault="00A14E44" w:rsidP="00A14E44">
      <w:pPr>
        <w:pStyle w:val="Akapitzlist"/>
        <w:ind w:left="0"/>
        <w:rPr>
          <w:rFonts w:ascii="Arial" w:hAnsi="Arial" w:cs="Arial"/>
          <w:sz w:val="20"/>
        </w:rPr>
      </w:pPr>
      <w:r w:rsidRPr="00647761">
        <w:rPr>
          <w:rFonts w:ascii="Arial" w:hAnsi="Arial" w:cs="Arial"/>
          <w:sz w:val="20"/>
        </w:rPr>
        <w:t xml:space="preserve">Pytanie nr 2 </w:t>
      </w:r>
    </w:p>
    <w:p w:rsidR="008A0B34" w:rsidRPr="00647761" w:rsidRDefault="008A0B34" w:rsidP="00A14E44">
      <w:pPr>
        <w:pStyle w:val="Akapitzlist"/>
        <w:ind w:left="0"/>
        <w:rPr>
          <w:rFonts w:ascii="Arial" w:hAnsi="Arial" w:cs="Arial"/>
          <w:sz w:val="20"/>
        </w:rPr>
      </w:pPr>
      <w:r w:rsidRPr="00647761">
        <w:rPr>
          <w:rFonts w:ascii="Arial" w:hAnsi="Arial" w:cs="Arial"/>
          <w:sz w:val="20"/>
        </w:rPr>
        <w:t xml:space="preserve">Czy zamawiający poprzez zapis „możliwość pomiaru osoczy żółtaczkowych czy </w:t>
      </w:r>
      <w:proofErr w:type="spellStart"/>
      <w:r w:rsidRPr="00647761">
        <w:rPr>
          <w:rFonts w:ascii="Arial" w:hAnsi="Arial" w:cs="Arial"/>
          <w:sz w:val="20"/>
        </w:rPr>
        <w:t>lipemicznych</w:t>
      </w:r>
      <w:proofErr w:type="spellEnd"/>
      <w:r w:rsidRPr="00647761">
        <w:rPr>
          <w:rFonts w:ascii="Arial" w:hAnsi="Arial" w:cs="Arial"/>
          <w:sz w:val="20"/>
        </w:rPr>
        <w:t xml:space="preserve">” rozumie analizator którego metoda pomiarowa usuwa interferencje osoczy żółtaczkowych i </w:t>
      </w:r>
      <w:proofErr w:type="spellStart"/>
      <w:r w:rsidRPr="00647761">
        <w:rPr>
          <w:rFonts w:ascii="Arial" w:hAnsi="Arial" w:cs="Arial"/>
          <w:sz w:val="20"/>
        </w:rPr>
        <w:t>lipemicznych</w:t>
      </w:r>
      <w:proofErr w:type="spellEnd"/>
      <w:r w:rsidRPr="00647761">
        <w:rPr>
          <w:rFonts w:ascii="Arial" w:hAnsi="Arial" w:cs="Arial"/>
          <w:sz w:val="20"/>
        </w:rPr>
        <w:t xml:space="preserve">? </w:t>
      </w:r>
      <w:r w:rsidR="00BD57BB" w:rsidRPr="00647761">
        <w:rPr>
          <w:rFonts w:ascii="Arial" w:hAnsi="Arial" w:cs="Arial"/>
          <w:sz w:val="20"/>
        </w:rPr>
        <w:t xml:space="preserve"> </w:t>
      </w:r>
      <w:r w:rsidRPr="00647761">
        <w:rPr>
          <w:rFonts w:ascii="Arial" w:hAnsi="Arial" w:cs="Arial"/>
          <w:sz w:val="20"/>
        </w:rPr>
        <w:t>Prosimy o doprecyzowanie zapisu poprzez jednoznaczną odpowiedź.</w:t>
      </w:r>
    </w:p>
    <w:p w:rsidR="008A0B34" w:rsidRPr="00647761" w:rsidRDefault="008A0B34" w:rsidP="00A14E44">
      <w:pPr>
        <w:pStyle w:val="Akapitzlist"/>
        <w:ind w:left="0"/>
        <w:rPr>
          <w:rFonts w:ascii="Arial" w:hAnsi="Arial" w:cs="Arial"/>
          <w:sz w:val="20"/>
        </w:rPr>
      </w:pPr>
      <w:r w:rsidRPr="00647761">
        <w:rPr>
          <w:rFonts w:ascii="Arial" w:hAnsi="Arial" w:cs="Arial"/>
          <w:sz w:val="20"/>
        </w:rPr>
        <w:t>Odp.: Z</w:t>
      </w:r>
      <w:r w:rsidR="00537CE4">
        <w:rPr>
          <w:rFonts w:ascii="Arial" w:hAnsi="Arial" w:cs="Arial"/>
          <w:sz w:val="20"/>
        </w:rPr>
        <w:t>a</w:t>
      </w:r>
      <w:r w:rsidRPr="00647761">
        <w:rPr>
          <w:rFonts w:ascii="Arial" w:hAnsi="Arial" w:cs="Arial"/>
          <w:sz w:val="20"/>
        </w:rPr>
        <w:t>mawiający wymaga jak w pkt. 8 automatycznej kompensacji zmętnienia pierwotnego</w:t>
      </w:r>
    </w:p>
    <w:p w:rsidR="00A461E1" w:rsidRDefault="00A461E1" w:rsidP="00A14E44">
      <w:pPr>
        <w:pStyle w:val="Akapitzlist"/>
        <w:ind w:left="0"/>
        <w:rPr>
          <w:rFonts w:ascii="Arial" w:hAnsi="Arial" w:cs="Arial"/>
          <w:sz w:val="20"/>
        </w:rPr>
      </w:pPr>
    </w:p>
    <w:p w:rsidR="001015AC" w:rsidRDefault="00A14E44" w:rsidP="00A14E44">
      <w:pPr>
        <w:pStyle w:val="Akapitzlist"/>
        <w:ind w:left="0"/>
        <w:rPr>
          <w:rFonts w:ascii="Arial" w:hAnsi="Arial" w:cs="Arial"/>
          <w:sz w:val="20"/>
        </w:rPr>
      </w:pPr>
      <w:r w:rsidRPr="00647761">
        <w:rPr>
          <w:rFonts w:ascii="Arial" w:hAnsi="Arial" w:cs="Arial"/>
          <w:sz w:val="20"/>
        </w:rPr>
        <w:t xml:space="preserve">Pytanie nr 3 </w:t>
      </w:r>
    </w:p>
    <w:p w:rsidR="008A0B34" w:rsidRPr="00647761" w:rsidRDefault="008A0B34" w:rsidP="00A14E44">
      <w:pPr>
        <w:pStyle w:val="Akapitzlist"/>
        <w:ind w:left="0"/>
        <w:rPr>
          <w:rFonts w:ascii="Arial" w:hAnsi="Arial" w:cs="Arial"/>
          <w:sz w:val="20"/>
        </w:rPr>
      </w:pPr>
      <w:r w:rsidRPr="00647761">
        <w:rPr>
          <w:rFonts w:ascii="Arial" w:hAnsi="Arial" w:cs="Arial"/>
          <w:sz w:val="20"/>
        </w:rPr>
        <w:t>Czy zamawiający dopuści aplikacje odczynnikowe w języku polskim oraz czytelne i intuicyjne oprogramowanie w języku angielskim?</w:t>
      </w:r>
    </w:p>
    <w:p w:rsidR="008A0B34" w:rsidRPr="00647761" w:rsidRDefault="008A0B34" w:rsidP="00A14E44">
      <w:pPr>
        <w:pStyle w:val="Akapitzlist"/>
        <w:ind w:left="0"/>
        <w:rPr>
          <w:rFonts w:ascii="Arial" w:hAnsi="Arial" w:cs="Arial"/>
          <w:sz w:val="20"/>
        </w:rPr>
      </w:pPr>
      <w:r w:rsidRPr="00647761">
        <w:rPr>
          <w:rFonts w:ascii="Arial" w:hAnsi="Arial" w:cs="Arial"/>
          <w:sz w:val="20"/>
        </w:rPr>
        <w:t>Odp.: Zamawiający wymaga oprogramowania w języku polskim</w:t>
      </w:r>
    </w:p>
    <w:p w:rsidR="001015AC" w:rsidRDefault="001015AC" w:rsidP="00A14E44">
      <w:pPr>
        <w:pStyle w:val="Akapitzlist"/>
        <w:ind w:left="0"/>
        <w:rPr>
          <w:rFonts w:ascii="Arial" w:hAnsi="Arial" w:cs="Arial"/>
          <w:sz w:val="20"/>
        </w:rPr>
      </w:pPr>
    </w:p>
    <w:p w:rsidR="004013A5" w:rsidRDefault="00A14E44" w:rsidP="00A14E44">
      <w:pPr>
        <w:pStyle w:val="Akapitzlist"/>
        <w:ind w:left="0"/>
        <w:rPr>
          <w:rFonts w:ascii="Arial" w:hAnsi="Arial" w:cs="Arial"/>
          <w:sz w:val="20"/>
        </w:rPr>
      </w:pPr>
      <w:r w:rsidRPr="00647761">
        <w:rPr>
          <w:rFonts w:ascii="Arial" w:hAnsi="Arial" w:cs="Arial"/>
          <w:sz w:val="20"/>
        </w:rPr>
        <w:t>Pytanie nr 4</w:t>
      </w:r>
    </w:p>
    <w:p w:rsidR="001015AC" w:rsidRPr="00647761" w:rsidRDefault="001015AC" w:rsidP="001015AC">
      <w:pPr>
        <w:pStyle w:val="Akapitzlist"/>
        <w:ind w:left="0"/>
        <w:rPr>
          <w:rFonts w:ascii="Arial" w:hAnsi="Arial" w:cs="Arial"/>
          <w:sz w:val="20"/>
        </w:rPr>
      </w:pPr>
      <w:r w:rsidRPr="00647761">
        <w:rPr>
          <w:rFonts w:ascii="Arial" w:hAnsi="Arial" w:cs="Arial"/>
          <w:sz w:val="20"/>
        </w:rPr>
        <w:t xml:space="preserve">Zadanie 1 – odczynniki do elektroforezy białek na żelu </w:t>
      </w:r>
      <w:proofErr w:type="spellStart"/>
      <w:r w:rsidRPr="00647761">
        <w:rPr>
          <w:rFonts w:ascii="Arial" w:hAnsi="Arial" w:cs="Arial"/>
          <w:sz w:val="20"/>
        </w:rPr>
        <w:t>agarozowym</w:t>
      </w:r>
      <w:proofErr w:type="spellEnd"/>
      <w:r w:rsidRPr="00647761">
        <w:rPr>
          <w:rFonts w:ascii="Arial" w:hAnsi="Arial" w:cs="Arial"/>
          <w:sz w:val="20"/>
        </w:rPr>
        <w:t xml:space="preserve"> wraz z dzierżawą systemu do elektroforezy:</w:t>
      </w:r>
    </w:p>
    <w:p w:rsidR="008A0B34" w:rsidRPr="00647761" w:rsidRDefault="00A14E44" w:rsidP="00A14E44">
      <w:pPr>
        <w:pStyle w:val="Akapitzlist"/>
        <w:ind w:left="0"/>
        <w:rPr>
          <w:rFonts w:ascii="Arial" w:hAnsi="Arial" w:cs="Arial"/>
          <w:sz w:val="20"/>
        </w:rPr>
      </w:pPr>
      <w:r w:rsidRPr="00647761">
        <w:rPr>
          <w:rFonts w:ascii="Arial" w:hAnsi="Arial" w:cs="Arial"/>
          <w:sz w:val="20"/>
        </w:rPr>
        <w:t xml:space="preserve"> </w:t>
      </w:r>
      <w:r w:rsidR="008A0B34" w:rsidRPr="00647761">
        <w:rPr>
          <w:rFonts w:ascii="Arial" w:hAnsi="Arial" w:cs="Arial"/>
          <w:sz w:val="20"/>
        </w:rPr>
        <w:t>Czy Z</w:t>
      </w:r>
      <w:r w:rsidR="00491560" w:rsidRPr="00647761">
        <w:rPr>
          <w:rFonts w:ascii="Arial" w:hAnsi="Arial" w:cs="Arial"/>
          <w:sz w:val="20"/>
        </w:rPr>
        <w:t>a</w:t>
      </w:r>
      <w:r w:rsidR="008A0B34" w:rsidRPr="00647761">
        <w:rPr>
          <w:rFonts w:ascii="Arial" w:hAnsi="Arial" w:cs="Arial"/>
          <w:sz w:val="20"/>
        </w:rPr>
        <w:t xml:space="preserve">mawiający wymaga żeli utrwalanych termicznie bez użycia etanolu, metanolu i kwasu </w:t>
      </w:r>
      <w:r w:rsidR="00BC79F0" w:rsidRPr="00647761">
        <w:rPr>
          <w:rFonts w:ascii="Arial" w:hAnsi="Arial" w:cs="Arial"/>
          <w:sz w:val="20"/>
        </w:rPr>
        <w:t xml:space="preserve">  </w:t>
      </w:r>
      <w:r w:rsidR="008A0B34" w:rsidRPr="00647761">
        <w:rPr>
          <w:rFonts w:ascii="Arial" w:hAnsi="Arial" w:cs="Arial"/>
          <w:sz w:val="20"/>
        </w:rPr>
        <w:t>octowego?</w:t>
      </w:r>
    </w:p>
    <w:p w:rsidR="008A0B34" w:rsidRPr="00647761" w:rsidRDefault="008A0B34" w:rsidP="00A14E44">
      <w:pPr>
        <w:pStyle w:val="Akapitzlist"/>
        <w:ind w:left="0"/>
        <w:rPr>
          <w:rFonts w:ascii="Arial" w:hAnsi="Arial" w:cs="Arial"/>
          <w:sz w:val="20"/>
        </w:rPr>
      </w:pPr>
      <w:r w:rsidRPr="00647761">
        <w:rPr>
          <w:rFonts w:ascii="Arial" w:hAnsi="Arial" w:cs="Arial"/>
          <w:sz w:val="20"/>
        </w:rPr>
        <w:t>Odp.: Nie, Zamawiający nie wymaga</w:t>
      </w:r>
    </w:p>
    <w:p w:rsidR="00A461E1" w:rsidRDefault="00A461E1" w:rsidP="00A14E44">
      <w:pPr>
        <w:pStyle w:val="Akapitzlist"/>
        <w:ind w:left="0"/>
        <w:rPr>
          <w:rFonts w:ascii="Arial" w:hAnsi="Arial" w:cs="Arial"/>
          <w:sz w:val="20"/>
        </w:rPr>
      </w:pPr>
    </w:p>
    <w:p w:rsidR="004013A5" w:rsidRPr="00647761" w:rsidRDefault="00A14E44" w:rsidP="00A14E44">
      <w:pPr>
        <w:pStyle w:val="Akapitzlist"/>
        <w:ind w:left="0"/>
        <w:rPr>
          <w:rFonts w:ascii="Arial" w:hAnsi="Arial" w:cs="Arial"/>
          <w:sz w:val="20"/>
        </w:rPr>
      </w:pPr>
      <w:r w:rsidRPr="00647761">
        <w:rPr>
          <w:rFonts w:ascii="Arial" w:hAnsi="Arial" w:cs="Arial"/>
          <w:sz w:val="20"/>
        </w:rPr>
        <w:t>Pytanie nr 5</w:t>
      </w:r>
    </w:p>
    <w:p w:rsidR="008A0B34" w:rsidRPr="00647761" w:rsidRDefault="00A14E44" w:rsidP="00A14E44">
      <w:pPr>
        <w:pStyle w:val="Akapitzlist"/>
        <w:ind w:left="0"/>
        <w:rPr>
          <w:rFonts w:ascii="Arial" w:hAnsi="Arial" w:cs="Arial"/>
          <w:sz w:val="20"/>
        </w:rPr>
      </w:pPr>
      <w:r w:rsidRPr="00647761">
        <w:rPr>
          <w:rFonts w:ascii="Arial" w:hAnsi="Arial" w:cs="Arial"/>
          <w:sz w:val="20"/>
        </w:rPr>
        <w:t xml:space="preserve"> </w:t>
      </w:r>
      <w:r w:rsidR="0090262F" w:rsidRPr="00647761">
        <w:rPr>
          <w:rFonts w:ascii="Arial" w:hAnsi="Arial" w:cs="Arial"/>
          <w:sz w:val="20"/>
        </w:rPr>
        <w:t>Czy Zamawiający wymaga wpięcia do systemu informatycznego Marcel</w:t>
      </w:r>
      <w:r w:rsidR="00BC79F0" w:rsidRPr="00647761">
        <w:rPr>
          <w:rFonts w:ascii="Arial" w:hAnsi="Arial" w:cs="Arial"/>
          <w:sz w:val="20"/>
        </w:rPr>
        <w:t>?</w:t>
      </w:r>
    </w:p>
    <w:p w:rsidR="0090262F" w:rsidRPr="00647761" w:rsidRDefault="0090262F" w:rsidP="00A14E44">
      <w:pPr>
        <w:pStyle w:val="Akapitzlist"/>
        <w:ind w:left="0"/>
        <w:rPr>
          <w:rFonts w:ascii="Arial" w:hAnsi="Arial" w:cs="Arial"/>
          <w:sz w:val="20"/>
        </w:rPr>
      </w:pPr>
      <w:r w:rsidRPr="00647761">
        <w:rPr>
          <w:rFonts w:ascii="Arial" w:hAnsi="Arial" w:cs="Arial"/>
          <w:sz w:val="20"/>
        </w:rPr>
        <w:t>Odp.: Nie, Zamawiający nie wymaga</w:t>
      </w:r>
    </w:p>
    <w:p w:rsidR="00A461E1" w:rsidRDefault="00A461E1" w:rsidP="00A14E44">
      <w:pPr>
        <w:pStyle w:val="Akapitzlist"/>
        <w:ind w:left="0"/>
        <w:rPr>
          <w:rFonts w:ascii="Arial" w:hAnsi="Arial" w:cs="Arial"/>
          <w:sz w:val="20"/>
        </w:rPr>
      </w:pPr>
    </w:p>
    <w:p w:rsidR="004013A5" w:rsidRPr="00647761" w:rsidRDefault="00A14E44" w:rsidP="00A14E44">
      <w:pPr>
        <w:pStyle w:val="Akapitzlist"/>
        <w:ind w:left="0"/>
        <w:rPr>
          <w:rFonts w:ascii="Arial" w:hAnsi="Arial" w:cs="Arial"/>
          <w:sz w:val="20"/>
        </w:rPr>
      </w:pPr>
      <w:r w:rsidRPr="00647761">
        <w:rPr>
          <w:rFonts w:ascii="Arial" w:hAnsi="Arial" w:cs="Arial"/>
          <w:sz w:val="20"/>
        </w:rPr>
        <w:t xml:space="preserve">Pytanie nr 6 </w:t>
      </w:r>
    </w:p>
    <w:p w:rsidR="0090262F" w:rsidRPr="00647761" w:rsidRDefault="0090262F" w:rsidP="00537CE4">
      <w:pPr>
        <w:pStyle w:val="Akapitzlist"/>
        <w:ind w:left="0"/>
        <w:rPr>
          <w:rFonts w:ascii="Arial" w:hAnsi="Arial" w:cs="Arial"/>
          <w:sz w:val="20"/>
        </w:rPr>
      </w:pPr>
      <w:r w:rsidRPr="00647761">
        <w:rPr>
          <w:rFonts w:ascii="Arial" w:hAnsi="Arial" w:cs="Arial"/>
          <w:sz w:val="20"/>
        </w:rPr>
        <w:t xml:space="preserve">Czy Zamawiający wymaga stabilności płynu barwiącego i odbarwiającego po rozcieńczeniu </w:t>
      </w:r>
      <w:r w:rsidR="00BC79F0" w:rsidRPr="00647761">
        <w:rPr>
          <w:rFonts w:ascii="Arial" w:hAnsi="Arial" w:cs="Arial"/>
          <w:sz w:val="20"/>
        </w:rPr>
        <w:t>m</w:t>
      </w:r>
      <w:r w:rsidRPr="00647761">
        <w:rPr>
          <w:rFonts w:ascii="Arial" w:hAnsi="Arial" w:cs="Arial"/>
          <w:sz w:val="20"/>
        </w:rPr>
        <w:t>in. 6 mies. w temperaturze pokojowej?</w:t>
      </w:r>
    </w:p>
    <w:p w:rsidR="0090262F" w:rsidRPr="00647761" w:rsidRDefault="0090262F" w:rsidP="00A14E44">
      <w:pPr>
        <w:pStyle w:val="Akapitzlist"/>
        <w:ind w:left="0"/>
        <w:rPr>
          <w:rFonts w:ascii="Arial" w:hAnsi="Arial" w:cs="Arial"/>
          <w:sz w:val="20"/>
        </w:rPr>
      </w:pPr>
      <w:r w:rsidRPr="00647761">
        <w:rPr>
          <w:rFonts w:ascii="Arial" w:hAnsi="Arial" w:cs="Arial"/>
          <w:sz w:val="20"/>
        </w:rPr>
        <w:t>Odp.: Nie, Zamawiający nie wymaga</w:t>
      </w:r>
    </w:p>
    <w:p w:rsidR="00A461E1" w:rsidRDefault="00A461E1" w:rsidP="00A14E44">
      <w:pPr>
        <w:pStyle w:val="Akapitzlist"/>
        <w:ind w:left="0"/>
        <w:rPr>
          <w:rFonts w:ascii="Arial" w:hAnsi="Arial" w:cs="Arial"/>
          <w:sz w:val="20"/>
        </w:rPr>
      </w:pPr>
    </w:p>
    <w:p w:rsidR="004013A5" w:rsidRPr="00647761" w:rsidRDefault="00A14E44" w:rsidP="00A14E44">
      <w:pPr>
        <w:pStyle w:val="Akapitzlist"/>
        <w:ind w:left="0"/>
        <w:rPr>
          <w:rFonts w:ascii="Arial" w:hAnsi="Arial" w:cs="Arial"/>
          <w:sz w:val="20"/>
        </w:rPr>
      </w:pPr>
      <w:r w:rsidRPr="00647761">
        <w:rPr>
          <w:rFonts w:ascii="Arial" w:hAnsi="Arial" w:cs="Arial"/>
          <w:sz w:val="20"/>
        </w:rPr>
        <w:t>Pytanie nr 7</w:t>
      </w:r>
    </w:p>
    <w:p w:rsidR="0090262F" w:rsidRPr="00647761" w:rsidRDefault="00A14E44" w:rsidP="00A14E44">
      <w:pPr>
        <w:pStyle w:val="Akapitzlist"/>
        <w:ind w:left="0"/>
        <w:rPr>
          <w:rFonts w:ascii="Arial" w:hAnsi="Arial" w:cs="Arial"/>
          <w:sz w:val="20"/>
        </w:rPr>
      </w:pPr>
      <w:r w:rsidRPr="00647761">
        <w:rPr>
          <w:rFonts w:ascii="Arial" w:hAnsi="Arial" w:cs="Arial"/>
          <w:sz w:val="20"/>
        </w:rPr>
        <w:t xml:space="preserve"> </w:t>
      </w:r>
      <w:r w:rsidR="0090262F" w:rsidRPr="00647761">
        <w:rPr>
          <w:rFonts w:ascii="Arial" w:hAnsi="Arial" w:cs="Arial"/>
          <w:sz w:val="20"/>
        </w:rPr>
        <w:t>Czy Zamawiający wymaga oprogramowania w języku polskim?</w:t>
      </w:r>
    </w:p>
    <w:p w:rsidR="0090262F" w:rsidRPr="00647761" w:rsidRDefault="0090262F" w:rsidP="00A14E44">
      <w:pPr>
        <w:pStyle w:val="Akapitzlist"/>
        <w:ind w:left="0"/>
        <w:rPr>
          <w:rFonts w:ascii="Arial" w:hAnsi="Arial" w:cs="Arial"/>
          <w:sz w:val="20"/>
        </w:rPr>
      </w:pPr>
      <w:r w:rsidRPr="00647761">
        <w:rPr>
          <w:rFonts w:ascii="Arial" w:hAnsi="Arial" w:cs="Arial"/>
          <w:sz w:val="20"/>
        </w:rPr>
        <w:t xml:space="preserve">Odp.: Tak, Zamawiający wymaga oprogramowania w języku polskim </w:t>
      </w:r>
    </w:p>
    <w:p w:rsidR="00BD57BB" w:rsidRPr="00647761" w:rsidRDefault="00BD57BB" w:rsidP="004013A5">
      <w:pPr>
        <w:pStyle w:val="Akapitzlist"/>
        <w:ind w:left="0" w:firstLine="708"/>
        <w:rPr>
          <w:rFonts w:ascii="Arial" w:hAnsi="Arial" w:cs="Arial"/>
          <w:sz w:val="20"/>
        </w:rPr>
      </w:pPr>
    </w:p>
    <w:p w:rsidR="004013A5" w:rsidRDefault="00A14E44" w:rsidP="00A14E44">
      <w:pPr>
        <w:pStyle w:val="Akapitzlist"/>
        <w:ind w:left="0"/>
        <w:rPr>
          <w:rFonts w:ascii="Arial" w:hAnsi="Arial" w:cs="Arial"/>
          <w:sz w:val="20"/>
        </w:rPr>
      </w:pPr>
      <w:r w:rsidRPr="00647761">
        <w:rPr>
          <w:rFonts w:ascii="Arial" w:hAnsi="Arial" w:cs="Arial"/>
          <w:sz w:val="20"/>
        </w:rPr>
        <w:t xml:space="preserve">Pytanie nr 8 </w:t>
      </w:r>
    </w:p>
    <w:p w:rsidR="00A461E1" w:rsidRPr="00647761" w:rsidRDefault="00A461E1" w:rsidP="00A14E44">
      <w:pPr>
        <w:pStyle w:val="Akapitzlist"/>
        <w:ind w:left="0"/>
        <w:rPr>
          <w:rFonts w:ascii="Arial" w:hAnsi="Arial" w:cs="Arial"/>
          <w:sz w:val="20"/>
        </w:rPr>
      </w:pPr>
      <w:r w:rsidRPr="00647761">
        <w:rPr>
          <w:rFonts w:ascii="Arial" w:hAnsi="Arial" w:cs="Arial"/>
          <w:sz w:val="20"/>
        </w:rPr>
        <w:t xml:space="preserve">Dotyczy Zadania nr 1 – pkt. 1 zestawu wymaganych parametrów techniczno-użytkowych dla systemu do elektroforezy białe na żelu </w:t>
      </w:r>
      <w:proofErr w:type="spellStart"/>
      <w:r w:rsidRPr="00647761">
        <w:rPr>
          <w:rFonts w:ascii="Arial" w:hAnsi="Arial" w:cs="Arial"/>
          <w:sz w:val="20"/>
        </w:rPr>
        <w:t>agarazowym</w:t>
      </w:r>
      <w:proofErr w:type="spellEnd"/>
      <w:r w:rsidRPr="00647761">
        <w:rPr>
          <w:rFonts w:ascii="Arial" w:hAnsi="Arial" w:cs="Arial"/>
          <w:sz w:val="20"/>
        </w:rPr>
        <w:t xml:space="preserve"> (Załącznik nr 2 do Siwz</w:t>
      </w:r>
    </w:p>
    <w:p w:rsidR="00BD57BB" w:rsidRPr="00647761" w:rsidRDefault="00BD57BB" w:rsidP="00A14E44">
      <w:pPr>
        <w:pStyle w:val="Akapitzlist"/>
        <w:ind w:left="0"/>
        <w:rPr>
          <w:rFonts w:ascii="Arial" w:hAnsi="Arial" w:cs="Arial"/>
          <w:sz w:val="20"/>
        </w:rPr>
      </w:pPr>
      <w:r w:rsidRPr="00647761">
        <w:rPr>
          <w:rFonts w:ascii="Arial" w:hAnsi="Arial" w:cs="Arial"/>
          <w:sz w:val="20"/>
        </w:rPr>
        <w:t>Czy Z</w:t>
      </w:r>
      <w:r w:rsidR="00491560" w:rsidRPr="00647761">
        <w:rPr>
          <w:rFonts w:ascii="Arial" w:hAnsi="Arial" w:cs="Arial"/>
          <w:sz w:val="20"/>
        </w:rPr>
        <w:t>a</w:t>
      </w:r>
      <w:r w:rsidRPr="00647761">
        <w:rPr>
          <w:rFonts w:ascii="Arial" w:hAnsi="Arial" w:cs="Arial"/>
          <w:sz w:val="20"/>
        </w:rPr>
        <w:t>mawiający dopuści 15 próbek na jednym żelu?</w:t>
      </w:r>
    </w:p>
    <w:p w:rsidR="00BD57BB" w:rsidRPr="00647761" w:rsidRDefault="00BD57BB" w:rsidP="00A14E44">
      <w:pPr>
        <w:pStyle w:val="Akapitzlist"/>
        <w:ind w:left="0"/>
        <w:rPr>
          <w:rFonts w:ascii="Arial" w:hAnsi="Arial" w:cs="Arial"/>
          <w:sz w:val="20"/>
        </w:rPr>
      </w:pPr>
      <w:r w:rsidRPr="00647761">
        <w:rPr>
          <w:rFonts w:ascii="Arial" w:hAnsi="Arial" w:cs="Arial"/>
          <w:sz w:val="20"/>
        </w:rPr>
        <w:lastRenderedPageBreak/>
        <w:t xml:space="preserve">Odp.: Nie, Zamawiający nie dopuszcza. Zamawiający oczekuje do 10 próbek na jednym żelu zgodnie z </w:t>
      </w:r>
      <w:r w:rsidR="00562C64" w:rsidRPr="00647761">
        <w:rPr>
          <w:rFonts w:ascii="Arial" w:hAnsi="Arial" w:cs="Arial"/>
          <w:sz w:val="20"/>
        </w:rPr>
        <w:t>Siwz</w:t>
      </w:r>
    </w:p>
    <w:p w:rsidR="001015AC" w:rsidRDefault="001015AC" w:rsidP="00A14E44">
      <w:pPr>
        <w:suppressAutoHyphens w:val="0"/>
        <w:rPr>
          <w:rFonts w:ascii="Arial" w:hAnsi="Arial" w:cs="Arial"/>
          <w:bCs/>
          <w:sz w:val="20"/>
        </w:rPr>
      </w:pPr>
    </w:p>
    <w:p w:rsidR="004013A5" w:rsidRPr="00647761" w:rsidRDefault="00A14E44" w:rsidP="00A14E44">
      <w:pPr>
        <w:suppressAutoHyphens w:val="0"/>
        <w:rPr>
          <w:rFonts w:ascii="Arial" w:hAnsi="Arial" w:cs="Arial"/>
          <w:bCs/>
          <w:sz w:val="20"/>
        </w:rPr>
      </w:pPr>
      <w:r w:rsidRPr="00647761">
        <w:rPr>
          <w:rFonts w:ascii="Arial" w:hAnsi="Arial" w:cs="Arial"/>
          <w:bCs/>
          <w:sz w:val="20"/>
        </w:rPr>
        <w:t xml:space="preserve">Pytanie nr 9 </w:t>
      </w:r>
    </w:p>
    <w:p w:rsidR="00BC79F0" w:rsidRPr="00647761" w:rsidRDefault="00BC79F0" w:rsidP="00A14E44">
      <w:pPr>
        <w:suppressAutoHyphens w:val="0"/>
        <w:rPr>
          <w:rFonts w:ascii="Arial" w:hAnsi="Arial" w:cs="Arial"/>
          <w:bCs/>
          <w:sz w:val="20"/>
        </w:rPr>
      </w:pPr>
      <w:r w:rsidRPr="00647761">
        <w:rPr>
          <w:rFonts w:ascii="Arial" w:hAnsi="Arial" w:cs="Arial"/>
          <w:bCs/>
          <w:sz w:val="20"/>
        </w:rPr>
        <w:t>Czy Zamawiający wyrazi zgodę aby ulotki  (instrukcje ) odczynnikowe, zostały dołączone do oferty osobno w formie książkowej podpisane tylko na pierwszej stronie, bądź na płycie CD?</w:t>
      </w:r>
    </w:p>
    <w:p w:rsidR="00BC79F0" w:rsidRPr="00647761" w:rsidRDefault="00BC79F0" w:rsidP="00A14E44">
      <w:pPr>
        <w:rPr>
          <w:rFonts w:ascii="Arial" w:hAnsi="Arial" w:cs="Arial"/>
          <w:bCs/>
          <w:sz w:val="20"/>
        </w:rPr>
      </w:pPr>
      <w:r w:rsidRPr="00647761">
        <w:rPr>
          <w:rFonts w:ascii="Arial" w:hAnsi="Arial" w:cs="Arial"/>
          <w:bCs/>
          <w:sz w:val="20"/>
        </w:rPr>
        <w:t>Odp.:</w:t>
      </w:r>
      <w:r w:rsidR="00300D9F" w:rsidRPr="00647761">
        <w:rPr>
          <w:rFonts w:ascii="Arial" w:hAnsi="Arial" w:cs="Arial"/>
          <w:bCs/>
          <w:sz w:val="20"/>
        </w:rPr>
        <w:t xml:space="preserve"> Nie, Zamawiający wymaga aby instrukcje były podpisane na każdej stronie </w:t>
      </w:r>
    </w:p>
    <w:p w:rsidR="00A461E1" w:rsidRDefault="00A461E1" w:rsidP="00A14E44">
      <w:pPr>
        <w:suppressAutoHyphens w:val="0"/>
        <w:rPr>
          <w:rFonts w:ascii="Arial" w:hAnsi="Arial" w:cs="Arial"/>
          <w:bCs/>
          <w:sz w:val="20"/>
        </w:rPr>
      </w:pPr>
    </w:p>
    <w:p w:rsidR="004013A5" w:rsidRPr="00647761" w:rsidRDefault="00A14E44" w:rsidP="00A14E44">
      <w:pPr>
        <w:suppressAutoHyphens w:val="0"/>
        <w:rPr>
          <w:rFonts w:ascii="Arial" w:hAnsi="Arial" w:cs="Arial"/>
          <w:bCs/>
          <w:sz w:val="20"/>
        </w:rPr>
      </w:pPr>
      <w:r w:rsidRPr="00647761">
        <w:rPr>
          <w:rFonts w:ascii="Arial" w:hAnsi="Arial" w:cs="Arial"/>
          <w:bCs/>
          <w:sz w:val="20"/>
        </w:rPr>
        <w:t xml:space="preserve">Pytanie nr 10 </w:t>
      </w:r>
    </w:p>
    <w:p w:rsidR="00BC79F0" w:rsidRPr="00647761" w:rsidRDefault="00BC79F0" w:rsidP="00A14E44">
      <w:pPr>
        <w:suppressAutoHyphens w:val="0"/>
        <w:rPr>
          <w:rFonts w:ascii="Arial" w:hAnsi="Arial" w:cs="Arial"/>
          <w:bCs/>
          <w:sz w:val="20"/>
        </w:rPr>
      </w:pPr>
      <w:r w:rsidRPr="00647761">
        <w:rPr>
          <w:rFonts w:ascii="Arial" w:hAnsi="Arial" w:cs="Arial"/>
          <w:bCs/>
          <w:sz w:val="20"/>
        </w:rPr>
        <w:t>Dotyczy wymagań dla odczynników zadanie nr 3 pkt. 3 : Czy Zamawiający wyrazi zgodę aby Wykonawca załączył do oferty przykładowe certyfikaty kontroli jakości dla kilku pozycji z pakietu?</w:t>
      </w:r>
    </w:p>
    <w:p w:rsidR="00BC79F0" w:rsidRPr="00647761" w:rsidRDefault="00BC79F0" w:rsidP="00A14E44">
      <w:pPr>
        <w:rPr>
          <w:rFonts w:ascii="Arial" w:hAnsi="Arial" w:cs="Arial"/>
          <w:bCs/>
          <w:iCs/>
          <w:sz w:val="20"/>
        </w:rPr>
      </w:pPr>
      <w:r w:rsidRPr="00647761">
        <w:rPr>
          <w:rFonts w:ascii="Arial" w:hAnsi="Arial" w:cs="Arial"/>
          <w:bCs/>
          <w:iCs/>
          <w:sz w:val="20"/>
        </w:rPr>
        <w:t xml:space="preserve">      Uzasadnienie: Certyfikaty kontroli jakości wystawiane są dla danej serii produktu, a w     </w:t>
      </w:r>
    </w:p>
    <w:p w:rsidR="00BC79F0" w:rsidRPr="00647761" w:rsidRDefault="00BC79F0" w:rsidP="00A14E44">
      <w:pPr>
        <w:rPr>
          <w:rFonts w:ascii="Arial" w:hAnsi="Arial" w:cs="Arial"/>
          <w:bCs/>
          <w:iCs/>
          <w:sz w:val="20"/>
        </w:rPr>
      </w:pPr>
      <w:r w:rsidRPr="00647761">
        <w:rPr>
          <w:rFonts w:ascii="Arial" w:hAnsi="Arial" w:cs="Arial"/>
          <w:bCs/>
          <w:iCs/>
          <w:sz w:val="20"/>
        </w:rPr>
        <w:t xml:space="preserve">      momencie składania oferty nie można jeszcze określić  konkretnego nr serii  dla produktów, </w:t>
      </w:r>
    </w:p>
    <w:p w:rsidR="00BC79F0" w:rsidRPr="00647761" w:rsidRDefault="00BC79F0" w:rsidP="00A14E44">
      <w:pPr>
        <w:rPr>
          <w:rFonts w:ascii="Arial" w:hAnsi="Arial" w:cs="Arial"/>
          <w:bCs/>
          <w:iCs/>
          <w:sz w:val="20"/>
        </w:rPr>
      </w:pPr>
      <w:r w:rsidRPr="00647761">
        <w:rPr>
          <w:rFonts w:ascii="Arial" w:hAnsi="Arial" w:cs="Arial"/>
          <w:bCs/>
          <w:iCs/>
          <w:sz w:val="20"/>
        </w:rPr>
        <w:t xml:space="preserve">     które będą dostarczane do Zamawiającego, stąd pytanie o możliwość dołączenia </w:t>
      </w:r>
    </w:p>
    <w:p w:rsidR="00BC79F0" w:rsidRPr="00647761" w:rsidRDefault="00BC79F0" w:rsidP="00A14E44">
      <w:pPr>
        <w:rPr>
          <w:rFonts w:ascii="Arial" w:hAnsi="Arial" w:cs="Arial"/>
          <w:bCs/>
          <w:iCs/>
          <w:sz w:val="20"/>
        </w:rPr>
      </w:pPr>
      <w:r w:rsidRPr="00647761">
        <w:rPr>
          <w:rFonts w:ascii="Arial" w:hAnsi="Arial" w:cs="Arial"/>
          <w:bCs/>
          <w:iCs/>
          <w:sz w:val="20"/>
        </w:rPr>
        <w:t xml:space="preserve">      przykładowych certyfikatów.</w:t>
      </w:r>
    </w:p>
    <w:p w:rsidR="00BC79F0" w:rsidRPr="00647761" w:rsidRDefault="00BC79F0" w:rsidP="00A14E44">
      <w:pPr>
        <w:rPr>
          <w:rFonts w:ascii="Arial" w:hAnsi="Arial" w:cs="Arial"/>
          <w:bCs/>
          <w:iCs/>
          <w:sz w:val="20"/>
        </w:rPr>
      </w:pPr>
      <w:r w:rsidRPr="00647761">
        <w:rPr>
          <w:rFonts w:ascii="Arial" w:hAnsi="Arial" w:cs="Arial"/>
          <w:bCs/>
          <w:iCs/>
          <w:sz w:val="20"/>
        </w:rPr>
        <w:t xml:space="preserve">      Odp.:</w:t>
      </w:r>
      <w:r w:rsidR="00300D9F" w:rsidRPr="00647761">
        <w:rPr>
          <w:rFonts w:ascii="Arial" w:hAnsi="Arial" w:cs="Arial"/>
          <w:bCs/>
          <w:iCs/>
          <w:sz w:val="20"/>
        </w:rPr>
        <w:t xml:space="preserve"> Tak, Zamawiający wyraża zgodę </w:t>
      </w:r>
    </w:p>
    <w:p w:rsidR="00A461E1" w:rsidRDefault="00A461E1" w:rsidP="00A14E44">
      <w:pPr>
        <w:suppressAutoHyphens w:val="0"/>
        <w:rPr>
          <w:rFonts w:ascii="Arial" w:hAnsi="Arial" w:cs="Arial"/>
          <w:bCs/>
          <w:sz w:val="20"/>
        </w:rPr>
      </w:pPr>
    </w:p>
    <w:p w:rsidR="004013A5" w:rsidRPr="00647761" w:rsidRDefault="00A14E44" w:rsidP="00A14E44">
      <w:pPr>
        <w:suppressAutoHyphens w:val="0"/>
        <w:rPr>
          <w:rFonts w:ascii="Arial" w:hAnsi="Arial" w:cs="Arial"/>
          <w:bCs/>
          <w:sz w:val="20"/>
        </w:rPr>
      </w:pPr>
      <w:r w:rsidRPr="00647761">
        <w:rPr>
          <w:rFonts w:ascii="Arial" w:hAnsi="Arial" w:cs="Arial"/>
          <w:bCs/>
          <w:sz w:val="20"/>
        </w:rPr>
        <w:t>Pytanie nr 11</w:t>
      </w:r>
    </w:p>
    <w:p w:rsidR="00BC79F0" w:rsidRPr="00647761" w:rsidRDefault="00A14E44" w:rsidP="00A14E44">
      <w:pPr>
        <w:suppressAutoHyphens w:val="0"/>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Dotyczy wymagań dla odczynników zadanie nr 3 pkt. 3: Czy Zamawiający wyrazi zgodę aby certyfikaty kontroli jakości oraz instrukcje odczynnikowe były umieszczone w Bibliotece Technicznej na stronie internetowej oferenta, do której Zamawiający posiada bezpłatny, całodobowy dostęp, bez konieczności dołączania ich do pierwszej dostawy ?</w:t>
      </w:r>
    </w:p>
    <w:p w:rsidR="00BC79F0" w:rsidRPr="00647761" w:rsidRDefault="00BC79F0" w:rsidP="00A14E44">
      <w:pPr>
        <w:rPr>
          <w:rFonts w:ascii="Arial" w:hAnsi="Arial" w:cs="Arial"/>
          <w:bCs/>
          <w:sz w:val="20"/>
        </w:rPr>
      </w:pPr>
      <w:r w:rsidRPr="00647761">
        <w:rPr>
          <w:rFonts w:ascii="Arial" w:hAnsi="Arial" w:cs="Arial"/>
          <w:bCs/>
          <w:sz w:val="20"/>
        </w:rPr>
        <w:t>Odp.:</w:t>
      </w:r>
      <w:r w:rsidR="00300D9F" w:rsidRPr="00647761">
        <w:rPr>
          <w:rFonts w:ascii="Arial" w:hAnsi="Arial" w:cs="Arial"/>
          <w:bCs/>
          <w:sz w:val="20"/>
        </w:rPr>
        <w:t xml:space="preserve"> Nie, Zamawiający wymaga aby oryginalne </w:t>
      </w:r>
      <w:r w:rsidR="0099413E" w:rsidRPr="00647761">
        <w:rPr>
          <w:rFonts w:ascii="Arial" w:hAnsi="Arial" w:cs="Arial"/>
          <w:bCs/>
          <w:sz w:val="20"/>
        </w:rPr>
        <w:t>instrukcje</w:t>
      </w:r>
      <w:r w:rsidR="00300D9F" w:rsidRPr="00647761">
        <w:rPr>
          <w:rFonts w:ascii="Arial" w:hAnsi="Arial" w:cs="Arial"/>
          <w:bCs/>
          <w:sz w:val="20"/>
        </w:rPr>
        <w:t xml:space="preserve"> producenta były dostarczone do oferty i do pierwszej dostawy</w:t>
      </w:r>
    </w:p>
    <w:p w:rsidR="00A461E1" w:rsidRDefault="00A461E1" w:rsidP="00A14E44">
      <w:pPr>
        <w:suppressAutoHyphens w:val="0"/>
        <w:rPr>
          <w:rFonts w:ascii="Arial" w:hAnsi="Arial" w:cs="Arial"/>
          <w:bCs/>
          <w:sz w:val="20"/>
        </w:rPr>
      </w:pPr>
    </w:p>
    <w:p w:rsidR="004013A5" w:rsidRPr="00647761" w:rsidRDefault="00A14E44" w:rsidP="00A14E44">
      <w:pPr>
        <w:suppressAutoHyphens w:val="0"/>
        <w:rPr>
          <w:rFonts w:ascii="Arial" w:hAnsi="Arial" w:cs="Arial"/>
          <w:bCs/>
          <w:sz w:val="20"/>
        </w:rPr>
      </w:pPr>
      <w:r w:rsidRPr="00647761">
        <w:rPr>
          <w:rFonts w:ascii="Arial" w:hAnsi="Arial" w:cs="Arial"/>
          <w:bCs/>
          <w:sz w:val="20"/>
        </w:rPr>
        <w:t xml:space="preserve">Pytanie nr 12 </w:t>
      </w:r>
    </w:p>
    <w:p w:rsidR="00BC79F0" w:rsidRPr="00647761" w:rsidRDefault="00BC79F0" w:rsidP="00A14E44">
      <w:pPr>
        <w:suppressAutoHyphens w:val="0"/>
        <w:rPr>
          <w:rFonts w:ascii="Arial" w:hAnsi="Arial" w:cs="Arial"/>
          <w:bCs/>
          <w:sz w:val="20"/>
        </w:rPr>
      </w:pPr>
      <w:r w:rsidRPr="00647761">
        <w:rPr>
          <w:rFonts w:ascii="Arial" w:hAnsi="Arial" w:cs="Arial"/>
          <w:bCs/>
          <w:sz w:val="20"/>
        </w:rPr>
        <w:t>Dotyczy zadania nr 3 poz. 4 wymagań dotyczących odczynników: Czy Zamawiający dopuści system, dla którego możliwość pobierania krwi i płynów ustrojowych innych niż krew jest potwierdzona metodyką producenta dla pozycji z tabeli asortymentowej 2-4, co umożliwia wykonanie badania zarówno dla drobnoustrojów tlenowych (bakterii i grzybów) jak i beztlenowych, zaś odczynniki z poz. 1 są przeznaczone do posiewów krwi?</w:t>
      </w:r>
    </w:p>
    <w:p w:rsidR="00BC79F0" w:rsidRPr="00647761" w:rsidRDefault="00BC79F0" w:rsidP="00A14E44">
      <w:pPr>
        <w:rPr>
          <w:rFonts w:ascii="Arial" w:hAnsi="Arial" w:cs="Arial"/>
          <w:bCs/>
          <w:sz w:val="20"/>
        </w:rPr>
      </w:pPr>
      <w:r w:rsidRPr="00647761">
        <w:rPr>
          <w:rFonts w:ascii="Arial" w:hAnsi="Arial" w:cs="Arial"/>
          <w:bCs/>
          <w:sz w:val="20"/>
        </w:rPr>
        <w:t xml:space="preserve"> Odp.:</w:t>
      </w:r>
      <w:r w:rsidR="00300D9F" w:rsidRPr="00647761">
        <w:rPr>
          <w:rFonts w:ascii="Arial" w:hAnsi="Arial" w:cs="Arial"/>
          <w:bCs/>
          <w:sz w:val="20"/>
        </w:rPr>
        <w:t xml:space="preserve"> Tak, Zamawiający dopuszcza</w:t>
      </w:r>
    </w:p>
    <w:p w:rsidR="00A461E1" w:rsidRDefault="00A461E1" w:rsidP="00A14E44">
      <w:pPr>
        <w:suppressAutoHyphens w:val="0"/>
        <w:rPr>
          <w:rFonts w:ascii="Arial" w:hAnsi="Arial" w:cs="Arial"/>
          <w:bCs/>
          <w:sz w:val="20"/>
        </w:rPr>
      </w:pPr>
    </w:p>
    <w:p w:rsidR="004013A5" w:rsidRPr="00647761" w:rsidRDefault="00A14E44" w:rsidP="00A14E44">
      <w:pPr>
        <w:suppressAutoHyphens w:val="0"/>
        <w:rPr>
          <w:rFonts w:ascii="Arial" w:hAnsi="Arial" w:cs="Arial"/>
          <w:bCs/>
          <w:sz w:val="20"/>
        </w:rPr>
      </w:pPr>
      <w:r w:rsidRPr="00647761">
        <w:rPr>
          <w:rFonts w:ascii="Arial" w:hAnsi="Arial" w:cs="Arial"/>
          <w:bCs/>
          <w:sz w:val="20"/>
        </w:rPr>
        <w:t xml:space="preserve">Pytanie nr 13 </w:t>
      </w:r>
    </w:p>
    <w:p w:rsidR="00BC79F0" w:rsidRPr="00647761" w:rsidRDefault="00BC79F0" w:rsidP="00A14E44">
      <w:pPr>
        <w:suppressAutoHyphens w:val="0"/>
        <w:rPr>
          <w:rFonts w:ascii="Arial" w:hAnsi="Arial" w:cs="Arial"/>
          <w:bCs/>
          <w:sz w:val="20"/>
        </w:rPr>
      </w:pPr>
      <w:r w:rsidRPr="00647761">
        <w:rPr>
          <w:rFonts w:ascii="Arial" w:hAnsi="Arial" w:cs="Arial"/>
          <w:bCs/>
          <w:sz w:val="20"/>
        </w:rPr>
        <w:t>Dotyczy zadania nr 3 poz. 6 wymagań dotyczących odczynników: Czy Zamawiający wymaga, aby butelki nietłukliwe wykonane były z tworzywa sztucznego nie ulegającego pęknięciu i uszkodzeniu w czasie obsługi w laboratorium lub podczas pobierania materiału od pacjenta, co zapobiega kontaktowi personelu z materiałem zakaźnym oraz utracie unikalnego materiału badanego?</w:t>
      </w:r>
    </w:p>
    <w:p w:rsidR="00BC79F0" w:rsidRPr="00647761" w:rsidRDefault="00BC79F0" w:rsidP="00A14E44">
      <w:pPr>
        <w:rPr>
          <w:rFonts w:ascii="Arial" w:hAnsi="Arial" w:cs="Arial"/>
          <w:bCs/>
          <w:sz w:val="20"/>
        </w:rPr>
      </w:pPr>
      <w:r w:rsidRPr="00647761">
        <w:rPr>
          <w:rFonts w:ascii="Arial" w:hAnsi="Arial" w:cs="Arial"/>
          <w:bCs/>
          <w:sz w:val="20"/>
        </w:rPr>
        <w:t>Odp.:</w:t>
      </w:r>
      <w:r w:rsidR="00300D9F" w:rsidRPr="00647761">
        <w:rPr>
          <w:rFonts w:ascii="Arial" w:hAnsi="Arial" w:cs="Arial"/>
          <w:bCs/>
          <w:sz w:val="20"/>
        </w:rPr>
        <w:t xml:space="preserve"> </w:t>
      </w:r>
      <w:r w:rsidR="0099413E">
        <w:rPr>
          <w:rFonts w:ascii="Arial" w:hAnsi="Arial" w:cs="Arial"/>
          <w:bCs/>
          <w:sz w:val="20"/>
        </w:rPr>
        <w:t>N</w:t>
      </w:r>
      <w:r w:rsidR="00300D9F" w:rsidRPr="00647761">
        <w:rPr>
          <w:rFonts w:ascii="Arial" w:hAnsi="Arial" w:cs="Arial"/>
          <w:bCs/>
          <w:sz w:val="20"/>
        </w:rPr>
        <w:t xml:space="preserve">ie, </w:t>
      </w:r>
      <w:r w:rsidR="0099413E">
        <w:rPr>
          <w:rFonts w:ascii="Arial" w:hAnsi="Arial" w:cs="Arial"/>
          <w:bCs/>
          <w:sz w:val="20"/>
        </w:rPr>
        <w:t>z</w:t>
      </w:r>
      <w:r w:rsidR="00300D9F" w:rsidRPr="00647761">
        <w:rPr>
          <w:rFonts w:ascii="Arial" w:hAnsi="Arial" w:cs="Arial"/>
          <w:bCs/>
          <w:sz w:val="20"/>
        </w:rPr>
        <w:t>godnie z SIWZ</w:t>
      </w:r>
    </w:p>
    <w:p w:rsidR="001015AC" w:rsidRDefault="001015AC" w:rsidP="00A14E44">
      <w:pPr>
        <w:suppressAutoHyphens w:val="0"/>
        <w:ind w:right="403"/>
        <w:rPr>
          <w:rFonts w:ascii="Arial" w:hAnsi="Arial" w:cs="Arial"/>
          <w:bCs/>
          <w:sz w:val="20"/>
        </w:rPr>
      </w:pPr>
    </w:p>
    <w:p w:rsidR="004013A5" w:rsidRDefault="00A14E44" w:rsidP="00A14E44">
      <w:pPr>
        <w:suppressAutoHyphens w:val="0"/>
        <w:ind w:right="403"/>
        <w:rPr>
          <w:rFonts w:ascii="Arial" w:hAnsi="Arial" w:cs="Arial"/>
          <w:bCs/>
          <w:sz w:val="20"/>
        </w:rPr>
      </w:pPr>
      <w:r w:rsidRPr="00647761">
        <w:rPr>
          <w:rFonts w:ascii="Arial" w:hAnsi="Arial" w:cs="Arial"/>
          <w:bCs/>
          <w:sz w:val="20"/>
        </w:rPr>
        <w:t>Pytanie nr 14</w:t>
      </w:r>
    </w:p>
    <w:p w:rsidR="001015AC" w:rsidRPr="00647761" w:rsidRDefault="001015AC" w:rsidP="001015AC">
      <w:pPr>
        <w:ind w:right="403"/>
        <w:rPr>
          <w:rFonts w:ascii="Arial" w:hAnsi="Arial" w:cs="Arial"/>
          <w:bCs/>
          <w:sz w:val="20"/>
        </w:rPr>
      </w:pPr>
      <w:r w:rsidRPr="00647761">
        <w:rPr>
          <w:rFonts w:ascii="Arial" w:hAnsi="Arial" w:cs="Arial"/>
          <w:bCs/>
          <w:sz w:val="20"/>
        </w:rPr>
        <w:t>Pytania do umowy (zał. nr 4):</w:t>
      </w:r>
    </w:p>
    <w:p w:rsidR="00BC79F0"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§2 ust. 3 – Dotyczy zadania  nr 3: Czy Zamawiający wyrazi zgodę na termin ważności produktu min.6 miesięcy od daty dostawy do Zamawiającego – tak jak jest to zawarte w wymaganiach  dla pakietu nr 3?</w:t>
      </w:r>
    </w:p>
    <w:p w:rsidR="00BC79F0" w:rsidRPr="00647761" w:rsidRDefault="00BC79F0" w:rsidP="00A14E44">
      <w:pPr>
        <w:rPr>
          <w:rFonts w:ascii="Arial" w:hAnsi="Arial" w:cs="Arial"/>
          <w:iCs/>
          <w:sz w:val="20"/>
        </w:rPr>
      </w:pPr>
      <w:r w:rsidRPr="00647761">
        <w:rPr>
          <w:rFonts w:ascii="Arial" w:hAnsi="Arial" w:cs="Arial"/>
          <w:iCs/>
          <w:sz w:val="20"/>
        </w:rPr>
        <w:t xml:space="preserve">      Uzasadnienie: Ze względu na skład i komponenty nie można określić terminu ważności odczynników na wymagane przez Zamawiającego minimum. Oferowane terminy ważności  zostały wpisane zgodnie z zaleceniami producenta.</w:t>
      </w:r>
    </w:p>
    <w:p w:rsidR="00BC79F0" w:rsidRPr="00647761" w:rsidRDefault="00BC79F0" w:rsidP="00A14E44">
      <w:pPr>
        <w:rPr>
          <w:rFonts w:ascii="Arial" w:hAnsi="Arial" w:cs="Arial"/>
          <w:iCs/>
          <w:sz w:val="20"/>
        </w:rPr>
      </w:pPr>
      <w:r w:rsidRPr="00647761">
        <w:rPr>
          <w:rFonts w:ascii="Arial" w:hAnsi="Arial" w:cs="Arial"/>
          <w:iCs/>
          <w:sz w:val="20"/>
        </w:rPr>
        <w:t>Odp.:</w:t>
      </w:r>
      <w:r w:rsidR="00300D9F" w:rsidRPr="00647761">
        <w:rPr>
          <w:rFonts w:ascii="Arial" w:hAnsi="Arial" w:cs="Arial"/>
          <w:iCs/>
          <w:sz w:val="20"/>
        </w:rPr>
        <w:t xml:space="preserve"> Tak, Zamawiający wyraża zgodę</w:t>
      </w:r>
      <w:r w:rsidR="00537CE4">
        <w:rPr>
          <w:rFonts w:ascii="Arial" w:hAnsi="Arial" w:cs="Arial"/>
          <w:iCs/>
          <w:sz w:val="20"/>
        </w:rPr>
        <w:t>.</w:t>
      </w:r>
    </w:p>
    <w:p w:rsidR="00A461E1" w:rsidRDefault="00A461E1" w:rsidP="00A14E44">
      <w:pPr>
        <w:suppressAutoHyphens w:val="0"/>
        <w:ind w:right="403"/>
        <w:rPr>
          <w:rFonts w:ascii="Arial" w:hAnsi="Arial" w:cs="Arial"/>
          <w:bCs/>
          <w:sz w:val="20"/>
        </w:rPr>
      </w:pPr>
    </w:p>
    <w:p w:rsidR="004013A5" w:rsidRPr="00647761" w:rsidRDefault="00A14E44" w:rsidP="00A14E44">
      <w:pPr>
        <w:suppressAutoHyphens w:val="0"/>
        <w:ind w:right="403"/>
        <w:rPr>
          <w:rFonts w:ascii="Arial" w:hAnsi="Arial" w:cs="Arial"/>
          <w:bCs/>
          <w:sz w:val="20"/>
        </w:rPr>
      </w:pPr>
      <w:r w:rsidRPr="00647761">
        <w:rPr>
          <w:rFonts w:ascii="Arial" w:hAnsi="Arial" w:cs="Arial"/>
          <w:bCs/>
          <w:sz w:val="20"/>
        </w:rPr>
        <w:t>Pytanie nr 15</w:t>
      </w:r>
    </w:p>
    <w:p w:rsidR="00BC79F0"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§4 ust. 3 – Czy Zamawiający wyrażą zgodę na modyfikację zapisu na: </w:t>
      </w:r>
    </w:p>
    <w:p w:rsidR="00491560" w:rsidRPr="00647761" w:rsidRDefault="00491560"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,,Wykonawca  zobowiązuje się, w przypadku opisanym w ust 2 niniejszego paragrafu, w terminie </w:t>
      </w:r>
      <w:r w:rsidRPr="00647761">
        <w:rPr>
          <w:rFonts w:ascii="Arial" w:hAnsi="Arial" w:cs="Arial"/>
          <w:bCs/>
          <w:sz w:val="20"/>
        </w:rPr>
        <w:t xml:space="preserve">      </w:t>
      </w:r>
    </w:p>
    <w:p w:rsidR="00BC79F0" w:rsidRPr="00647761" w:rsidRDefault="00491560" w:rsidP="00A14E44">
      <w:pPr>
        <w:ind w:right="403"/>
        <w:rPr>
          <w:rFonts w:ascii="Arial" w:hAnsi="Arial" w:cs="Arial"/>
          <w:bCs/>
          <w:sz w:val="20"/>
        </w:rPr>
      </w:pPr>
      <w:r w:rsidRPr="00647761">
        <w:rPr>
          <w:rFonts w:ascii="Arial" w:hAnsi="Arial" w:cs="Arial"/>
          <w:bCs/>
          <w:sz w:val="20"/>
        </w:rPr>
        <w:t xml:space="preserve">        5  </w:t>
      </w:r>
      <w:r w:rsidR="00BC79F0" w:rsidRPr="00647761">
        <w:rPr>
          <w:rFonts w:ascii="Arial" w:hAnsi="Arial" w:cs="Arial"/>
          <w:bCs/>
          <w:sz w:val="20"/>
        </w:rPr>
        <w:t>dni roboczych od daty wysłania powiadomienia uzupełnić brakujące dokumenty.”?</w:t>
      </w:r>
    </w:p>
    <w:p w:rsidR="00BC79F0" w:rsidRDefault="00491560"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Odp.:</w:t>
      </w:r>
      <w:r w:rsidR="00300D9F" w:rsidRPr="00647761">
        <w:rPr>
          <w:rFonts w:ascii="Arial" w:hAnsi="Arial" w:cs="Arial"/>
          <w:bCs/>
          <w:sz w:val="20"/>
        </w:rPr>
        <w:t xml:space="preserve"> Tak, Zamawiający wyraża zgodę </w:t>
      </w:r>
      <w:r w:rsidR="0099413E">
        <w:rPr>
          <w:rFonts w:ascii="Arial" w:hAnsi="Arial" w:cs="Arial"/>
          <w:bCs/>
          <w:sz w:val="20"/>
        </w:rPr>
        <w:t xml:space="preserve">i dokonuje </w:t>
      </w:r>
      <w:r w:rsidR="00537CE4">
        <w:rPr>
          <w:rFonts w:ascii="Arial" w:hAnsi="Arial" w:cs="Arial"/>
          <w:bCs/>
          <w:sz w:val="20"/>
        </w:rPr>
        <w:t>zmiany treści Siwz umowy</w:t>
      </w:r>
      <w:r w:rsidR="0099413E">
        <w:rPr>
          <w:rFonts w:ascii="Arial" w:hAnsi="Arial" w:cs="Arial"/>
          <w:bCs/>
          <w:sz w:val="20"/>
        </w:rPr>
        <w:t xml:space="preserve"> </w:t>
      </w:r>
      <w:r w:rsidR="0099413E" w:rsidRPr="00647761">
        <w:rPr>
          <w:rFonts w:ascii="Arial" w:hAnsi="Arial" w:cs="Arial"/>
          <w:bCs/>
          <w:sz w:val="20"/>
        </w:rPr>
        <w:t xml:space="preserve"> §4 ust. 3</w:t>
      </w:r>
      <w:r w:rsidR="0099413E">
        <w:rPr>
          <w:rFonts w:ascii="Arial" w:hAnsi="Arial" w:cs="Arial"/>
          <w:bCs/>
          <w:sz w:val="20"/>
        </w:rPr>
        <w:t xml:space="preserve"> który otrzymuje brzmienie”</w:t>
      </w:r>
    </w:p>
    <w:p w:rsidR="0099413E" w:rsidRPr="00647761" w:rsidRDefault="0099413E" w:rsidP="0099413E">
      <w:pPr>
        <w:ind w:right="403"/>
        <w:rPr>
          <w:rFonts w:ascii="Arial" w:hAnsi="Arial" w:cs="Arial"/>
          <w:bCs/>
          <w:sz w:val="20"/>
        </w:rPr>
      </w:pPr>
      <w:r>
        <w:rPr>
          <w:rFonts w:ascii="Arial" w:hAnsi="Arial" w:cs="Arial"/>
          <w:bCs/>
          <w:sz w:val="20"/>
        </w:rPr>
        <w:t>„</w:t>
      </w:r>
      <w:r w:rsidRPr="00647761">
        <w:rPr>
          <w:rFonts w:ascii="Arial" w:hAnsi="Arial" w:cs="Arial"/>
          <w:bCs/>
          <w:sz w:val="20"/>
        </w:rPr>
        <w:t>Wykonawca  zobowiązuje się, w przypadku opisanym w ust 2 niniejszego paragrafu, w terminie 5  dni roboczych od daty wysłania powiadomienia uzupełnić brakujące dokumenty</w:t>
      </w:r>
      <w:r>
        <w:rPr>
          <w:rFonts w:ascii="Arial" w:hAnsi="Arial" w:cs="Arial"/>
          <w:bCs/>
          <w:sz w:val="20"/>
        </w:rPr>
        <w:t>”</w:t>
      </w:r>
    </w:p>
    <w:p w:rsidR="00A461E1" w:rsidRDefault="00A461E1" w:rsidP="00A14E44">
      <w:pPr>
        <w:suppressAutoHyphens w:val="0"/>
        <w:ind w:right="403"/>
        <w:rPr>
          <w:rFonts w:ascii="Arial" w:hAnsi="Arial" w:cs="Arial"/>
          <w:bCs/>
          <w:sz w:val="20"/>
        </w:rPr>
      </w:pPr>
    </w:p>
    <w:p w:rsidR="0099413E" w:rsidRDefault="00A14E44" w:rsidP="00A14E44">
      <w:pPr>
        <w:suppressAutoHyphens w:val="0"/>
        <w:ind w:right="403"/>
        <w:rPr>
          <w:rFonts w:ascii="Arial" w:hAnsi="Arial" w:cs="Arial"/>
          <w:bCs/>
          <w:sz w:val="20"/>
        </w:rPr>
      </w:pPr>
      <w:r w:rsidRPr="00647761">
        <w:rPr>
          <w:rFonts w:ascii="Arial" w:hAnsi="Arial" w:cs="Arial"/>
          <w:bCs/>
          <w:sz w:val="20"/>
        </w:rPr>
        <w:t xml:space="preserve">Pytanie nr 16 </w:t>
      </w:r>
    </w:p>
    <w:p w:rsidR="00BC79F0" w:rsidRPr="00647761" w:rsidRDefault="00BC79F0" w:rsidP="00A14E44">
      <w:pPr>
        <w:suppressAutoHyphens w:val="0"/>
        <w:ind w:right="403"/>
        <w:rPr>
          <w:rFonts w:ascii="Arial" w:hAnsi="Arial" w:cs="Arial"/>
          <w:bCs/>
          <w:sz w:val="20"/>
        </w:rPr>
      </w:pPr>
      <w:r w:rsidRPr="00647761">
        <w:rPr>
          <w:rFonts w:ascii="Arial" w:hAnsi="Arial" w:cs="Arial"/>
          <w:bCs/>
          <w:sz w:val="20"/>
        </w:rPr>
        <w:t>§10 ust. 5 – Czy Zamawiający wyrażą zgodę na wydłużenie terminu do 5 dni roboczych ?</w:t>
      </w:r>
    </w:p>
    <w:p w:rsidR="00BC79F0"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Odp.:</w:t>
      </w:r>
      <w:r w:rsidR="00300D9F" w:rsidRPr="00647761">
        <w:rPr>
          <w:rFonts w:ascii="Arial" w:hAnsi="Arial" w:cs="Arial"/>
          <w:bCs/>
          <w:sz w:val="20"/>
        </w:rPr>
        <w:t xml:space="preserve"> Tak, Zamawiający </w:t>
      </w:r>
      <w:r w:rsidR="004013A5" w:rsidRPr="00647761">
        <w:rPr>
          <w:rFonts w:ascii="Arial" w:hAnsi="Arial" w:cs="Arial"/>
          <w:bCs/>
          <w:sz w:val="20"/>
        </w:rPr>
        <w:t>wyraża zgodę</w:t>
      </w:r>
      <w:r w:rsidR="0099413E">
        <w:rPr>
          <w:rFonts w:ascii="Arial" w:hAnsi="Arial" w:cs="Arial"/>
          <w:bCs/>
          <w:sz w:val="20"/>
        </w:rPr>
        <w:t xml:space="preserve"> i dokonuje zmiany </w:t>
      </w:r>
      <w:r w:rsidR="00537CE4">
        <w:rPr>
          <w:rFonts w:ascii="Arial" w:hAnsi="Arial" w:cs="Arial"/>
          <w:bCs/>
          <w:sz w:val="20"/>
        </w:rPr>
        <w:t xml:space="preserve">treści Siwz umowy </w:t>
      </w:r>
      <w:r w:rsidR="0099413E" w:rsidRPr="00647761">
        <w:rPr>
          <w:rFonts w:ascii="Arial" w:hAnsi="Arial" w:cs="Arial"/>
          <w:bCs/>
          <w:sz w:val="20"/>
        </w:rPr>
        <w:t>§10 ust. 5</w:t>
      </w:r>
      <w:r w:rsidR="0099413E">
        <w:rPr>
          <w:rFonts w:ascii="Arial" w:hAnsi="Arial" w:cs="Arial"/>
          <w:bCs/>
          <w:sz w:val="20"/>
        </w:rPr>
        <w:t xml:space="preserve"> </w:t>
      </w:r>
      <w:r w:rsidR="001F4B44">
        <w:rPr>
          <w:rFonts w:ascii="Arial" w:hAnsi="Arial" w:cs="Arial"/>
          <w:bCs/>
          <w:sz w:val="20"/>
        </w:rPr>
        <w:t xml:space="preserve">wzoru umowy </w:t>
      </w:r>
      <w:r w:rsidR="0099413E">
        <w:rPr>
          <w:rFonts w:ascii="Arial" w:hAnsi="Arial" w:cs="Arial"/>
          <w:bCs/>
          <w:sz w:val="20"/>
        </w:rPr>
        <w:t>który otrzymuje brzmienie:</w:t>
      </w:r>
    </w:p>
    <w:p w:rsidR="0099413E" w:rsidRPr="00294C7E" w:rsidRDefault="0099413E" w:rsidP="0099413E">
      <w:pPr>
        <w:pStyle w:val="Tekstpodstawowy"/>
        <w:spacing w:after="0" w:line="260" w:lineRule="exact"/>
        <w:ind w:left="360"/>
        <w:rPr>
          <w:rFonts w:ascii="Arial" w:hAnsi="Arial" w:cs="Arial"/>
          <w:sz w:val="20"/>
        </w:rPr>
      </w:pPr>
      <w:r>
        <w:rPr>
          <w:rFonts w:ascii="Arial" w:hAnsi="Arial" w:cs="Arial"/>
          <w:sz w:val="20"/>
        </w:rPr>
        <w:t>„</w:t>
      </w:r>
      <w:r w:rsidRPr="00294C7E">
        <w:rPr>
          <w:rFonts w:ascii="Arial" w:hAnsi="Arial" w:cs="Arial"/>
          <w:sz w:val="20"/>
        </w:rPr>
        <w:t xml:space="preserve">Wykonawca w ciągu 5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w:t>
      </w:r>
      <w:r>
        <w:rPr>
          <w:rFonts w:ascii="Arial" w:hAnsi="Arial" w:cs="Arial"/>
          <w:sz w:val="20"/>
        </w:rPr>
        <w:t>5</w:t>
      </w:r>
      <w:r w:rsidRPr="00294C7E">
        <w:rPr>
          <w:rFonts w:ascii="Arial" w:hAnsi="Arial" w:cs="Arial"/>
          <w:sz w:val="20"/>
        </w:rPr>
        <w:t xml:space="preserve"> dni roboczych wymiany reklamowanego przedmiotu umowy na towar wolny od wad.</w:t>
      </w:r>
      <w:r>
        <w:rPr>
          <w:rFonts w:ascii="Arial" w:hAnsi="Arial" w:cs="Arial"/>
          <w:sz w:val="20"/>
        </w:rPr>
        <w:t>”</w:t>
      </w:r>
    </w:p>
    <w:p w:rsidR="004013A5"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Pytanie nr 17 </w:t>
      </w:r>
    </w:p>
    <w:p w:rsidR="00BC79F0" w:rsidRPr="00647761" w:rsidRDefault="00BC79F0" w:rsidP="00A14E44">
      <w:pPr>
        <w:suppressAutoHyphens w:val="0"/>
        <w:ind w:right="403"/>
        <w:rPr>
          <w:rFonts w:ascii="Arial" w:hAnsi="Arial" w:cs="Arial"/>
          <w:bCs/>
          <w:sz w:val="20"/>
        </w:rPr>
      </w:pPr>
      <w:r w:rsidRPr="00647761">
        <w:rPr>
          <w:rFonts w:ascii="Arial" w:hAnsi="Arial" w:cs="Arial"/>
          <w:bCs/>
          <w:sz w:val="20"/>
        </w:rPr>
        <w:t>§11 ust. 1 pkt 1 lit. c – Czy Zamawiający wyrażą zgodę na wykreślenie zapisu i uzna za należyte wykonanie umowy możliwość incydentalnego podzielenia dostawy?</w:t>
      </w:r>
    </w:p>
    <w:p w:rsidR="001F4B44" w:rsidRPr="00294C7E" w:rsidRDefault="0086082F" w:rsidP="00A461E1">
      <w:pPr>
        <w:suppressAutoHyphens w:val="0"/>
        <w:autoSpaceDE w:val="0"/>
        <w:spacing w:line="260" w:lineRule="exact"/>
        <w:ind w:left="426"/>
        <w:rPr>
          <w:rFonts w:ascii="Arial" w:hAnsi="Arial" w:cs="Arial"/>
          <w:sz w:val="20"/>
        </w:rPr>
      </w:pPr>
      <w:r w:rsidRPr="00647761">
        <w:rPr>
          <w:rFonts w:ascii="Arial" w:hAnsi="Arial" w:cs="Arial"/>
          <w:bCs/>
          <w:sz w:val="20"/>
        </w:rPr>
        <w:t>Odp.:</w:t>
      </w:r>
      <w:r w:rsidR="00300D9F" w:rsidRPr="00647761">
        <w:rPr>
          <w:rFonts w:ascii="Arial" w:hAnsi="Arial" w:cs="Arial"/>
          <w:bCs/>
          <w:sz w:val="20"/>
        </w:rPr>
        <w:t xml:space="preserve"> Tak, Zamawiający wykreśli ten zapis i </w:t>
      </w:r>
      <w:r w:rsidR="001F4B44">
        <w:rPr>
          <w:rFonts w:ascii="Arial" w:hAnsi="Arial" w:cs="Arial"/>
          <w:bCs/>
          <w:sz w:val="20"/>
        </w:rPr>
        <w:t>dokonuje zmiany treści</w:t>
      </w:r>
      <w:r w:rsidR="00FF67C4">
        <w:rPr>
          <w:rFonts w:ascii="Arial" w:hAnsi="Arial" w:cs="Arial"/>
          <w:bCs/>
          <w:sz w:val="20"/>
        </w:rPr>
        <w:t xml:space="preserve"> Siwz umowy</w:t>
      </w:r>
      <w:r w:rsidR="001F4B44">
        <w:rPr>
          <w:rFonts w:ascii="Arial" w:hAnsi="Arial" w:cs="Arial"/>
          <w:bCs/>
          <w:sz w:val="20"/>
        </w:rPr>
        <w:t xml:space="preserve"> </w:t>
      </w:r>
      <w:r w:rsidR="001F4B44" w:rsidRPr="00647761">
        <w:rPr>
          <w:rFonts w:ascii="Arial" w:hAnsi="Arial" w:cs="Arial"/>
          <w:bCs/>
          <w:sz w:val="20"/>
        </w:rPr>
        <w:t>§11 ust. 1 pkt 1 lit. c</w:t>
      </w:r>
      <w:r w:rsidR="001F4B44">
        <w:rPr>
          <w:rFonts w:ascii="Arial" w:hAnsi="Arial" w:cs="Arial"/>
          <w:bCs/>
          <w:sz w:val="20"/>
        </w:rPr>
        <w:t xml:space="preserve"> wzoru umowy który otrzymuje brzmienie: </w:t>
      </w:r>
      <w:r w:rsidR="001015AC">
        <w:rPr>
          <w:rFonts w:ascii="Arial" w:hAnsi="Arial" w:cs="Arial"/>
          <w:bCs/>
          <w:sz w:val="20"/>
        </w:rPr>
        <w:t>„</w:t>
      </w:r>
      <w:r w:rsidR="001F4B44" w:rsidRPr="00294C7E">
        <w:rPr>
          <w:rFonts w:ascii="Arial" w:hAnsi="Arial" w:cs="Arial"/>
          <w:sz w:val="20"/>
        </w:rPr>
        <w:t xml:space="preserve">Zamawiający, w </w:t>
      </w:r>
      <w:r w:rsidR="001F4B44" w:rsidRPr="00294C7E">
        <w:rPr>
          <w:rFonts w:ascii="Arial" w:eastAsia="Calibri" w:hAnsi="Arial" w:cs="Arial"/>
          <w:sz w:val="20"/>
        </w:rPr>
        <w:t>przypadku nienależytego wykonania przedmiotu Umowy przez Wykonawcę</w:t>
      </w:r>
      <w:r w:rsidR="001F4B44" w:rsidRPr="00294C7E">
        <w:rPr>
          <w:rFonts w:ascii="Arial" w:hAnsi="Arial" w:cs="Arial"/>
          <w:sz w:val="20"/>
        </w:rPr>
        <w:t xml:space="preserve"> żąda od Wykonawcy </w:t>
      </w:r>
      <w:r w:rsidR="001F4B44" w:rsidRPr="00294C7E">
        <w:rPr>
          <w:rFonts w:ascii="Arial" w:eastAsia="Calibri" w:hAnsi="Arial" w:cs="Arial"/>
          <w:sz w:val="20"/>
        </w:rPr>
        <w:t>usunięcia wad, w wyznaczonym terminie, na koszt Wykonawcy</w:t>
      </w:r>
      <w:r w:rsidR="001F4B44" w:rsidRPr="00294C7E">
        <w:rPr>
          <w:rFonts w:ascii="Arial" w:hAnsi="Arial" w:cs="Arial"/>
          <w:sz w:val="20"/>
        </w:rPr>
        <w:t xml:space="preserve"> i może żądać zapłacenia kar umownych, w wysokości:</w:t>
      </w:r>
    </w:p>
    <w:p w:rsidR="001F4B44" w:rsidRPr="00294C7E" w:rsidRDefault="001F4B44" w:rsidP="001F4B44">
      <w:pPr>
        <w:numPr>
          <w:ilvl w:val="0"/>
          <w:numId w:val="7"/>
        </w:numPr>
        <w:tabs>
          <w:tab w:val="left" w:pos="360"/>
          <w:tab w:val="left" w:pos="720"/>
          <w:tab w:val="left" w:pos="900"/>
        </w:tabs>
        <w:suppressAutoHyphens w:val="0"/>
        <w:autoSpaceDE w:val="0"/>
        <w:spacing w:line="260" w:lineRule="exact"/>
        <w:ind w:hanging="5040"/>
        <w:rPr>
          <w:rFonts w:ascii="Arial" w:hAnsi="Arial" w:cs="Arial"/>
          <w:sz w:val="20"/>
        </w:rPr>
      </w:pPr>
      <w:r w:rsidRPr="00294C7E">
        <w:rPr>
          <w:rFonts w:ascii="Arial" w:hAnsi="Arial" w:cs="Arial"/>
          <w:sz w:val="20"/>
        </w:rPr>
        <w:t xml:space="preserve">0,1% wartości wynagrodzenia brutto określonego w </w:t>
      </w:r>
      <w:r w:rsidRPr="00294C7E">
        <w:rPr>
          <w:rFonts w:ascii="Arial" w:hAnsi="Arial" w:cs="Arial"/>
          <w:bCs/>
          <w:sz w:val="20"/>
        </w:rPr>
        <w:t>§</w:t>
      </w:r>
      <w:r w:rsidRPr="00294C7E">
        <w:rPr>
          <w:rFonts w:ascii="Arial" w:hAnsi="Arial" w:cs="Arial"/>
          <w:sz w:val="20"/>
        </w:rPr>
        <w:t xml:space="preserve"> 5niniejszej umowy:</w:t>
      </w:r>
    </w:p>
    <w:p w:rsidR="001F4B44" w:rsidRPr="001F4B44" w:rsidRDefault="001F4B44" w:rsidP="001F4B44">
      <w:pPr>
        <w:pStyle w:val="Akapitzlist"/>
        <w:numPr>
          <w:ilvl w:val="1"/>
          <w:numId w:val="7"/>
        </w:numPr>
        <w:tabs>
          <w:tab w:val="num" w:pos="0"/>
        </w:tabs>
        <w:suppressAutoHyphens w:val="0"/>
        <w:autoSpaceDE w:val="0"/>
        <w:spacing w:line="260" w:lineRule="exact"/>
        <w:ind w:left="700"/>
        <w:rPr>
          <w:rFonts w:ascii="Arial" w:hAnsi="Arial" w:cs="Arial"/>
          <w:sz w:val="20"/>
        </w:rPr>
      </w:pPr>
      <w:r w:rsidRPr="001F4B44">
        <w:rPr>
          <w:rFonts w:ascii="Arial" w:hAnsi="Arial" w:cs="Arial"/>
          <w:sz w:val="20"/>
        </w:rPr>
        <w:t>za każdy dzień opóźnienia w dostarczeniu Zamówionego przedmiotu umowy,</w:t>
      </w:r>
    </w:p>
    <w:p w:rsidR="001F4B44" w:rsidRPr="00294C7E" w:rsidRDefault="001F4B44" w:rsidP="001F4B44">
      <w:pPr>
        <w:numPr>
          <w:ilvl w:val="1"/>
          <w:numId w:val="7"/>
        </w:numPr>
        <w:tabs>
          <w:tab w:val="num" w:pos="0"/>
          <w:tab w:val="left" w:pos="720"/>
        </w:tabs>
        <w:suppressAutoHyphens w:val="0"/>
        <w:autoSpaceDE w:val="0"/>
        <w:spacing w:line="260" w:lineRule="exact"/>
        <w:ind w:left="720"/>
        <w:rPr>
          <w:rFonts w:ascii="Arial" w:hAnsi="Arial" w:cs="Arial"/>
          <w:sz w:val="20"/>
        </w:rPr>
      </w:pPr>
      <w:r w:rsidRPr="00294C7E">
        <w:rPr>
          <w:rFonts w:ascii="Arial" w:hAnsi="Arial" w:cs="Arial"/>
          <w:sz w:val="20"/>
        </w:rPr>
        <w:t>za niedostarczenie faktury razem z Zamówionym przedmiotem umowy, Zamawiający dopuszcza możliwość dostarczenia kopii faktury do Zamawiającego za pomocą poczty elektronicznej lub faksu w dniu dostarczenia towaru i przesłaniu jej oryginału Pocztą Polską.</w:t>
      </w:r>
    </w:p>
    <w:p w:rsidR="001F4B44" w:rsidRPr="00294C7E" w:rsidRDefault="001F4B44" w:rsidP="001F4B44">
      <w:pPr>
        <w:numPr>
          <w:ilvl w:val="1"/>
          <w:numId w:val="7"/>
        </w:numPr>
        <w:tabs>
          <w:tab w:val="num" w:pos="0"/>
          <w:tab w:val="left" w:pos="720"/>
        </w:tabs>
        <w:suppressAutoHyphens w:val="0"/>
        <w:autoSpaceDE w:val="0"/>
        <w:spacing w:line="260" w:lineRule="exact"/>
        <w:ind w:left="5760" w:hanging="5400"/>
        <w:rPr>
          <w:rFonts w:ascii="Arial" w:hAnsi="Arial" w:cs="Arial"/>
          <w:sz w:val="20"/>
        </w:rPr>
      </w:pPr>
      <w:r w:rsidRPr="00294C7E">
        <w:rPr>
          <w:rFonts w:ascii="Arial" w:hAnsi="Arial" w:cs="Arial"/>
          <w:sz w:val="20"/>
        </w:rPr>
        <w:t>w przypadku dostawy niezgodnej z Zamówieniem,</w:t>
      </w:r>
    </w:p>
    <w:p w:rsidR="00BC79F0" w:rsidRPr="00590A51" w:rsidRDefault="00537CE4" w:rsidP="00537CE4">
      <w:pPr>
        <w:pStyle w:val="Akapitzlist"/>
        <w:numPr>
          <w:ilvl w:val="1"/>
          <w:numId w:val="7"/>
        </w:numPr>
        <w:ind w:right="403"/>
        <w:rPr>
          <w:rFonts w:ascii="Arial" w:hAnsi="Arial" w:cs="Arial"/>
          <w:bCs/>
          <w:sz w:val="20"/>
        </w:rPr>
      </w:pPr>
      <w:r>
        <w:rPr>
          <w:rFonts w:ascii="Arial" w:hAnsi="Arial" w:cs="Arial"/>
          <w:sz w:val="20"/>
        </w:rPr>
        <w:t xml:space="preserve"> </w:t>
      </w:r>
      <w:r w:rsidR="001F4B44" w:rsidRPr="001F4B44">
        <w:rPr>
          <w:rFonts w:ascii="Arial" w:hAnsi="Arial" w:cs="Arial"/>
          <w:sz w:val="20"/>
        </w:rPr>
        <w:t>za nieterminowe uzupełnienie brakujących dokumentów lub brak uzupełnienia dokumentów</w:t>
      </w:r>
      <w:r w:rsidR="001015AC">
        <w:rPr>
          <w:rFonts w:ascii="Arial" w:hAnsi="Arial" w:cs="Arial"/>
          <w:sz w:val="20"/>
        </w:rPr>
        <w:t>”</w:t>
      </w:r>
    </w:p>
    <w:p w:rsidR="00A461E1" w:rsidRDefault="00A461E1" w:rsidP="00A14E44">
      <w:pPr>
        <w:suppressAutoHyphens w:val="0"/>
        <w:ind w:right="403"/>
        <w:rPr>
          <w:rFonts w:ascii="Arial" w:hAnsi="Arial" w:cs="Arial"/>
          <w:bCs/>
          <w:sz w:val="20"/>
        </w:rPr>
      </w:pPr>
    </w:p>
    <w:p w:rsidR="004013A5"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Pytanie nr 18 </w:t>
      </w:r>
    </w:p>
    <w:p w:rsidR="00BC79F0" w:rsidRPr="00647761" w:rsidRDefault="00BC79F0" w:rsidP="00A14E44">
      <w:pPr>
        <w:suppressAutoHyphens w:val="0"/>
        <w:ind w:right="403"/>
        <w:rPr>
          <w:rFonts w:ascii="Arial" w:hAnsi="Arial" w:cs="Arial"/>
          <w:bCs/>
          <w:sz w:val="20"/>
        </w:rPr>
      </w:pPr>
      <w:r w:rsidRPr="00647761">
        <w:rPr>
          <w:rFonts w:ascii="Arial" w:hAnsi="Arial" w:cs="Arial"/>
          <w:bCs/>
          <w:sz w:val="20"/>
        </w:rPr>
        <w:t>§11 ust. 1 pkt 1 lit. e – Czy Zamawiający wyrażą zgodę na wykreślenie zapisu?</w:t>
      </w:r>
    </w:p>
    <w:p w:rsidR="00BC79F0" w:rsidRPr="00647761" w:rsidRDefault="0086082F" w:rsidP="00A14E44">
      <w:pPr>
        <w:pStyle w:val="Akapitzlist"/>
        <w:ind w:left="0"/>
        <w:rPr>
          <w:rFonts w:ascii="Arial" w:hAnsi="Arial" w:cs="Arial"/>
          <w:bCs/>
          <w:sz w:val="20"/>
        </w:rPr>
      </w:pPr>
      <w:r w:rsidRPr="00647761">
        <w:rPr>
          <w:rFonts w:ascii="Arial" w:hAnsi="Arial" w:cs="Arial"/>
          <w:bCs/>
          <w:sz w:val="20"/>
        </w:rPr>
        <w:t>Odp.:</w:t>
      </w:r>
      <w:r w:rsidR="00300D9F" w:rsidRPr="00647761">
        <w:rPr>
          <w:rFonts w:ascii="Arial" w:hAnsi="Arial" w:cs="Arial"/>
          <w:bCs/>
          <w:sz w:val="20"/>
        </w:rPr>
        <w:t xml:space="preserve"> Nie, </w:t>
      </w:r>
      <w:r w:rsidR="000B2C59" w:rsidRPr="00647761">
        <w:rPr>
          <w:rFonts w:ascii="Arial" w:hAnsi="Arial" w:cs="Arial"/>
          <w:bCs/>
          <w:sz w:val="20"/>
        </w:rPr>
        <w:t>Zamawiający</w:t>
      </w:r>
      <w:r w:rsidR="00300D9F" w:rsidRPr="00647761">
        <w:rPr>
          <w:rFonts w:ascii="Arial" w:hAnsi="Arial" w:cs="Arial"/>
          <w:bCs/>
          <w:sz w:val="20"/>
        </w:rPr>
        <w:t xml:space="preserve"> nie wyraża zgody</w:t>
      </w:r>
      <w:r w:rsidR="00537CE4">
        <w:rPr>
          <w:rFonts w:ascii="Arial" w:hAnsi="Arial" w:cs="Arial"/>
          <w:bCs/>
          <w:sz w:val="20"/>
        </w:rPr>
        <w:t>.</w:t>
      </w:r>
      <w:r w:rsidR="00300D9F" w:rsidRPr="00647761">
        <w:rPr>
          <w:rFonts w:ascii="Arial" w:hAnsi="Arial" w:cs="Arial"/>
          <w:bCs/>
          <w:sz w:val="20"/>
        </w:rPr>
        <w:t xml:space="preserve"> </w:t>
      </w:r>
    </w:p>
    <w:p w:rsidR="00A461E1" w:rsidRDefault="00A461E1" w:rsidP="00A14E44">
      <w:pPr>
        <w:suppressAutoHyphens w:val="0"/>
        <w:ind w:right="403"/>
        <w:rPr>
          <w:rFonts w:ascii="Arial" w:hAnsi="Arial" w:cs="Arial"/>
          <w:bCs/>
          <w:sz w:val="20"/>
        </w:rPr>
      </w:pPr>
    </w:p>
    <w:p w:rsidR="004013A5"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Pytanie nr 19 </w:t>
      </w:r>
    </w:p>
    <w:p w:rsidR="00BC79F0" w:rsidRPr="00647761" w:rsidRDefault="00A14E44" w:rsidP="00A14E44">
      <w:pPr>
        <w:suppressAutoHyphens w:val="0"/>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§11 ust. 1 pkt 2 – Czy Zamawiający wyrażą zgodę na modyfikację zapisu na: </w:t>
      </w:r>
    </w:p>
    <w:p w:rsidR="0086082F"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,,10% wartości niezrealizowanej części wynagrodzenia brutto określonego w §5 niniejszej </w:t>
      </w:r>
      <w:r w:rsidRPr="00647761">
        <w:rPr>
          <w:rFonts w:ascii="Arial" w:hAnsi="Arial" w:cs="Arial"/>
          <w:bCs/>
          <w:sz w:val="20"/>
        </w:rPr>
        <w:t xml:space="preserve">     </w:t>
      </w:r>
    </w:p>
    <w:p w:rsidR="0086082F"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umowy w przypadku odstąpienia Wykonawcy od umowy lub w przypadku odstąpienia </w:t>
      </w:r>
    </w:p>
    <w:p w:rsidR="00BC79F0"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Zamawiającego z winy Wykonawcy od umowy.”?</w:t>
      </w:r>
    </w:p>
    <w:p w:rsidR="00BC79F0" w:rsidRPr="00444269" w:rsidRDefault="0086082F" w:rsidP="00A14E44">
      <w:pPr>
        <w:ind w:right="403"/>
        <w:rPr>
          <w:rFonts w:ascii="Arial" w:hAnsi="Arial" w:cs="Arial"/>
          <w:bCs/>
          <w:color w:val="FF0000"/>
          <w:sz w:val="20"/>
        </w:rPr>
      </w:pPr>
      <w:r w:rsidRPr="00590A51">
        <w:rPr>
          <w:rFonts w:ascii="Arial" w:hAnsi="Arial" w:cs="Arial"/>
          <w:bCs/>
          <w:sz w:val="20"/>
        </w:rPr>
        <w:t xml:space="preserve">    Odp.:</w:t>
      </w:r>
      <w:r w:rsidR="00590A51" w:rsidRPr="00590A51">
        <w:rPr>
          <w:rFonts w:ascii="Arial" w:hAnsi="Arial" w:cs="Arial"/>
          <w:bCs/>
          <w:sz w:val="20"/>
        </w:rPr>
        <w:t xml:space="preserve"> Nie, Zamawiający nie wyraża zgody</w:t>
      </w:r>
      <w:r w:rsidR="00590A51">
        <w:rPr>
          <w:rFonts w:ascii="Arial" w:hAnsi="Arial" w:cs="Arial"/>
          <w:bCs/>
          <w:color w:val="FF0000"/>
          <w:sz w:val="20"/>
        </w:rPr>
        <w:t xml:space="preserve"> </w:t>
      </w:r>
    </w:p>
    <w:p w:rsidR="00A461E1" w:rsidRDefault="00491560" w:rsidP="003A2E97">
      <w:pPr>
        <w:ind w:right="403"/>
        <w:rPr>
          <w:rFonts w:ascii="Arial" w:hAnsi="Arial" w:cs="Arial"/>
          <w:bCs/>
          <w:sz w:val="20"/>
        </w:rPr>
      </w:pPr>
      <w:r w:rsidRPr="00647761">
        <w:rPr>
          <w:rFonts w:ascii="Arial" w:hAnsi="Arial" w:cs="Arial"/>
          <w:bCs/>
          <w:sz w:val="20"/>
        </w:rPr>
        <w:t xml:space="preserve">     </w:t>
      </w:r>
    </w:p>
    <w:p w:rsidR="004013A5" w:rsidRDefault="00A14E44" w:rsidP="00A14E44">
      <w:pPr>
        <w:suppressAutoHyphens w:val="0"/>
        <w:ind w:right="403"/>
        <w:rPr>
          <w:rFonts w:ascii="Arial" w:hAnsi="Arial" w:cs="Arial"/>
          <w:bCs/>
          <w:sz w:val="20"/>
        </w:rPr>
      </w:pPr>
      <w:r w:rsidRPr="00647761">
        <w:rPr>
          <w:rFonts w:ascii="Arial" w:hAnsi="Arial" w:cs="Arial"/>
          <w:bCs/>
          <w:sz w:val="20"/>
        </w:rPr>
        <w:t xml:space="preserve">Pytanie nr 20 </w:t>
      </w:r>
    </w:p>
    <w:p w:rsidR="003A2E97" w:rsidRPr="00647761" w:rsidRDefault="003A2E97" w:rsidP="00A14E44">
      <w:pPr>
        <w:suppressAutoHyphens w:val="0"/>
        <w:ind w:right="403"/>
        <w:rPr>
          <w:rFonts w:ascii="Arial" w:hAnsi="Arial" w:cs="Arial"/>
          <w:bCs/>
          <w:sz w:val="20"/>
        </w:rPr>
      </w:pPr>
      <w:r w:rsidRPr="00647761">
        <w:rPr>
          <w:rFonts w:ascii="Arial" w:hAnsi="Arial" w:cs="Arial"/>
          <w:bCs/>
          <w:sz w:val="20"/>
        </w:rPr>
        <w:t>Pytania do umowy (zał. nr 5):</w:t>
      </w:r>
    </w:p>
    <w:p w:rsidR="00BC79F0" w:rsidRPr="00647761" w:rsidRDefault="00BC79F0" w:rsidP="00A14E44">
      <w:pPr>
        <w:suppressAutoHyphens w:val="0"/>
        <w:ind w:right="403"/>
        <w:rPr>
          <w:rFonts w:ascii="Arial" w:hAnsi="Arial" w:cs="Arial"/>
          <w:bCs/>
          <w:sz w:val="20"/>
        </w:rPr>
      </w:pPr>
      <w:r w:rsidRPr="00647761">
        <w:rPr>
          <w:rFonts w:ascii="Arial" w:hAnsi="Arial" w:cs="Arial"/>
          <w:bCs/>
          <w:sz w:val="20"/>
        </w:rPr>
        <w:t xml:space="preserve">§4 ust. 2 – Czy Zamawiający wyrażą </w:t>
      </w:r>
      <w:r w:rsidR="00E45A24" w:rsidRPr="00647761">
        <w:rPr>
          <w:rFonts w:ascii="Arial" w:hAnsi="Arial" w:cs="Arial"/>
          <w:bCs/>
          <w:sz w:val="20"/>
        </w:rPr>
        <w:t>zgodę na modyfikację zapisu na::</w:t>
      </w:r>
    </w:p>
    <w:p w:rsidR="0086082F"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,,W przypadku opóźnienia w wydaniu przedmiotu dzierżawy z winy Wydzierżawiającego, </w:t>
      </w:r>
      <w:r w:rsidRPr="00647761">
        <w:rPr>
          <w:rFonts w:ascii="Arial" w:hAnsi="Arial" w:cs="Arial"/>
          <w:bCs/>
          <w:sz w:val="20"/>
        </w:rPr>
        <w:t xml:space="preserve">     </w:t>
      </w:r>
    </w:p>
    <w:p w:rsidR="0086082F"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Dzierżawca  może naliczyć i żądać zapłaty kary umownej w  wysokości 100 zł brutto za każdy </w:t>
      </w:r>
    </w:p>
    <w:p w:rsidR="00BC79F0" w:rsidRPr="00647761" w:rsidRDefault="0086082F" w:rsidP="00A14E44">
      <w:pPr>
        <w:ind w:right="403"/>
        <w:rPr>
          <w:rFonts w:ascii="Arial" w:hAnsi="Arial" w:cs="Arial"/>
          <w:bCs/>
          <w:sz w:val="20"/>
        </w:rPr>
      </w:pPr>
      <w:r w:rsidRPr="00647761">
        <w:rPr>
          <w:rFonts w:ascii="Arial" w:hAnsi="Arial" w:cs="Arial"/>
          <w:bCs/>
          <w:sz w:val="20"/>
        </w:rPr>
        <w:t xml:space="preserve">      </w:t>
      </w:r>
      <w:r w:rsidR="00BC79F0" w:rsidRPr="00647761">
        <w:rPr>
          <w:rFonts w:ascii="Arial" w:hAnsi="Arial" w:cs="Arial"/>
          <w:bCs/>
          <w:sz w:val="20"/>
        </w:rPr>
        <w:t xml:space="preserve">dzień opóźnienia.”? </w:t>
      </w:r>
    </w:p>
    <w:p w:rsidR="00BC79F0" w:rsidRPr="00647761" w:rsidRDefault="0086082F" w:rsidP="00537CE4">
      <w:pPr>
        <w:ind w:right="403"/>
        <w:rPr>
          <w:rFonts w:ascii="Arial" w:hAnsi="Arial" w:cs="Arial"/>
          <w:sz w:val="20"/>
        </w:rPr>
      </w:pPr>
      <w:r w:rsidRPr="00647761">
        <w:rPr>
          <w:rFonts w:ascii="Arial" w:hAnsi="Arial" w:cs="Arial"/>
          <w:sz w:val="20"/>
        </w:rPr>
        <w:t>Odp.:</w:t>
      </w:r>
      <w:r w:rsidR="00300D9F" w:rsidRPr="00647761">
        <w:rPr>
          <w:rFonts w:ascii="Arial" w:hAnsi="Arial" w:cs="Arial"/>
          <w:sz w:val="20"/>
        </w:rPr>
        <w:t xml:space="preserve"> Tak, Zamawiający </w:t>
      </w:r>
      <w:r w:rsidR="00537CE4">
        <w:rPr>
          <w:rFonts w:ascii="Arial" w:hAnsi="Arial" w:cs="Arial"/>
          <w:sz w:val="20"/>
        </w:rPr>
        <w:t xml:space="preserve">wyraża zgodę </w:t>
      </w:r>
      <w:r w:rsidR="00300D9F" w:rsidRPr="00647761">
        <w:rPr>
          <w:rFonts w:ascii="Arial" w:hAnsi="Arial" w:cs="Arial"/>
          <w:sz w:val="20"/>
        </w:rPr>
        <w:t xml:space="preserve"> i dokon</w:t>
      </w:r>
      <w:r w:rsidR="00444269">
        <w:rPr>
          <w:rFonts w:ascii="Arial" w:hAnsi="Arial" w:cs="Arial"/>
          <w:sz w:val="20"/>
        </w:rPr>
        <w:t>uje</w:t>
      </w:r>
      <w:r w:rsidR="00300D9F" w:rsidRPr="00647761">
        <w:rPr>
          <w:rFonts w:ascii="Arial" w:hAnsi="Arial" w:cs="Arial"/>
          <w:sz w:val="20"/>
        </w:rPr>
        <w:t xml:space="preserve"> zmiany </w:t>
      </w:r>
      <w:r w:rsidR="00FF67C4">
        <w:rPr>
          <w:rFonts w:ascii="Arial" w:hAnsi="Arial" w:cs="Arial"/>
          <w:sz w:val="20"/>
        </w:rPr>
        <w:t xml:space="preserve">treści Siwz </w:t>
      </w:r>
      <w:r w:rsidR="00537CE4">
        <w:rPr>
          <w:rFonts w:ascii="Arial" w:hAnsi="Arial" w:cs="Arial"/>
          <w:sz w:val="20"/>
        </w:rPr>
        <w:t xml:space="preserve">umowy </w:t>
      </w:r>
      <w:r w:rsidR="00537CE4" w:rsidRPr="00647761">
        <w:rPr>
          <w:rFonts w:ascii="Arial" w:hAnsi="Arial" w:cs="Arial"/>
          <w:bCs/>
          <w:sz w:val="20"/>
        </w:rPr>
        <w:t xml:space="preserve">§4 ust. 2 </w:t>
      </w:r>
      <w:r w:rsidR="00444269">
        <w:rPr>
          <w:rFonts w:ascii="Arial" w:hAnsi="Arial" w:cs="Arial"/>
          <w:sz w:val="20"/>
        </w:rPr>
        <w:t xml:space="preserve"> który otrzymuje brzmienie </w:t>
      </w:r>
      <w:r w:rsidR="00444269">
        <w:rPr>
          <w:rFonts w:ascii="Arial" w:hAnsi="Arial" w:cs="Arial"/>
          <w:bCs/>
          <w:sz w:val="20"/>
        </w:rPr>
        <w:t>„</w:t>
      </w:r>
      <w:r w:rsidR="005628AE">
        <w:rPr>
          <w:rFonts w:ascii="Arial" w:hAnsi="Arial" w:cs="Arial"/>
          <w:bCs/>
          <w:sz w:val="20"/>
        </w:rPr>
        <w:t>W</w:t>
      </w:r>
      <w:r w:rsidR="00537CE4">
        <w:rPr>
          <w:rFonts w:ascii="Arial" w:hAnsi="Arial" w:cs="Arial"/>
          <w:bCs/>
          <w:sz w:val="20"/>
        </w:rPr>
        <w:t xml:space="preserve"> </w:t>
      </w:r>
      <w:r w:rsidR="00444269" w:rsidRPr="00647761">
        <w:rPr>
          <w:rFonts w:ascii="Arial" w:hAnsi="Arial" w:cs="Arial"/>
          <w:bCs/>
          <w:sz w:val="20"/>
        </w:rPr>
        <w:t>przypadku opóźnienia w wydaniu przedmiotu dzierżawy z winy Wydzierżawiającego, Dzierżawca  może naliczyć i żądać zapłaty kary umownej w  wysokości 100 zł brutto za każdy dzień opóźnienia</w:t>
      </w:r>
      <w:r w:rsidR="00444269">
        <w:rPr>
          <w:rFonts w:ascii="Arial" w:hAnsi="Arial" w:cs="Arial"/>
          <w:bCs/>
          <w:sz w:val="20"/>
        </w:rPr>
        <w:t>”</w:t>
      </w:r>
    </w:p>
    <w:p w:rsidR="00A461E1" w:rsidRDefault="00A461E1" w:rsidP="00A14E44">
      <w:pPr>
        <w:pStyle w:val="Akapitzlist"/>
        <w:ind w:left="0"/>
        <w:rPr>
          <w:rFonts w:ascii="Arial" w:hAnsi="Arial" w:cs="Arial"/>
          <w:sz w:val="20"/>
        </w:rPr>
      </w:pPr>
    </w:p>
    <w:p w:rsidR="004013A5" w:rsidRPr="00647761" w:rsidRDefault="00A14E44" w:rsidP="00A14E44">
      <w:pPr>
        <w:pStyle w:val="Akapitzlist"/>
        <w:ind w:left="0"/>
        <w:rPr>
          <w:rFonts w:ascii="Arial" w:hAnsi="Arial" w:cs="Arial"/>
          <w:sz w:val="20"/>
        </w:rPr>
      </w:pPr>
      <w:r w:rsidRPr="00647761">
        <w:rPr>
          <w:rFonts w:ascii="Arial" w:hAnsi="Arial" w:cs="Arial"/>
          <w:sz w:val="20"/>
        </w:rPr>
        <w:t>Pytanie nr 21</w:t>
      </w:r>
    </w:p>
    <w:p w:rsidR="00CF16C4" w:rsidRPr="00647761" w:rsidRDefault="00A14E44" w:rsidP="00A14E44">
      <w:pPr>
        <w:pStyle w:val="Akapitzlist"/>
        <w:ind w:left="0"/>
        <w:rPr>
          <w:rFonts w:ascii="Arial" w:hAnsi="Arial" w:cs="Arial"/>
          <w:sz w:val="20"/>
        </w:rPr>
      </w:pPr>
      <w:r w:rsidRPr="00647761">
        <w:rPr>
          <w:rFonts w:ascii="Arial" w:hAnsi="Arial" w:cs="Arial"/>
          <w:sz w:val="20"/>
        </w:rPr>
        <w:t xml:space="preserve"> </w:t>
      </w:r>
      <w:r w:rsidR="00CF16C4" w:rsidRPr="00647761">
        <w:rPr>
          <w:rFonts w:ascii="Arial" w:hAnsi="Arial" w:cs="Arial"/>
          <w:sz w:val="20"/>
        </w:rPr>
        <w:t xml:space="preserve">Czy Zamawiający dopuszcza zaoferowanie analizatora bez możliwości wyliczenia wartości </w:t>
      </w:r>
      <w:proofErr w:type="spellStart"/>
      <w:r w:rsidR="00CF16C4" w:rsidRPr="00647761">
        <w:rPr>
          <w:rFonts w:ascii="Arial" w:hAnsi="Arial" w:cs="Arial"/>
          <w:sz w:val="20"/>
        </w:rPr>
        <w:t>fibrygenu</w:t>
      </w:r>
      <w:proofErr w:type="spellEnd"/>
      <w:r w:rsidR="00CF16C4" w:rsidRPr="00647761">
        <w:rPr>
          <w:rFonts w:ascii="Arial" w:hAnsi="Arial" w:cs="Arial"/>
          <w:sz w:val="20"/>
        </w:rPr>
        <w:t xml:space="preserve"> równoległe przy pomiarze PT? Wyliczenie </w:t>
      </w:r>
      <w:proofErr w:type="spellStart"/>
      <w:r w:rsidR="00CF16C4" w:rsidRPr="00647761">
        <w:rPr>
          <w:rFonts w:ascii="Arial" w:hAnsi="Arial" w:cs="Arial"/>
          <w:sz w:val="20"/>
        </w:rPr>
        <w:t>fibrygenu</w:t>
      </w:r>
      <w:proofErr w:type="spellEnd"/>
      <w:r w:rsidR="00CF16C4" w:rsidRPr="00647761">
        <w:rPr>
          <w:rFonts w:ascii="Arial" w:hAnsi="Arial" w:cs="Arial"/>
          <w:sz w:val="20"/>
        </w:rPr>
        <w:t xml:space="preserve"> równolegle z PT nie daje wyników wiarygodnych, szczególnie w przypadku </w:t>
      </w:r>
      <w:proofErr w:type="spellStart"/>
      <w:r w:rsidR="00CF16C4" w:rsidRPr="00647761">
        <w:rPr>
          <w:rFonts w:ascii="Arial" w:hAnsi="Arial" w:cs="Arial"/>
          <w:sz w:val="20"/>
        </w:rPr>
        <w:t>fibrygenu</w:t>
      </w:r>
      <w:proofErr w:type="spellEnd"/>
      <w:r w:rsidR="00CF16C4" w:rsidRPr="00647761">
        <w:rPr>
          <w:rFonts w:ascii="Arial" w:hAnsi="Arial" w:cs="Arial"/>
          <w:sz w:val="20"/>
        </w:rPr>
        <w:t xml:space="preserve"> patologicznego. Wynik jest zafałszowany i należy wykonać dodatkowe oznaczenie </w:t>
      </w:r>
      <w:proofErr w:type="spellStart"/>
      <w:r w:rsidR="00CF16C4" w:rsidRPr="00647761">
        <w:rPr>
          <w:rFonts w:ascii="Arial" w:hAnsi="Arial" w:cs="Arial"/>
          <w:sz w:val="20"/>
        </w:rPr>
        <w:t>fibrygenu</w:t>
      </w:r>
      <w:proofErr w:type="spellEnd"/>
      <w:r w:rsidR="00CF16C4" w:rsidRPr="00647761">
        <w:rPr>
          <w:rFonts w:ascii="Arial" w:hAnsi="Arial" w:cs="Arial"/>
          <w:sz w:val="20"/>
        </w:rPr>
        <w:t xml:space="preserve"> (referencyjną  metodą </w:t>
      </w:r>
      <w:proofErr w:type="spellStart"/>
      <w:r w:rsidR="00CF16C4" w:rsidRPr="00647761">
        <w:rPr>
          <w:rFonts w:ascii="Arial" w:hAnsi="Arial" w:cs="Arial"/>
          <w:sz w:val="20"/>
        </w:rPr>
        <w:t>Claussa</w:t>
      </w:r>
      <w:proofErr w:type="spellEnd"/>
      <w:r w:rsidR="00CF16C4" w:rsidRPr="00647761">
        <w:rPr>
          <w:rFonts w:ascii="Arial" w:hAnsi="Arial" w:cs="Arial"/>
          <w:sz w:val="20"/>
        </w:rPr>
        <w:t>). Nie istnieje zatem żadne uzasadnienie, ani ekonomiczne, ani tym bardziej jakościowe, aby taki parametr wprowadzać do Siwz. Tego typu odczynnik do PT znajduje się w ofercie tylko jednej firmy odczynnikow</w:t>
      </w:r>
      <w:r w:rsidR="00E42647" w:rsidRPr="00647761">
        <w:rPr>
          <w:rFonts w:ascii="Arial" w:hAnsi="Arial" w:cs="Arial"/>
          <w:sz w:val="20"/>
        </w:rPr>
        <w:t>e</w:t>
      </w:r>
      <w:r w:rsidR="00CF16C4" w:rsidRPr="00647761">
        <w:rPr>
          <w:rFonts w:ascii="Arial" w:hAnsi="Arial" w:cs="Arial"/>
          <w:sz w:val="20"/>
        </w:rPr>
        <w:t xml:space="preserve">j. Umieszczenie tego parametru w Siwz </w:t>
      </w:r>
      <w:r w:rsidR="00E42647" w:rsidRPr="00647761">
        <w:rPr>
          <w:rFonts w:ascii="Arial" w:hAnsi="Arial" w:cs="Arial"/>
          <w:sz w:val="20"/>
        </w:rPr>
        <w:t>w rażący sposób narusza zasad</w:t>
      </w:r>
      <w:r w:rsidR="00CF16C4" w:rsidRPr="00647761">
        <w:rPr>
          <w:rFonts w:ascii="Arial" w:hAnsi="Arial" w:cs="Arial"/>
          <w:sz w:val="20"/>
        </w:rPr>
        <w:t xml:space="preserve">y uczciwej konkurencji (z łamanie art. 7 par. 1 </w:t>
      </w:r>
      <w:proofErr w:type="spellStart"/>
      <w:r w:rsidR="00CF16C4" w:rsidRPr="00647761">
        <w:rPr>
          <w:rFonts w:ascii="Arial" w:hAnsi="Arial" w:cs="Arial"/>
          <w:sz w:val="20"/>
        </w:rPr>
        <w:t>Pzp</w:t>
      </w:r>
      <w:proofErr w:type="spellEnd"/>
      <w:r w:rsidR="00CF16C4" w:rsidRPr="00647761">
        <w:rPr>
          <w:rFonts w:ascii="Arial" w:hAnsi="Arial" w:cs="Arial"/>
          <w:sz w:val="20"/>
        </w:rPr>
        <w:t>)?</w:t>
      </w:r>
    </w:p>
    <w:p w:rsidR="00562C64" w:rsidRPr="00647761" w:rsidRDefault="00E42647" w:rsidP="00A14E44">
      <w:pPr>
        <w:pStyle w:val="Nagwek"/>
        <w:rPr>
          <w:rFonts w:ascii="Arial" w:hAnsi="Arial" w:cs="Arial"/>
          <w:sz w:val="20"/>
        </w:rPr>
      </w:pPr>
      <w:r w:rsidRPr="00647761">
        <w:rPr>
          <w:rFonts w:ascii="Arial" w:hAnsi="Arial" w:cs="Arial"/>
          <w:sz w:val="20"/>
        </w:rPr>
        <w:t>Odp.:</w:t>
      </w:r>
      <w:r w:rsidR="000B2C59" w:rsidRPr="00647761">
        <w:rPr>
          <w:rFonts w:ascii="Arial" w:hAnsi="Arial" w:cs="Arial"/>
          <w:sz w:val="20"/>
        </w:rPr>
        <w:t xml:space="preserve"> Tak, Zamawiający dopuszcza inną metodę oznaczania </w:t>
      </w:r>
      <w:proofErr w:type="spellStart"/>
      <w:r w:rsidR="000B2C59" w:rsidRPr="00647761">
        <w:rPr>
          <w:rFonts w:ascii="Arial" w:hAnsi="Arial" w:cs="Arial"/>
          <w:sz w:val="20"/>
        </w:rPr>
        <w:t>fibrygenu</w:t>
      </w:r>
      <w:proofErr w:type="spellEnd"/>
      <w:r w:rsidR="000B2C59" w:rsidRPr="00647761">
        <w:rPr>
          <w:rFonts w:ascii="Arial" w:hAnsi="Arial" w:cs="Arial"/>
          <w:sz w:val="20"/>
        </w:rPr>
        <w:t xml:space="preserve"> z zastrzeżeniem aby stosownie przeliczyć ilości odczynników.</w:t>
      </w:r>
    </w:p>
    <w:p w:rsidR="00A461E1" w:rsidRDefault="00A461E1" w:rsidP="00A14E44">
      <w:pPr>
        <w:pStyle w:val="Akapitzlist"/>
        <w:ind w:left="0"/>
        <w:jc w:val="both"/>
        <w:rPr>
          <w:rFonts w:ascii="Arial" w:hAnsi="Arial" w:cs="Arial"/>
          <w:sz w:val="20"/>
        </w:rPr>
      </w:pPr>
    </w:p>
    <w:p w:rsidR="004013A5" w:rsidRPr="00647761" w:rsidRDefault="00A14E44" w:rsidP="00A14E44">
      <w:pPr>
        <w:pStyle w:val="Akapitzlist"/>
        <w:ind w:left="0"/>
        <w:jc w:val="both"/>
        <w:rPr>
          <w:rFonts w:ascii="Arial" w:hAnsi="Arial" w:cs="Arial"/>
          <w:sz w:val="20"/>
        </w:rPr>
      </w:pPr>
      <w:r w:rsidRPr="00647761">
        <w:rPr>
          <w:rFonts w:ascii="Arial" w:hAnsi="Arial" w:cs="Arial"/>
          <w:sz w:val="20"/>
        </w:rPr>
        <w:t xml:space="preserve">Pytanie nr 22 </w:t>
      </w:r>
    </w:p>
    <w:p w:rsidR="000B2C59" w:rsidRPr="00647761" w:rsidRDefault="000B2C59" w:rsidP="00A14E44">
      <w:pPr>
        <w:pStyle w:val="Akapitzlist"/>
        <w:ind w:left="0"/>
        <w:jc w:val="both"/>
        <w:rPr>
          <w:rFonts w:ascii="Arial" w:hAnsi="Arial" w:cs="Arial"/>
          <w:sz w:val="20"/>
        </w:rPr>
      </w:pPr>
      <w:r w:rsidRPr="00647761">
        <w:rPr>
          <w:rFonts w:ascii="Arial" w:hAnsi="Arial" w:cs="Arial"/>
          <w:sz w:val="20"/>
        </w:rPr>
        <w:t xml:space="preserve">Załącznik nr 2 do SIWZ zadanie 3 – Zestawienie wymaganych parametrów </w:t>
      </w:r>
      <w:proofErr w:type="spellStart"/>
      <w:r w:rsidRPr="00647761">
        <w:rPr>
          <w:rFonts w:ascii="Arial" w:hAnsi="Arial" w:cs="Arial"/>
          <w:sz w:val="20"/>
        </w:rPr>
        <w:t>techniczno</w:t>
      </w:r>
      <w:proofErr w:type="spellEnd"/>
      <w:r w:rsidRPr="00647761">
        <w:rPr>
          <w:rFonts w:ascii="Arial" w:hAnsi="Arial" w:cs="Arial"/>
          <w:sz w:val="20"/>
        </w:rPr>
        <w:t xml:space="preserve"> użytkowych aparatu </w:t>
      </w:r>
      <w:proofErr w:type="spellStart"/>
      <w:r w:rsidRPr="00647761">
        <w:rPr>
          <w:rFonts w:ascii="Arial" w:hAnsi="Arial" w:cs="Arial"/>
          <w:sz w:val="20"/>
        </w:rPr>
        <w:t>aparatu</w:t>
      </w:r>
      <w:proofErr w:type="spellEnd"/>
      <w:r w:rsidRPr="00647761">
        <w:rPr>
          <w:rFonts w:ascii="Arial" w:hAnsi="Arial" w:cs="Arial"/>
          <w:sz w:val="20"/>
        </w:rPr>
        <w:t xml:space="preserve"> do posiewu krwi i płynów ustrojowych dot. Parametru nr 4 - Ilość miejsc w aparacie 50-60</w:t>
      </w:r>
    </w:p>
    <w:p w:rsidR="000B2C59" w:rsidRPr="00647761" w:rsidRDefault="000B2C59" w:rsidP="00A14E44">
      <w:pPr>
        <w:jc w:val="both"/>
        <w:rPr>
          <w:rFonts w:ascii="Arial" w:hAnsi="Arial" w:cs="Arial"/>
          <w:sz w:val="20"/>
        </w:rPr>
      </w:pPr>
      <w:r w:rsidRPr="00647761">
        <w:rPr>
          <w:rFonts w:ascii="Arial" w:hAnsi="Arial" w:cs="Arial"/>
          <w:sz w:val="20"/>
        </w:rPr>
        <w:t xml:space="preserve">Zwracamy się z prośbą  do Zamawiającego o możliwość  zaoferowania  aparatu  o pojemności 60-120 miejsc </w:t>
      </w:r>
      <w:proofErr w:type="spellStart"/>
      <w:r w:rsidRPr="00647761">
        <w:rPr>
          <w:rFonts w:ascii="Arial" w:hAnsi="Arial" w:cs="Arial"/>
          <w:sz w:val="20"/>
        </w:rPr>
        <w:t>inkubacyjno</w:t>
      </w:r>
      <w:proofErr w:type="spellEnd"/>
      <w:r w:rsidRPr="00647761">
        <w:rPr>
          <w:rFonts w:ascii="Arial" w:hAnsi="Arial" w:cs="Arial"/>
          <w:sz w:val="20"/>
        </w:rPr>
        <w:t xml:space="preserve"> – pomiarowych. Możliwość  zaoferowania  analizatora  o  większej  niż  60  ilości   miejsc  pomiarowych  nie ma żadnego wpływu na proces diagnostyczny oraz obsługę oferowanego  aparatu do posiewów  krwi. Jednocześnie  daje  Zamawiającemu  korzyść  w postaci  zachowania  ciągłości  pracy  przy  jakimkolwiek  zwiększeniu  ilości  wykonywanych  oznaczeń posiewów  krwi   w  laboratorium bakteriologicznym.   </w:t>
      </w:r>
    </w:p>
    <w:p w:rsidR="00C3421A" w:rsidRPr="00647761" w:rsidRDefault="009A2328" w:rsidP="00A14E44">
      <w:pPr>
        <w:pStyle w:val="Akapitzlist"/>
        <w:ind w:left="0"/>
        <w:jc w:val="both"/>
        <w:rPr>
          <w:rFonts w:ascii="Arial" w:hAnsi="Arial" w:cs="Arial"/>
          <w:sz w:val="20"/>
        </w:rPr>
      </w:pPr>
      <w:r w:rsidRPr="00647761">
        <w:rPr>
          <w:rFonts w:ascii="Arial" w:hAnsi="Arial" w:cs="Arial"/>
          <w:sz w:val="20"/>
        </w:rPr>
        <w:t xml:space="preserve">Odp.: Tak, Zamawiający wyraża zgodę na możliwość zaoferowania aparatu o poj. 60-120 miejsc </w:t>
      </w:r>
      <w:proofErr w:type="spellStart"/>
      <w:r w:rsidRPr="00647761">
        <w:rPr>
          <w:rFonts w:ascii="Arial" w:hAnsi="Arial" w:cs="Arial"/>
          <w:sz w:val="20"/>
        </w:rPr>
        <w:t>inkubacyjno</w:t>
      </w:r>
      <w:proofErr w:type="spellEnd"/>
      <w:r w:rsidRPr="00647761">
        <w:rPr>
          <w:rFonts w:ascii="Arial" w:hAnsi="Arial" w:cs="Arial"/>
          <w:sz w:val="20"/>
        </w:rPr>
        <w:t xml:space="preserve"> </w:t>
      </w:r>
      <w:r w:rsidR="00C3421A" w:rsidRPr="00647761">
        <w:rPr>
          <w:rFonts w:ascii="Arial" w:hAnsi="Arial" w:cs="Arial"/>
          <w:sz w:val="20"/>
        </w:rPr>
        <w:t>- pomiarowych</w:t>
      </w:r>
    </w:p>
    <w:p w:rsidR="00A461E1" w:rsidRDefault="00A461E1" w:rsidP="00A14E44">
      <w:pPr>
        <w:pStyle w:val="Akapitzlist"/>
        <w:ind w:left="0"/>
        <w:jc w:val="both"/>
        <w:rPr>
          <w:rFonts w:ascii="Arial" w:hAnsi="Arial" w:cs="Arial"/>
          <w:sz w:val="20"/>
        </w:rPr>
      </w:pPr>
    </w:p>
    <w:p w:rsidR="004013A5" w:rsidRPr="00647761" w:rsidRDefault="00A14E44" w:rsidP="00A14E44">
      <w:pPr>
        <w:pStyle w:val="Akapitzlist"/>
        <w:ind w:left="0"/>
        <w:jc w:val="both"/>
        <w:rPr>
          <w:rFonts w:ascii="Arial" w:hAnsi="Arial" w:cs="Arial"/>
          <w:sz w:val="20"/>
        </w:rPr>
      </w:pPr>
      <w:r w:rsidRPr="00647761">
        <w:rPr>
          <w:rFonts w:ascii="Arial" w:hAnsi="Arial" w:cs="Arial"/>
          <w:sz w:val="20"/>
        </w:rPr>
        <w:t>Pytanie nr 2</w:t>
      </w:r>
      <w:r w:rsidR="004013A5" w:rsidRPr="00647761">
        <w:rPr>
          <w:rFonts w:ascii="Arial" w:hAnsi="Arial" w:cs="Arial"/>
          <w:sz w:val="20"/>
        </w:rPr>
        <w:t>3</w:t>
      </w:r>
      <w:r w:rsidR="009A2328" w:rsidRPr="00647761">
        <w:rPr>
          <w:rFonts w:ascii="Arial" w:hAnsi="Arial" w:cs="Arial"/>
          <w:sz w:val="20"/>
        </w:rPr>
        <w:t xml:space="preserve"> </w:t>
      </w:r>
    </w:p>
    <w:p w:rsidR="000B2C59" w:rsidRPr="00647761" w:rsidRDefault="000B2C59" w:rsidP="00A14E44">
      <w:pPr>
        <w:pStyle w:val="Akapitzlist"/>
        <w:ind w:left="0"/>
        <w:jc w:val="both"/>
        <w:rPr>
          <w:rFonts w:ascii="Arial" w:hAnsi="Arial" w:cs="Arial"/>
          <w:sz w:val="20"/>
        </w:rPr>
      </w:pPr>
      <w:r w:rsidRPr="00647761">
        <w:rPr>
          <w:rFonts w:ascii="Arial" w:hAnsi="Arial" w:cs="Arial"/>
          <w:sz w:val="20"/>
        </w:rPr>
        <w:t>Załącznik nr 2 do SIWZ zadanie 3 – Zestawienie wymaganych parametrów techniczno-  użytkowych aparatu do posiewu krwi i płynów ustrojowych dot. Parametru nr 6 - Możliwość dwukierunkowej transmisji danych do i z LIS ( firmy Marcel)</w:t>
      </w:r>
    </w:p>
    <w:p w:rsidR="000B2C59" w:rsidRPr="00647761" w:rsidRDefault="000B2C59" w:rsidP="00A14E44">
      <w:pPr>
        <w:jc w:val="both"/>
        <w:rPr>
          <w:rFonts w:ascii="Arial" w:hAnsi="Arial" w:cs="Arial"/>
          <w:sz w:val="20"/>
        </w:rPr>
      </w:pPr>
      <w:r w:rsidRPr="00647761">
        <w:rPr>
          <w:rFonts w:ascii="Arial" w:hAnsi="Arial" w:cs="Arial"/>
          <w:sz w:val="20"/>
        </w:rPr>
        <w:t xml:space="preserve">Zwracamy  się z prośbą  do Zamawiającego z pytaniem czy „Możliwość  dwukierunkowej transmisji danych do i z LIS (firmy </w:t>
      </w:r>
      <w:proofErr w:type="spellStart"/>
      <w:r w:rsidRPr="00647761">
        <w:rPr>
          <w:rFonts w:ascii="Arial" w:hAnsi="Arial" w:cs="Arial"/>
          <w:sz w:val="20"/>
        </w:rPr>
        <w:t>Marcell</w:t>
      </w:r>
      <w:proofErr w:type="spellEnd"/>
      <w:r w:rsidRPr="00647761">
        <w:rPr>
          <w:rFonts w:ascii="Arial" w:hAnsi="Arial" w:cs="Arial"/>
          <w:sz w:val="20"/>
        </w:rPr>
        <w:t xml:space="preserve">)”  oznacza, iż oferowany  system ma posiadać jedynie  możliwość  współpracy,  co zostanie potwierdzone dostarczeniem odpowiedniego protokołu transmisji danych oferowanego aparatu, czy Zamawiający  wymaga podłączenia i wykonania modułu transmisji danych przez Wykonawcę oferowanego aparatu do posiadanego oprogramowania </w:t>
      </w:r>
      <w:proofErr w:type="spellStart"/>
      <w:r w:rsidRPr="00647761">
        <w:rPr>
          <w:rFonts w:ascii="Arial" w:hAnsi="Arial" w:cs="Arial"/>
          <w:sz w:val="20"/>
        </w:rPr>
        <w:t>Marcell</w:t>
      </w:r>
      <w:proofErr w:type="spellEnd"/>
      <w:r w:rsidRPr="00647761">
        <w:rPr>
          <w:rFonts w:ascii="Arial" w:hAnsi="Arial" w:cs="Arial"/>
          <w:sz w:val="20"/>
        </w:rPr>
        <w:t xml:space="preserve"> ?</w:t>
      </w:r>
    </w:p>
    <w:p w:rsidR="000B2C59" w:rsidRPr="00647761" w:rsidRDefault="002771B2" w:rsidP="00A14E44">
      <w:pPr>
        <w:rPr>
          <w:rFonts w:ascii="Arial" w:hAnsi="Arial" w:cs="Arial"/>
          <w:sz w:val="20"/>
        </w:rPr>
      </w:pPr>
      <w:r w:rsidRPr="00647761">
        <w:rPr>
          <w:rFonts w:ascii="Arial" w:hAnsi="Arial" w:cs="Arial"/>
          <w:sz w:val="20"/>
        </w:rPr>
        <w:t>Odp.: Tak, Zamawiający wymaga potwierdzenia możliwości dwukierunkowej transmisji danych do i z LIS</w:t>
      </w:r>
      <w:r w:rsidR="00704CD7">
        <w:rPr>
          <w:rFonts w:ascii="Arial" w:hAnsi="Arial" w:cs="Arial"/>
          <w:sz w:val="20"/>
        </w:rPr>
        <w:t xml:space="preserve"> firmy Marcel</w:t>
      </w:r>
    </w:p>
    <w:p w:rsidR="00A461E1" w:rsidRDefault="00A461E1" w:rsidP="00A14E44">
      <w:pPr>
        <w:pStyle w:val="Akapitzlist"/>
        <w:autoSpaceDE w:val="0"/>
        <w:autoSpaceDN w:val="0"/>
        <w:adjustRightInd w:val="0"/>
        <w:ind w:left="0"/>
        <w:jc w:val="both"/>
        <w:rPr>
          <w:rFonts w:ascii="Arial" w:hAnsi="Arial" w:cs="Arial"/>
          <w:sz w:val="20"/>
        </w:rPr>
      </w:pPr>
    </w:p>
    <w:p w:rsidR="004013A5" w:rsidRPr="00647761" w:rsidRDefault="00A14E44" w:rsidP="00A14E44">
      <w:pPr>
        <w:pStyle w:val="Akapitzlist"/>
        <w:autoSpaceDE w:val="0"/>
        <w:autoSpaceDN w:val="0"/>
        <w:adjustRightInd w:val="0"/>
        <w:ind w:left="0"/>
        <w:jc w:val="both"/>
        <w:rPr>
          <w:rFonts w:ascii="Arial" w:hAnsi="Arial" w:cs="Arial"/>
          <w:sz w:val="20"/>
        </w:rPr>
      </w:pPr>
      <w:r w:rsidRPr="00647761">
        <w:rPr>
          <w:rFonts w:ascii="Arial" w:hAnsi="Arial" w:cs="Arial"/>
          <w:sz w:val="20"/>
        </w:rPr>
        <w:t>Pytanie nr 2</w:t>
      </w:r>
      <w:r w:rsidR="004013A5" w:rsidRPr="00647761">
        <w:rPr>
          <w:rFonts w:ascii="Arial" w:hAnsi="Arial" w:cs="Arial"/>
          <w:sz w:val="20"/>
        </w:rPr>
        <w:t>4</w:t>
      </w:r>
      <w:r w:rsidRPr="00647761">
        <w:rPr>
          <w:rFonts w:ascii="Arial" w:hAnsi="Arial" w:cs="Arial"/>
          <w:sz w:val="20"/>
        </w:rPr>
        <w:t xml:space="preserve"> </w:t>
      </w:r>
    </w:p>
    <w:p w:rsidR="000B2C59" w:rsidRPr="00647761" w:rsidRDefault="000B2C59" w:rsidP="00A14E44">
      <w:pPr>
        <w:pStyle w:val="Akapitzlist"/>
        <w:autoSpaceDE w:val="0"/>
        <w:autoSpaceDN w:val="0"/>
        <w:adjustRightInd w:val="0"/>
        <w:ind w:left="0"/>
        <w:jc w:val="both"/>
        <w:rPr>
          <w:rFonts w:ascii="Arial" w:hAnsi="Arial" w:cs="Arial"/>
          <w:sz w:val="20"/>
        </w:rPr>
      </w:pPr>
      <w:r w:rsidRPr="00647761">
        <w:rPr>
          <w:rFonts w:ascii="Arial" w:hAnsi="Arial" w:cs="Arial"/>
          <w:sz w:val="20"/>
        </w:rPr>
        <w:t>Załącznik nr 2 do SIWZ zadanie 3 – Zestawienie wymaganych parametrów techniczno</w:t>
      </w:r>
      <w:r w:rsidR="00647761">
        <w:rPr>
          <w:rFonts w:ascii="Arial" w:hAnsi="Arial" w:cs="Arial"/>
          <w:sz w:val="20"/>
        </w:rPr>
        <w:t>-</w:t>
      </w:r>
      <w:r w:rsidRPr="00647761">
        <w:rPr>
          <w:rFonts w:ascii="Arial" w:hAnsi="Arial" w:cs="Arial"/>
          <w:sz w:val="20"/>
        </w:rPr>
        <w:t xml:space="preserve"> użytkowych aparatu do posiewu krwi i płynów ustrojowych dot. Parametru nr 10 - Jednoznaczna wizualna zmiana zabarwienia sensora dla butelki dodatniej </w:t>
      </w:r>
      <w:proofErr w:type="spellStart"/>
      <w:r w:rsidRPr="00647761">
        <w:rPr>
          <w:rFonts w:ascii="Arial" w:hAnsi="Arial" w:cs="Arial"/>
          <w:sz w:val="20"/>
        </w:rPr>
        <w:t>preinkubowanej</w:t>
      </w:r>
      <w:proofErr w:type="spellEnd"/>
    </w:p>
    <w:p w:rsidR="000B2C59" w:rsidRPr="00647761" w:rsidRDefault="000B2C59" w:rsidP="00A14E44">
      <w:pPr>
        <w:autoSpaceDE w:val="0"/>
        <w:autoSpaceDN w:val="0"/>
        <w:adjustRightInd w:val="0"/>
        <w:jc w:val="both"/>
        <w:rPr>
          <w:rFonts w:ascii="Arial" w:hAnsi="Arial" w:cs="Arial"/>
          <w:sz w:val="20"/>
        </w:rPr>
      </w:pPr>
      <w:r w:rsidRPr="00647761">
        <w:rPr>
          <w:rFonts w:ascii="Arial" w:hAnsi="Arial" w:cs="Arial"/>
          <w:sz w:val="20"/>
        </w:rPr>
        <w:t xml:space="preserve">Wnosimy  o modyfikację tego parametru na  „Jednoznaczna wizualna zmiana zabarwienia sensora lub inne rozwiązanie równoważne umożliwiające wykrycie próbki dodatniej na etapie </w:t>
      </w:r>
      <w:proofErr w:type="spellStart"/>
      <w:r w:rsidRPr="00647761">
        <w:rPr>
          <w:rFonts w:ascii="Arial" w:hAnsi="Arial" w:cs="Arial"/>
          <w:sz w:val="20"/>
        </w:rPr>
        <w:t>preinkubacji</w:t>
      </w:r>
      <w:proofErr w:type="spellEnd"/>
      <w:r w:rsidRPr="00647761">
        <w:rPr>
          <w:rFonts w:ascii="Arial" w:hAnsi="Arial" w:cs="Arial"/>
          <w:sz w:val="20"/>
        </w:rPr>
        <w:t xml:space="preserve"> próbek przed umieszczeniem ich w analizatorze lub system umożliwiający  </w:t>
      </w:r>
      <w:proofErr w:type="spellStart"/>
      <w:r w:rsidRPr="00647761">
        <w:rPr>
          <w:rFonts w:ascii="Arial" w:hAnsi="Arial" w:cs="Arial"/>
          <w:sz w:val="20"/>
        </w:rPr>
        <w:t>preinkubację</w:t>
      </w:r>
      <w:proofErr w:type="spellEnd"/>
      <w:r w:rsidRPr="00647761">
        <w:rPr>
          <w:rFonts w:ascii="Arial" w:hAnsi="Arial" w:cs="Arial"/>
          <w:sz w:val="20"/>
        </w:rPr>
        <w:t xml:space="preserve"> próbek przed umieszczeniem ich w analizatorze  bez  uszczerbku na  wykrywalności do 48 godzin”. </w:t>
      </w:r>
    </w:p>
    <w:p w:rsidR="000B2C59" w:rsidRPr="00647761" w:rsidRDefault="000B2C59" w:rsidP="00A14E44">
      <w:pPr>
        <w:autoSpaceDE w:val="0"/>
        <w:autoSpaceDN w:val="0"/>
        <w:adjustRightInd w:val="0"/>
        <w:jc w:val="both"/>
        <w:rPr>
          <w:rFonts w:ascii="Arial" w:hAnsi="Arial" w:cs="Arial"/>
          <w:sz w:val="20"/>
        </w:rPr>
      </w:pPr>
      <w:r w:rsidRPr="00647761">
        <w:rPr>
          <w:rFonts w:ascii="Arial" w:hAnsi="Arial" w:cs="Arial"/>
          <w:sz w:val="20"/>
        </w:rPr>
        <w:tab/>
        <w:t xml:space="preserve">Zamawiający konstruując treść pakietu w przedmiotowym postępowaniu przetargowym  wyspecyfikowanym  jako „Dostawa aparatu do posiewu krwi i płynów ustrojowych  wraz z  zapotrzebowaniem  odczynnikowym w zadani 3 „  Odczynniki wraz z dzierżawą aparatu do posiewu krwi i płynów ustrojowych na okres 36 miesięcy”  oraz treść pkt. 8  parametrów  wymaganych  jednoznacznie określił ,  iż hodowla i detekcja mają się odbywać w obrębie jednego aparatu i ma  być  dokonywana  automatycznie  w zaoferowanym  aparacie, który  dokonuje odczytu  za pomocą  metody  kolorymetrycznej  lub  fluorescencyjnej   zgodnie  z  zapisami w pkt. 9 parametrów  wymaganych dotyczących oferowanego analizatora. </w:t>
      </w:r>
    </w:p>
    <w:p w:rsidR="000B2C59" w:rsidRPr="00647761" w:rsidRDefault="000B2C59" w:rsidP="00A14E44">
      <w:pPr>
        <w:autoSpaceDE w:val="0"/>
        <w:autoSpaceDN w:val="0"/>
        <w:adjustRightInd w:val="0"/>
        <w:jc w:val="both"/>
        <w:rPr>
          <w:rFonts w:ascii="Arial" w:hAnsi="Arial" w:cs="Arial"/>
          <w:sz w:val="20"/>
        </w:rPr>
      </w:pPr>
      <w:r w:rsidRPr="00647761">
        <w:rPr>
          <w:rFonts w:ascii="Arial" w:hAnsi="Arial" w:cs="Arial"/>
          <w:sz w:val="20"/>
        </w:rPr>
        <w:t xml:space="preserve">Wizualna  ocena  sensora butelki dodatniej  nie ma żadnego  uzasadnienia zarówno pod względem funkcjonalności jak i metodyki prowadzonych badań na bazie  wyspecyfikowanego  przedmiotu Zamówienia.  Pragniemy  jednocześnie zwrócić  uwagę, iż wymóg  dotyczący wizualnej oceny wzrostu drobnoustrojów w podłożu na podstawie zmiany zabarwienia czujnika/sensora w dnie butelki hodowlanej jest niezgodny z metodyką oraz zastosowaniem podłoży do automatycznych systemów do hodowli drobnoustrojów z krwi oraz płynów ustrojowych.  Podłoża stosowane do systemów automatycznych mogą być jedynie i wyłącznie wykorzystywane i  poddawane ocenie wzrostu drobnoustrojów przez automatyczny system hodowlany , który wykorzystuje specjalna metodę detekcji ( wskazaną  przez  Zamawiającego  w pkt. 9:  kolorymetrię lub metodę fluorescencyjną,, w zależności od rodzaju systemu hodowlanego. Wizualny odczyt badanych próbek (niezgodny z metodyką producenta) może prowadzić do nieprawidłowej oceny stopnia zabarwienia sensora oraz podejmowania błędnych decyzji w procesie diagnostycznym, co może wpłynąć na uzyskanie błędnego wyniku badania oraz wdrożenie nieprawidłowego trybu leczenia pacjentów. </w:t>
      </w:r>
      <w:r w:rsidR="0099413E">
        <w:rPr>
          <w:rFonts w:ascii="Arial" w:hAnsi="Arial" w:cs="Arial"/>
          <w:sz w:val="20"/>
        </w:rPr>
        <w:t>I</w:t>
      </w:r>
      <w:r w:rsidRPr="00647761">
        <w:rPr>
          <w:rFonts w:ascii="Arial" w:hAnsi="Arial" w:cs="Arial"/>
          <w:sz w:val="20"/>
        </w:rPr>
        <w:t xml:space="preserve">nformujemy jednocześnie, iż pozostawienie wymogu opisanego pkt. 10 parametrów ogranicza konkurencję i umożliwia złożenie ważnej oferty przetargowej wyłącznie firmie </w:t>
      </w:r>
      <w:proofErr w:type="spellStart"/>
      <w:r w:rsidRPr="00647761">
        <w:rPr>
          <w:rFonts w:ascii="Arial" w:hAnsi="Arial" w:cs="Arial"/>
          <w:sz w:val="20"/>
        </w:rPr>
        <w:t>bioMerieux</w:t>
      </w:r>
      <w:proofErr w:type="spellEnd"/>
      <w:r w:rsidRPr="00647761">
        <w:rPr>
          <w:rFonts w:ascii="Arial" w:hAnsi="Arial" w:cs="Arial"/>
          <w:sz w:val="20"/>
        </w:rPr>
        <w:t xml:space="preserve"> Polska Sp. z.o.o. </w:t>
      </w:r>
    </w:p>
    <w:p w:rsidR="000B2C59" w:rsidRPr="00647761" w:rsidRDefault="002771B2" w:rsidP="00A14E44">
      <w:pPr>
        <w:autoSpaceDE w:val="0"/>
        <w:autoSpaceDN w:val="0"/>
        <w:adjustRightInd w:val="0"/>
        <w:jc w:val="both"/>
        <w:rPr>
          <w:rFonts w:ascii="Arial" w:hAnsi="Arial" w:cs="Arial"/>
          <w:sz w:val="20"/>
        </w:rPr>
      </w:pPr>
      <w:r w:rsidRPr="00647761">
        <w:rPr>
          <w:rFonts w:ascii="Arial" w:hAnsi="Arial" w:cs="Arial"/>
          <w:sz w:val="20"/>
        </w:rPr>
        <w:t>Odp.: Tak, Zamawiający wyraża zgodę na modyfikację parametru</w:t>
      </w:r>
    </w:p>
    <w:p w:rsidR="00A461E1" w:rsidRDefault="00A461E1" w:rsidP="00A14E44">
      <w:pPr>
        <w:pStyle w:val="Akapitzlist"/>
        <w:autoSpaceDE w:val="0"/>
        <w:autoSpaceDN w:val="0"/>
        <w:adjustRightInd w:val="0"/>
        <w:ind w:left="0"/>
        <w:jc w:val="both"/>
        <w:rPr>
          <w:rFonts w:ascii="Arial" w:hAnsi="Arial" w:cs="Arial"/>
          <w:sz w:val="20"/>
        </w:rPr>
      </w:pPr>
    </w:p>
    <w:p w:rsidR="004013A5" w:rsidRPr="00647761" w:rsidRDefault="00A14E44" w:rsidP="00A14E44">
      <w:pPr>
        <w:pStyle w:val="Akapitzlist"/>
        <w:autoSpaceDE w:val="0"/>
        <w:autoSpaceDN w:val="0"/>
        <w:adjustRightInd w:val="0"/>
        <w:ind w:left="0"/>
        <w:jc w:val="both"/>
        <w:rPr>
          <w:rFonts w:ascii="Arial" w:hAnsi="Arial" w:cs="Arial"/>
          <w:sz w:val="20"/>
        </w:rPr>
      </w:pPr>
      <w:r w:rsidRPr="00647761">
        <w:rPr>
          <w:rFonts w:ascii="Arial" w:hAnsi="Arial" w:cs="Arial"/>
          <w:sz w:val="20"/>
        </w:rPr>
        <w:t>Pytanie nr 2</w:t>
      </w:r>
      <w:r w:rsidR="004013A5" w:rsidRPr="00647761">
        <w:rPr>
          <w:rFonts w:ascii="Arial" w:hAnsi="Arial" w:cs="Arial"/>
          <w:sz w:val="20"/>
        </w:rPr>
        <w:t>5</w:t>
      </w:r>
      <w:r w:rsidRPr="00647761">
        <w:rPr>
          <w:rFonts w:ascii="Arial" w:hAnsi="Arial" w:cs="Arial"/>
          <w:sz w:val="20"/>
        </w:rPr>
        <w:t xml:space="preserve"> </w:t>
      </w:r>
    </w:p>
    <w:p w:rsidR="000B2C59" w:rsidRPr="00647761" w:rsidRDefault="000B2C59" w:rsidP="00A14E44">
      <w:pPr>
        <w:pStyle w:val="Akapitzlist"/>
        <w:autoSpaceDE w:val="0"/>
        <w:autoSpaceDN w:val="0"/>
        <w:adjustRightInd w:val="0"/>
        <w:ind w:left="0"/>
        <w:jc w:val="both"/>
        <w:rPr>
          <w:rFonts w:ascii="Arial" w:hAnsi="Arial" w:cs="Arial"/>
          <w:sz w:val="20"/>
        </w:rPr>
      </w:pPr>
      <w:r w:rsidRPr="00647761">
        <w:rPr>
          <w:rFonts w:ascii="Arial" w:hAnsi="Arial" w:cs="Arial"/>
          <w:sz w:val="20"/>
        </w:rPr>
        <w:t xml:space="preserve">Załącznik nr 2 do SIWZ zadanie 3 - Wymagania dotyczące odczynników aparatu do posiewu krwi i płynów ustrojowych parametr nr 4 Do oferty dołączyć oryginalne instrukcje używania producenta produktu zawierające potwierdzenie możliwości zastosowania podłoży do hodowli drobnoustrojów z krwi i innych jałowych płynów ustrojowych oraz Zadania nr 3  – Odczynniki wraz z dzierżawą aparatu do posiewu krwi i płynów ustrojowych na okres 36 miesięcy dot. Pkt. 1 – 5 </w:t>
      </w:r>
    </w:p>
    <w:p w:rsidR="000B2C59" w:rsidRPr="00647761" w:rsidRDefault="000B2C59" w:rsidP="00A14E44">
      <w:pPr>
        <w:autoSpaceDE w:val="0"/>
        <w:autoSpaceDN w:val="0"/>
        <w:adjustRightInd w:val="0"/>
        <w:jc w:val="both"/>
        <w:rPr>
          <w:rFonts w:ascii="Arial" w:hAnsi="Arial" w:cs="Arial"/>
          <w:sz w:val="20"/>
        </w:rPr>
      </w:pPr>
      <w:r w:rsidRPr="00647761">
        <w:rPr>
          <w:rFonts w:ascii="Arial" w:hAnsi="Arial" w:cs="Arial"/>
          <w:sz w:val="20"/>
        </w:rPr>
        <w:t xml:space="preserve">Zwracamy się  do  Zamawiającego  z prośbą  o  potwierdzenie , iż  Zamawiający wymaga  zaoferowania wszystkich podłoży do  hodowli drobnoustrojów z krwi oraz płynów ustrojowych oraz potwierdzenie  spełnienia tego faktu w materiałach producenta? Pragniemy  jednocześnie  zwrócić uwagę, iż możliwość prowadzenia  prawidłowej  diagnostyki sepsy </w:t>
      </w:r>
      <w:proofErr w:type="spellStart"/>
      <w:r w:rsidRPr="00647761">
        <w:rPr>
          <w:rFonts w:ascii="Arial" w:hAnsi="Arial" w:cs="Arial"/>
          <w:sz w:val="20"/>
        </w:rPr>
        <w:t>menigokokkowej</w:t>
      </w:r>
      <w:proofErr w:type="spellEnd"/>
      <w:r w:rsidRPr="00647761">
        <w:rPr>
          <w:rFonts w:ascii="Arial" w:hAnsi="Arial" w:cs="Arial"/>
          <w:sz w:val="20"/>
        </w:rPr>
        <w:t xml:space="preserve"> jest możliwe w przypadku możliwości hodowli drobnoustrojów z niewielkiej ilości materiału – płynu mózgowo – rdzeniowego od pacjentów. Wymóg dotyczący możliwości prowadzenia diagnostyki i hodowli  drobnoustrojów z płynów ustrojowych już od 0,5  ml   ma  szczególne  znaczenie  w  aspekcie : „Rekomendacji postępowania w zakażeniach bakteryjnych ośrodkowego układu nerwowego, oraz Rekomendacji diagnostyczno-terapeutyczno-profilaktycznych – zalecanych przez zalecane przez: Konsultanta Krajowego w dziedzinie chorób zakaźnych Dr hab. n. med. Andrzeja </w:t>
      </w:r>
      <w:proofErr w:type="spellStart"/>
      <w:r w:rsidRPr="00647761">
        <w:rPr>
          <w:rFonts w:ascii="Arial" w:hAnsi="Arial" w:cs="Arial"/>
          <w:sz w:val="20"/>
        </w:rPr>
        <w:t>Horbana</w:t>
      </w:r>
      <w:proofErr w:type="spellEnd"/>
      <w:r w:rsidRPr="00647761">
        <w:rPr>
          <w:rFonts w:ascii="Arial" w:hAnsi="Arial" w:cs="Arial"/>
          <w:sz w:val="20"/>
        </w:rPr>
        <w:t xml:space="preserve"> oraz przez: Konsultanta Krajowego w dziedzinie mikrobiologii lekarskiej Prof. dr hab. n. med. Walerię Hryniewicz, gdzie  rekomendowaną  objętością  pobranego materiału zarówno do badan  analitycznych jak i mikrobiologicznych jest :  1 ml PMR: str. 35  rekomendacji: „Optymalna objętość materiału wymagana do badań zarówno analitycznych jak i mikrobiologicznych to 1 ml PMR.” </w:t>
      </w:r>
    </w:p>
    <w:p w:rsidR="000B2C59" w:rsidRPr="00647761" w:rsidRDefault="002771B2" w:rsidP="00A14E44">
      <w:pPr>
        <w:autoSpaceDE w:val="0"/>
        <w:autoSpaceDN w:val="0"/>
        <w:adjustRightInd w:val="0"/>
        <w:rPr>
          <w:rFonts w:ascii="Arial" w:hAnsi="Arial" w:cs="Arial"/>
          <w:sz w:val="20"/>
        </w:rPr>
      </w:pPr>
      <w:r w:rsidRPr="00647761">
        <w:rPr>
          <w:rFonts w:ascii="Arial" w:hAnsi="Arial" w:cs="Arial"/>
          <w:sz w:val="20"/>
        </w:rPr>
        <w:t>Odp.: Zamawiający wymaga potwierdzenia i oryginalne instrukcje używania producenta produktu hodowli drobnoustrojów tlenowych, beztlenowych z płynów jam ciała dla podłoży z tabeli asortymentowej poz. 2-4</w:t>
      </w:r>
    </w:p>
    <w:p w:rsidR="00A461E1" w:rsidRDefault="00A461E1" w:rsidP="00A14E44">
      <w:pPr>
        <w:pStyle w:val="Bezodstpw"/>
        <w:jc w:val="both"/>
        <w:rPr>
          <w:rFonts w:ascii="Arial" w:hAnsi="Arial" w:cs="Arial"/>
          <w:sz w:val="20"/>
          <w:szCs w:val="20"/>
        </w:rPr>
      </w:pPr>
    </w:p>
    <w:p w:rsidR="004013A5" w:rsidRDefault="00A14E44" w:rsidP="00A14E44">
      <w:pPr>
        <w:pStyle w:val="Bezodstpw"/>
        <w:jc w:val="both"/>
        <w:rPr>
          <w:rFonts w:ascii="Arial" w:hAnsi="Arial" w:cs="Arial"/>
          <w:sz w:val="20"/>
          <w:szCs w:val="20"/>
        </w:rPr>
      </w:pPr>
      <w:r w:rsidRPr="00647761">
        <w:rPr>
          <w:rFonts w:ascii="Arial" w:hAnsi="Arial" w:cs="Arial"/>
          <w:sz w:val="20"/>
          <w:szCs w:val="20"/>
        </w:rPr>
        <w:t>Pytanie nr 2</w:t>
      </w:r>
      <w:r w:rsidR="004013A5" w:rsidRPr="00647761">
        <w:rPr>
          <w:rFonts w:ascii="Arial" w:hAnsi="Arial" w:cs="Arial"/>
          <w:sz w:val="20"/>
          <w:szCs w:val="20"/>
        </w:rPr>
        <w:t>6</w:t>
      </w:r>
    </w:p>
    <w:p w:rsidR="001015AC" w:rsidRPr="00647761" w:rsidRDefault="001015AC" w:rsidP="001015AC">
      <w:pPr>
        <w:jc w:val="both"/>
        <w:rPr>
          <w:rFonts w:ascii="Arial" w:hAnsi="Arial" w:cs="Arial"/>
          <w:sz w:val="20"/>
        </w:rPr>
      </w:pPr>
      <w:r w:rsidRPr="00647761">
        <w:rPr>
          <w:rFonts w:ascii="Arial" w:hAnsi="Arial" w:cs="Arial"/>
          <w:sz w:val="20"/>
        </w:rPr>
        <w:t>Dotyczy projektu umowy, stanowiącego załącznik 4 i 5 do SIWZ.</w:t>
      </w:r>
    </w:p>
    <w:p w:rsidR="001015AC" w:rsidRPr="00647761" w:rsidRDefault="001015AC" w:rsidP="001015AC">
      <w:pPr>
        <w:pStyle w:val="Akapitzlist"/>
        <w:ind w:left="0"/>
        <w:jc w:val="both"/>
        <w:rPr>
          <w:rFonts w:ascii="Arial" w:hAnsi="Arial" w:cs="Arial"/>
          <w:sz w:val="20"/>
        </w:rPr>
      </w:pPr>
      <w:r w:rsidRPr="00647761">
        <w:rPr>
          <w:rFonts w:ascii="Arial" w:hAnsi="Arial" w:cs="Arial"/>
          <w:sz w:val="20"/>
        </w:rPr>
        <w:t>Pytanie  dot. wzoru umowy :</w:t>
      </w:r>
    </w:p>
    <w:p w:rsidR="000B2C59" w:rsidRPr="00647761" w:rsidRDefault="00A14E44" w:rsidP="00A14E44">
      <w:pPr>
        <w:pStyle w:val="Bezodstpw"/>
        <w:jc w:val="both"/>
        <w:rPr>
          <w:rStyle w:val="FontStyle42"/>
          <w:rFonts w:ascii="Arial" w:hAnsi="Arial" w:cs="Arial"/>
          <w:b w:val="0"/>
          <w:i w:val="0"/>
          <w:sz w:val="20"/>
          <w:szCs w:val="20"/>
        </w:rPr>
      </w:pPr>
      <w:r w:rsidRPr="00647761">
        <w:rPr>
          <w:rFonts w:ascii="Arial" w:hAnsi="Arial" w:cs="Arial"/>
          <w:sz w:val="20"/>
          <w:szCs w:val="20"/>
        </w:rPr>
        <w:t xml:space="preserve"> </w:t>
      </w:r>
      <w:r w:rsidR="000B2C59" w:rsidRPr="00647761">
        <w:rPr>
          <w:rStyle w:val="FontStyle42"/>
          <w:rFonts w:ascii="Arial" w:hAnsi="Arial" w:cs="Arial"/>
          <w:b w:val="0"/>
          <w:i w:val="0"/>
          <w:sz w:val="20"/>
          <w:szCs w:val="20"/>
        </w:rPr>
        <w:t>Czy Zamawiający wyrazi zgodę na zmianę zapisu w § 3 ust. 6 na poniższy:</w:t>
      </w:r>
    </w:p>
    <w:p w:rsidR="000B2C59" w:rsidRPr="00647761" w:rsidRDefault="000B2C59" w:rsidP="00A14E44">
      <w:pPr>
        <w:pStyle w:val="Bezodstpw"/>
        <w:jc w:val="both"/>
        <w:rPr>
          <w:rFonts w:ascii="Arial" w:hAnsi="Arial" w:cs="Arial"/>
          <w:sz w:val="20"/>
          <w:szCs w:val="20"/>
        </w:rPr>
      </w:pPr>
      <w:r w:rsidRPr="00647761">
        <w:rPr>
          <w:rFonts w:ascii="Arial" w:hAnsi="Arial" w:cs="Arial"/>
          <w:sz w:val="20"/>
          <w:szCs w:val="20"/>
        </w:rPr>
        <w:t>„Zamawiający zastrzega sobie prawo do częściowej realizacji umowy, jednak niezrealizowana wartość umowy nie może być większa niż 20% wartości umowy”.</w:t>
      </w:r>
    </w:p>
    <w:p w:rsidR="000B2C59" w:rsidRPr="00444269" w:rsidRDefault="000B2C59" w:rsidP="0099413E">
      <w:pPr>
        <w:pStyle w:val="Bezodstpw"/>
        <w:rPr>
          <w:rStyle w:val="FontStyle41"/>
          <w:rFonts w:ascii="Arial" w:hAnsi="Arial" w:cs="Arial"/>
          <w:b w:val="0"/>
          <w:iCs/>
          <w:sz w:val="20"/>
          <w:szCs w:val="20"/>
        </w:rPr>
      </w:pPr>
      <w:r w:rsidRPr="0099413E">
        <w:rPr>
          <w:rFonts w:ascii="Arial" w:hAnsi="Arial" w:cs="Arial"/>
          <w:sz w:val="20"/>
          <w:szCs w:val="20"/>
          <w:lang w:eastAsia="ar-SA"/>
        </w:rPr>
        <w:t xml:space="preserve">Zgodnie z opinią UZP instytucja prawa zakłada, że zamawiający każdorazowo określa minimalny poziom zamówienia, który zostanie na pewno zrealizowany, co pozwala wykonawcom na rzetelne i właściwe dokonanie wyceny oferty, wskazując jednocześnie dodatkowy zakres, którego realizacja jest uzależniona od wskazanych w kontrakcie okoliczności i stanowi uprawnienie zamawiającego, z którego może, ale nie musi on skorzystać. W orzeczeniu Krajowej Izby Odwoławczej z dnia U stycznia 2008 r. (sygn. akt KIO/UZP 22/07) Izba wskazała, że niedopuszczalną praktyka jest określenie przez zamawiającego jedynie górnej granicy swojego zobowiązania, bez wskazania nawet minimalnej ilości, czy wartości, którą na pewno wyda na potrzeby realizacji przedmiotu zamówienia. „Taki sposób określenia przedmiotu zamówienia nie spełnia </w:t>
      </w:r>
      <w:r w:rsidRPr="00647761">
        <w:rPr>
          <w:rStyle w:val="FontStyle41"/>
          <w:rFonts w:ascii="Arial" w:hAnsi="Arial" w:cs="Arial"/>
          <w:b w:val="0"/>
          <w:sz w:val="20"/>
          <w:szCs w:val="20"/>
        </w:rPr>
        <w:t xml:space="preserve">wymogów art. 29 ust 2 ustawy </w:t>
      </w:r>
      <w:proofErr w:type="spellStart"/>
      <w:r w:rsidRPr="00647761">
        <w:rPr>
          <w:rStyle w:val="FontStyle41"/>
          <w:rFonts w:ascii="Arial" w:hAnsi="Arial" w:cs="Arial"/>
          <w:b w:val="0"/>
          <w:sz w:val="20"/>
          <w:szCs w:val="20"/>
        </w:rPr>
        <w:t>Pzp</w:t>
      </w:r>
      <w:proofErr w:type="spellEnd"/>
      <w:r w:rsidRPr="00647761">
        <w:rPr>
          <w:rStyle w:val="FontStyle41"/>
          <w:rFonts w:ascii="Arial" w:hAnsi="Arial" w:cs="Arial"/>
          <w:b w:val="0"/>
          <w:sz w:val="20"/>
          <w:szCs w:val="20"/>
        </w:rPr>
        <w:t xml:space="preserve">,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 </w:t>
      </w:r>
      <w:r w:rsidRPr="00444269">
        <w:rPr>
          <w:rStyle w:val="FontStyle41"/>
          <w:rFonts w:ascii="Arial" w:hAnsi="Arial" w:cs="Arial"/>
          <w:b w:val="0"/>
          <w:iCs/>
          <w:sz w:val="20"/>
          <w:szCs w:val="20"/>
        </w:rPr>
        <w:t>Instytucja prawa opcji pozwala zatem na precyzyjne określenie poziomu zamówienia, który zostanie przez zamawiającego zrealizowany, co pozwala wykonawcom na prawidłowe dokonanie wyceny oferty (por. wyrok KIO z dnia 23 lipca 2010 r., sygn. akt KIO/UZP 1447/10, wyrok KIO z dnia, sygn. akt KIO/UZP 2376/10).</w:t>
      </w:r>
    </w:p>
    <w:p w:rsidR="002771B2" w:rsidRPr="0099413E" w:rsidRDefault="002771B2" w:rsidP="0099413E">
      <w:pPr>
        <w:pStyle w:val="Bezodstpw"/>
        <w:rPr>
          <w:rStyle w:val="FontStyle41"/>
          <w:rFonts w:ascii="Arial" w:hAnsi="Arial" w:cs="Arial"/>
          <w:b w:val="0"/>
          <w:sz w:val="20"/>
          <w:szCs w:val="20"/>
        </w:rPr>
      </w:pPr>
      <w:r w:rsidRPr="00647761">
        <w:rPr>
          <w:rStyle w:val="FontStyle42"/>
          <w:rFonts w:ascii="Arial" w:hAnsi="Arial" w:cs="Arial"/>
          <w:b w:val="0"/>
          <w:i w:val="0"/>
          <w:sz w:val="20"/>
          <w:szCs w:val="20"/>
        </w:rPr>
        <w:t xml:space="preserve">Odp.: </w:t>
      </w:r>
      <w:r w:rsidRPr="0099413E">
        <w:rPr>
          <w:rStyle w:val="FontStyle41"/>
          <w:rFonts w:ascii="Arial" w:hAnsi="Arial" w:cs="Arial"/>
          <w:b w:val="0"/>
          <w:sz w:val="20"/>
          <w:szCs w:val="20"/>
        </w:rPr>
        <w:t>Tak</w:t>
      </w:r>
      <w:r w:rsidR="00E85EE4" w:rsidRPr="0099413E">
        <w:rPr>
          <w:rStyle w:val="FontStyle41"/>
          <w:rFonts w:ascii="Arial" w:hAnsi="Arial" w:cs="Arial"/>
          <w:b w:val="0"/>
          <w:sz w:val="20"/>
          <w:szCs w:val="20"/>
        </w:rPr>
        <w:t>,</w:t>
      </w:r>
      <w:r w:rsidRPr="0099413E">
        <w:rPr>
          <w:rStyle w:val="FontStyle41"/>
          <w:rFonts w:ascii="Arial" w:hAnsi="Arial" w:cs="Arial"/>
          <w:b w:val="0"/>
          <w:sz w:val="20"/>
          <w:szCs w:val="20"/>
        </w:rPr>
        <w:t xml:space="preserve"> Zamawiający dokonuje zmiany treści </w:t>
      </w:r>
      <w:r w:rsidR="00537CE4">
        <w:rPr>
          <w:rStyle w:val="FontStyle41"/>
          <w:rFonts w:ascii="Arial" w:hAnsi="Arial" w:cs="Arial"/>
          <w:b w:val="0"/>
          <w:sz w:val="20"/>
          <w:szCs w:val="20"/>
        </w:rPr>
        <w:t>Siwz umowy</w:t>
      </w:r>
      <w:r w:rsidRPr="0099413E">
        <w:rPr>
          <w:rStyle w:val="FontStyle41"/>
          <w:rFonts w:ascii="Arial" w:hAnsi="Arial" w:cs="Arial"/>
          <w:b w:val="0"/>
          <w:sz w:val="20"/>
          <w:szCs w:val="20"/>
        </w:rPr>
        <w:t xml:space="preserve"> § 3 ust. 6 </w:t>
      </w:r>
      <w:r w:rsidR="0099413E" w:rsidRPr="0099413E">
        <w:rPr>
          <w:rStyle w:val="FontStyle41"/>
          <w:rFonts w:ascii="Arial" w:hAnsi="Arial" w:cs="Arial"/>
          <w:b w:val="0"/>
          <w:sz w:val="20"/>
          <w:szCs w:val="20"/>
        </w:rPr>
        <w:t>który otrzymuje brzmienie</w:t>
      </w:r>
      <w:r w:rsidR="0099413E">
        <w:rPr>
          <w:rStyle w:val="FontStyle41"/>
          <w:rFonts w:ascii="Arial" w:hAnsi="Arial" w:cs="Arial"/>
          <w:b w:val="0"/>
          <w:sz w:val="20"/>
          <w:szCs w:val="20"/>
        </w:rPr>
        <w:t>:</w:t>
      </w:r>
    </w:p>
    <w:p w:rsidR="002771B2" w:rsidRPr="00647761" w:rsidRDefault="002771B2" w:rsidP="0099413E">
      <w:pPr>
        <w:pStyle w:val="Bezodstpw"/>
        <w:rPr>
          <w:rFonts w:ascii="Arial" w:hAnsi="Arial" w:cs="Arial"/>
          <w:sz w:val="20"/>
          <w:szCs w:val="20"/>
        </w:rPr>
      </w:pPr>
      <w:r w:rsidRPr="00647761">
        <w:rPr>
          <w:rFonts w:ascii="Arial" w:hAnsi="Arial" w:cs="Arial"/>
          <w:sz w:val="20"/>
          <w:szCs w:val="20"/>
        </w:rPr>
        <w:t>„Zamawiający zastrzega sobie prawo do częściowej realizacji umowy, jednak niezrealizowana wartość umowy nie może być większa niż 30% wartości umowy”.</w:t>
      </w:r>
    </w:p>
    <w:p w:rsidR="00A461E1" w:rsidRDefault="00A461E1" w:rsidP="00A14E44">
      <w:pPr>
        <w:jc w:val="both"/>
        <w:rPr>
          <w:rFonts w:ascii="Arial" w:hAnsi="Arial" w:cs="Arial"/>
          <w:color w:val="000000"/>
          <w:sz w:val="20"/>
        </w:rPr>
      </w:pPr>
    </w:p>
    <w:p w:rsidR="004013A5" w:rsidRDefault="002A5A6A" w:rsidP="00A14E44">
      <w:pPr>
        <w:jc w:val="both"/>
        <w:rPr>
          <w:rFonts w:ascii="Arial" w:hAnsi="Arial" w:cs="Arial"/>
          <w:color w:val="000000"/>
          <w:sz w:val="20"/>
        </w:rPr>
      </w:pPr>
      <w:r w:rsidRPr="00647761">
        <w:rPr>
          <w:rFonts w:ascii="Arial" w:hAnsi="Arial" w:cs="Arial"/>
          <w:color w:val="000000"/>
          <w:sz w:val="20"/>
        </w:rPr>
        <w:t>Pytanie nr 2</w:t>
      </w:r>
      <w:r w:rsidR="004013A5" w:rsidRPr="00647761">
        <w:rPr>
          <w:rFonts w:ascii="Arial" w:hAnsi="Arial" w:cs="Arial"/>
          <w:color w:val="000000"/>
          <w:sz w:val="20"/>
        </w:rPr>
        <w:t>7</w:t>
      </w:r>
    </w:p>
    <w:p w:rsidR="00A461E1" w:rsidRPr="00647761" w:rsidRDefault="00A461E1" w:rsidP="00A461E1">
      <w:pPr>
        <w:pStyle w:val="Akapitzlist"/>
        <w:ind w:left="0"/>
        <w:jc w:val="both"/>
        <w:rPr>
          <w:rFonts w:ascii="Arial" w:hAnsi="Arial" w:cs="Arial"/>
          <w:sz w:val="20"/>
        </w:rPr>
      </w:pPr>
      <w:r w:rsidRPr="00647761">
        <w:rPr>
          <w:rFonts w:ascii="Arial" w:hAnsi="Arial" w:cs="Arial"/>
          <w:sz w:val="20"/>
        </w:rPr>
        <w:t>Pytanie  dot. wzoru umowy:</w:t>
      </w:r>
    </w:p>
    <w:p w:rsidR="000B2C59" w:rsidRPr="00647761" w:rsidRDefault="002A5A6A" w:rsidP="00A14E44">
      <w:pPr>
        <w:jc w:val="both"/>
        <w:rPr>
          <w:rFonts w:ascii="Arial" w:hAnsi="Arial" w:cs="Arial"/>
          <w:color w:val="000000"/>
          <w:sz w:val="20"/>
        </w:rPr>
      </w:pPr>
      <w:r w:rsidRPr="00647761">
        <w:rPr>
          <w:rFonts w:ascii="Arial" w:hAnsi="Arial" w:cs="Arial"/>
          <w:color w:val="000000"/>
          <w:sz w:val="20"/>
        </w:rPr>
        <w:t xml:space="preserve"> </w:t>
      </w:r>
      <w:r w:rsidR="000B2C59" w:rsidRPr="00647761">
        <w:rPr>
          <w:rFonts w:ascii="Arial" w:hAnsi="Arial" w:cs="Arial"/>
          <w:color w:val="000000"/>
          <w:sz w:val="20"/>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0B2C59" w:rsidRPr="00647761" w:rsidRDefault="000B2C59" w:rsidP="00A14E44">
      <w:pPr>
        <w:jc w:val="both"/>
        <w:rPr>
          <w:rFonts w:ascii="Arial" w:hAnsi="Arial" w:cs="Arial"/>
          <w:color w:val="000000"/>
          <w:sz w:val="20"/>
        </w:rPr>
      </w:pPr>
      <w:r w:rsidRPr="00647761">
        <w:rPr>
          <w:rFonts w:ascii="Arial" w:hAnsi="Arial" w:cs="Arial"/>
          <w:color w:val="000000"/>
          <w:sz w:val="20"/>
        </w:rPr>
        <w:t>Powyższe stanowi niezbędne informacje, konieczne do właściwego przygotowania oferty przetargowej w zakresie dokonania właściwej wyceny asortymentu w koszt którego Wykonawcy powinni wkalkulować koszt wykonywanych dostaw.</w:t>
      </w:r>
    </w:p>
    <w:p w:rsidR="000B2C59" w:rsidRPr="00647761" w:rsidRDefault="000B2C59" w:rsidP="00A14E44">
      <w:pPr>
        <w:jc w:val="both"/>
        <w:rPr>
          <w:rFonts w:ascii="Arial" w:hAnsi="Arial" w:cs="Arial"/>
          <w:color w:val="000000"/>
          <w:sz w:val="20"/>
        </w:rPr>
      </w:pPr>
      <w:r w:rsidRPr="00647761">
        <w:rPr>
          <w:rFonts w:ascii="Arial" w:hAnsi="Arial" w:cs="Arial"/>
          <w:color w:val="000000"/>
          <w:sz w:val="20"/>
        </w:rPr>
        <w:t>Dodatkowo wnosimy o wprowadzenie do projektu umowy zapisu o następującym brzmieniu:</w:t>
      </w:r>
    </w:p>
    <w:p w:rsidR="000B2C59" w:rsidRPr="00647761" w:rsidRDefault="000B2C59" w:rsidP="00A14E44">
      <w:pPr>
        <w:jc w:val="both"/>
        <w:rPr>
          <w:rFonts w:ascii="Arial" w:hAnsi="Arial" w:cs="Arial"/>
          <w:color w:val="000000"/>
          <w:sz w:val="20"/>
        </w:rPr>
      </w:pPr>
      <w:r w:rsidRPr="00647761">
        <w:rPr>
          <w:rFonts w:ascii="Arial" w:hAnsi="Arial" w:cs="Arial"/>
          <w:color w:val="000000"/>
          <w:sz w:val="20"/>
        </w:rP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0B2C59" w:rsidRPr="00647761" w:rsidRDefault="002771B2" w:rsidP="00E06F38">
      <w:pPr>
        <w:ind w:right="-1"/>
        <w:rPr>
          <w:rFonts w:ascii="Arial" w:hAnsi="Arial" w:cs="Arial"/>
          <w:sz w:val="20"/>
        </w:rPr>
      </w:pPr>
      <w:r w:rsidRPr="00647761">
        <w:rPr>
          <w:rFonts w:ascii="Arial" w:hAnsi="Arial" w:cs="Arial"/>
          <w:sz w:val="20"/>
        </w:rPr>
        <w:t xml:space="preserve">Odp.: </w:t>
      </w:r>
      <w:r w:rsidR="00E85EE4" w:rsidRPr="00647761">
        <w:rPr>
          <w:rFonts w:ascii="Arial" w:hAnsi="Arial" w:cs="Arial"/>
          <w:sz w:val="20"/>
        </w:rPr>
        <w:t>Nie, Zamawiający nie poda prognozowanej ilości zamówień.</w:t>
      </w:r>
      <w:r w:rsidR="0099413E">
        <w:rPr>
          <w:rFonts w:ascii="Arial" w:hAnsi="Arial" w:cs="Arial"/>
          <w:sz w:val="20"/>
        </w:rPr>
        <w:t xml:space="preserve"> Zamawiający nie ma takiej </w:t>
      </w:r>
      <w:r w:rsidR="00E06F38">
        <w:rPr>
          <w:rFonts w:ascii="Arial" w:hAnsi="Arial" w:cs="Arial"/>
          <w:sz w:val="20"/>
        </w:rPr>
        <w:t>m</w:t>
      </w:r>
      <w:r w:rsidR="00704CD7">
        <w:rPr>
          <w:rFonts w:ascii="Arial" w:hAnsi="Arial" w:cs="Arial"/>
          <w:sz w:val="20"/>
        </w:rPr>
        <w:t>o</w:t>
      </w:r>
      <w:r w:rsidR="0099413E">
        <w:rPr>
          <w:rFonts w:ascii="Arial" w:hAnsi="Arial" w:cs="Arial"/>
          <w:sz w:val="20"/>
        </w:rPr>
        <w:t xml:space="preserve">żliwości. </w:t>
      </w:r>
    </w:p>
    <w:p w:rsidR="00A461E1" w:rsidRDefault="00A461E1" w:rsidP="00A14E44">
      <w:pPr>
        <w:autoSpaceDE w:val="0"/>
        <w:jc w:val="both"/>
        <w:rPr>
          <w:rFonts w:ascii="Arial" w:hAnsi="Arial" w:cs="Arial"/>
          <w:sz w:val="20"/>
        </w:rPr>
      </w:pPr>
    </w:p>
    <w:p w:rsidR="004013A5" w:rsidRDefault="002A5A6A" w:rsidP="00A14E44">
      <w:pPr>
        <w:autoSpaceDE w:val="0"/>
        <w:jc w:val="both"/>
        <w:rPr>
          <w:rFonts w:ascii="Arial" w:hAnsi="Arial" w:cs="Arial"/>
          <w:sz w:val="20"/>
        </w:rPr>
      </w:pPr>
      <w:r w:rsidRPr="00647761">
        <w:rPr>
          <w:rFonts w:ascii="Arial" w:hAnsi="Arial" w:cs="Arial"/>
          <w:sz w:val="20"/>
        </w:rPr>
        <w:t>Pytanie nr 2</w:t>
      </w:r>
      <w:r w:rsidR="004013A5" w:rsidRPr="00647761">
        <w:rPr>
          <w:rFonts w:ascii="Arial" w:hAnsi="Arial" w:cs="Arial"/>
          <w:sz w:val="20"/>
        </w:rPr>
        <w:t>8</w:t>
      </w:r>
    </w:p>
    <w:p w:rsidR="00A461E1" w:rsidRPr="00647761" w:rsidRDefault="00A461E1" w:rsidP="00A461E1">
      <w:pPr>
        <w:pStyle w:val="Akapitzlist"/>
        <w:ind w:left="0"/>
        <w:jc w:val="both"/>
        <w:rPr>
          <w:rFonts w:ascii="Arial" w:hAnsi="Arial" w:cs="Arial"/>
          <w:sz w:val="20"/>
        </w:rPr>
      </w:pPr>
      <w:r w:rsidRPr="00647761">
        <w:rPr>
          <w:rFonts w:ascii="Arial" w:hAnsi="Arial" w:cs="Arial"/>
          <w:sz w:val="20"/>
        </w:rPr>
        <w:t>Pytanie  – dot. wzoru umowy § 11 ust. 1</w:t>
      </w:r>
    </w:p>
    <w:p w:rsidR="000B2C59" w:rsidRPr="00647761" w:rsidRDefault="002A5A6A" w:rsidP="00A14E44">
      <w:pPr>
        <w:autoSpaceDE w:val="0"/>
        <w:jc w:val="both"/>
        <w:rPr>
          <w:rFonts w:ascii="Arial" w:hAnsi="Arial" w:cs="Arial"/>
          <w:sz w:val="20"/>
        </w:rPr>
      </w:pPr>
      <w:r w:rsidRPr="00647761">
        <w:rPr>
          <w:rFonts w:ascii="Arial" w:hAnsi="Arial" w:cs="Arial"/>
          <w:sz w:val="20"/>
        </w:rPr>
        <w:t xml:space="preserve"> </w:t>
      </w:r>
      <w:r w:rsidR="000B2C59" w:rsidRPr="00647761">
        <w:rPr>
          <w:rFonts w:ascii="Arial" w:hAnsi="Arial" w:cs="Arial"/>
          <w:sz w:val="20"/>
        </w:rPr>
        <w:t xml:space="preserve">Czy Zamawiający wyrazi zgodę na zmianę zapisów umownych w § 11  ust. 1 odstępując od zapisu : </w:t>
      </w:r>
    </w:p>
    <w:p w:rsidR="000B2C59" w:rsidRPr="00647761" w:rsidRDefault="000B2C59" w:rsidP="00A14E44">
      <w:pPr>
        <w:autoSpaceDE w:val="0"/>
        <w:jc w:val="both"/>
        <w:rPr>
          <w:rFonts w:ascii="Arial" w:hAnsi="Arial" w:cs="Arial"/>
          <w:sz w:val="20"/>
        </w:rPr>
      </w:pPr>
      <w:r w:rsidRPr="00647761">
        <w:rPr>
          <w:rFonts w:ascii="Arial" w:hAnsi="Arial" w:cs="Arial"/>
          <w:sz w:val="20"/>
        </w:rPr>
        <w:t xml:space="preserve">„Zamawiający, w </w:t>
      </w:r>
      <w:r w:rsidRPr="00647761">
        <w:rPr>
          <w:rFonts w:ascii="Arial" w:eastAsia="Calibri" w:hAnsi="Arial" w:cs="Arial"/>
          <w:sz w:val="20"/>
        </w:rPr>
        <w:t>przypadku nienależytego wykonania przedmiotu Umowy przez Wykonawcę</w:t>
      </w:r>
      <w:r w:rsidRPr="00647761">
        <w:rPr>
          <w:rFonts w:ascii="Arial" w:hAnsi="Arial" w:cs="Arial"/>
          <w:sz w:val="20"/>
        </w:rPr>
        <w:t xml:space="preserve"> żąda od Wykonawcy </w:t>
      </w:r>
      <w:r w:rsidRPr="00647761">
        <w:rPr>
          <w:rFonts w:ascii="Arial" w:eastAsia="Calibri" w:hAnsi="Arial" w:cs="Arial"/>
          <w:sz w:val="20"/>
        </w:rPr>
        <w:t>usunięcia wad, w wyznaczonym terminie, na koszt Wykonawcy</w:t>
      </w:r>
      <w:r w:rsidRPr="00647761">
        <w:rPr>
          <w:rFonts w:ascii="Arial" w:hAnsi="Arial" w:cs="Arial"/>
          <w:sz w:val="20"/>
        </w:rPr>
        <w:t xml:space="preserve"> i może żądać zapłacenia kar umownych, w wysokości:</w:t>
      </w:r>
    </w:p>
    <w:p w:rsidR="000B2C59" w:rsidRPr="00647761" w:rsidRDefault="000B2C59" w:rsidP="00A14E44">
      <w:pPr>
        <w:autoSpaceDE w:val="0"/>
        <w:jc w:val="both"/>
        <w:rPr>
          <w:rFonts w:ascii="Arial" w:hAnsi="Arial" w:cs="Arial"/>
          <w:sz w:val="20"/>
        </w:rPr>
      </w:pPr>
      <w:r w:rsidRPr="00647761">
        <w:rPr>
          <w:rFonts w:ascii="Arial" w:hAnsi="Arial" w:cs="Arial"/>
          <w:sz w:val="20"/>
        </w:rPr>
        <w:t xml:space="preserve"> 1)     0,1% wartości wynagrodzenia brutto określonego w </w:t>
      </w:r>
      <w:r w:rsidRPr="00647761">
        <w:rPr>
          <w:rFonts w:ascii="Arial" w:hAnsi="Arial" w:cs="Arial"/>
          <w:bCs/>
          <w:sz w:val="20"/>
        </w:rPr>
        <w:t>§</w:t>
      </w:r>
      <w:r w:rsidRPr="00647761">
        <w:rPr>
          <w:rFonts w:ascii="Arial" w:hAnsi="Arial" w:cs="Arial"/>
          <w:sz w:val="20"/>
        </w:rPr>
        <w:t xml:space="preserve"> 5 niniejszej umowy</w:t>
      </w:r>
      <w:r w:rsidRPr="00647761">
        <w:rPr>
          <w:rFonts w:ascii="Arial" w:hAnsi="Arial" w:cs="Arial"/>
          <w:snapToGrid w:val="0"/>
          <w:color w:val="000000"/>
          <w:sz w:val="20"/>
        </w:rPr>
        <w:t xml:space="preserve">.” </w:t>
      </w:r>
    </w:p>
    <w:p w:rsidR="000B2C59" w:rsidRPr="00647761" w:rsidRDefault="000B2C59" w:rsidP="00A557F7">
      <w:pPr>
        <w:numPr>
          <w:ilvl w:val="1"/>
          <w:numId w:val="13"/>
        </w:numPr>
        <w:tabs>
          <w:tab w:val="left" w:pos="993"/>
        </w:tabs>
        <w:autoSpaceDE w:val="0"/>
        <w:jc w:val="both"/>
        <w:rPr>
          <w:rFonts w:ascii="Arial" w:hAnsi="Arial" w:cs="Arial"/>
          <w:sz w:val="20"/>
        </w:rPr>
      </w:pPr>
      <w:r w:rsidRPr="00647761">
        <w:rPr>
          <w:rFonts w:ascii="Arial" w:hAnsi="Arial" w:cs="Arial"/>
          <w:sz w:val="20"/>
        </w:rPr>
        <w:t>za każdy dzień opóźnienia w dostarczeniu Zamówionego przedmiotu umowy,</w:t>
      </w:r>
    </w:p>
    <w:p w:rsidR="000B2C59" w:rsidRPr="00647761" w:rsidRDefault="000B2C59" w:rsidP="00A557F7">
      <w:pPr>
        <w:numPr>
          <w:ilvl w:val="1"/>
          <w:numId w:val="13"/>
        </w:numPr>
        <w:tabs>
          <w:tab w:val="left" w:pos="993"/>
        </w:tabs>
        <w:autoSpaceDE w:val="0"/>
        <w:ind w:left="0" w:firstLine="0"/>
        <w:jc w:val="both"/>
        <w:rPr>
          <w:rFonts w:ascii="Arial" w:hAnsi="Arial" w:cs="Arial"/>
          <w:sz w:val="20"/>
        </w:rPr>
      </w:pPr>
      <w:r w:rsidRPr="00647761">
        <w:rPr>
          <w:rFonts w:ascii="Arial" w:hAnsi="Arial" w:cs="Arial"/>
          <w:sz w:val="20"/>
        </w:rPr>
        <w:t xml:space="preserve">za niedostarczenie faktury razem z Zamówionym przedmiotem umowy, </w:t>
      </w:r>
    </w:p>
    <w:p w:rsidR="000B2C59" w:rsidRPr="00647761" w:rsidRDefault="000B2C59" w:rsidP="00A557F7">
      <w:pPr>
        <w:numPr>
          <w:ilvl w:val="1"/>
          <w:numId w:val="13"/>
        </w:numPr>
        <w:tabs>
          <w:tab w:val="left" w:pos="993"/>
        </w:tabs>
        <w:autoSpaceDE w:val="0"/>
        <w:ind w:left="0" w:firstLine="0"/>
        <w:jc w:val="both"/>
        <w:rPr>
          <w:rFonts w:ascii="Arial" w:hAnsi="Arial" w:cs="Arial"/>
          <w:sz w:val="20"/>
        </w:rPr>
      </w:pPr>
      <w:r w:rsidRPr="00647761">
        <w:rPr>
          <w:rFonts w:ascii="Arial" w:hAnsi="Arial" w:cs="Arial"/>
          <w:sz w:val="20"/>
        </w:rPr>
        <w:t>w przypadku dostawy niezgodnej z Zamówieniem,</w:t>
      </w:r>
    </w:p>
    <w:p w:rsidR="000B2C59" w:rsidRPr="00647761" w:rsidRDefault="000B2C59" w:rsidP="00A557F7">
      <w:pPr>
        <w:numPr>
          <w:ilvl w:val="1"/>
          <w:numId w:val="13"/>
        </w:numPr>
        <w:tabs>
          <w:tab w:val="left" w:pos="993"/>
        </w:tabs>
        <w:autoSpaceDE w:val="0"/>
        <w:ind w:left="0" w:firstLine="0"/>
        <w:jc w:val="both"/>
        <w:rPr>
          <w:rFonts w:ascii="Arial" w:hAnsi="Arial" w:cs="Arial"/>
          <w:sz w:val="20"/>
        </w:rPr>
      </w:pPr>
      <w:r w:rsidRPr="00647761">
        <w:rPr>
          <w:rFonts w:ascii="Arial" w:hAnsi="Arial" w:cs="Arial"/>
          <w:sz w:val="20"/>
        </w:rPr>
        <w:t>za nieterminowe uzupełnienie brakujących dokumentów lub brak uzupełnienia dokumentów,</w:t>
      </w:r>
    </w:p>
    <w:p w:rsidR="000B2C59" w:rsidRPr="00647761" w:rsidRDefault="000B2C59" w:rsidP="00A14E44">
      <w:pPr>
        <w:jc w:val="both"/>
        <w:rPr>
          <w:rFonts w:ascii="Arial" w:hAnsi="Arial" w:cs="Arial"/>
          <w:sz w:val="20"/>
        </w:rPr>
      </w:pPr>
      <w:r w:rsidRPr="00647761">
        <w:rPr>
          <w:rFonts w:ascii="Arial" w:hAnsi="Arial" w:cs="Arial"/>
          <w:sz w:val="20"/>
        </w:rPr>
        <w:t>po przez zmianę powyższego zapisu na</w:t>
      </w:r>
    </w:p>
    <w:p w:rsidR="000B2C59" w:rsidRPr="00647761" w:rsidRDefault="000B2C59" w:rsidP="00A14E44">
      <w:pPr>
        <w:autoSpaceDE w:val="0"/>
        <w:jc w:val="both"/>
        <w:rPr>
          <w:rFonts w:ascii="Arial" w:hAnsi="Arial" w:cs="Arial"/>
          <w:sz w:val="20"/>
        </w:rPr>
      </w:pPr>
      <w:r w:rsidRPr="00647761">
        <w:rPr>
          <w:rFonts w:ascii="Arial" w:hAnsi="Arial" w:cs="Arial"/>
          <w:sz w:val="20"/>
        </w:rPr>
        <w:t xml:space="preserve">„Zamawiający, w </w:t>
      </w:r>
      <w:r w:rsidRPr="00647761">
        <w:rPr>
          <w:rFonts w:ascii="Arial" w:eastAsia="Calibri" w:hAnsi="Arial" w:cs="Arial"/>
          <w:sz w:val="20"/>
        </w:rPr>
        <w:t>przypadku nienależytego wykonania przedmiotu Umowy przez Wykonawcę</w:t>
      </w:r>
      <w:r w:rsidRPr="00647761">
        <w:rPr>
          <w:rFonts w:ascii="Arial" w:hAnsi="Arial" w:cs="Arial"/>
          <w:sz w:val="20"/>
        </w:rPr>
        <w:t xml:space="preserve"> żąda od Wykonawcy </w:t>
      </w:r>
      <w:r w:rsidRPr="00647761">
        <w:rPr>
          <w:rFonts w:ascii="Arial" w:eastAsia="Calibri" w:hAnsi="Arial" w:cs="Arial"/>
          <w:sz w:val="20"/>
        </w:rPr>
        <w:t>usunięcia wad, w wyznaczonym terminie, na koszt Wykonawcy</w:t>
      </w:r>
      <w:r w:rsidRPr="00647761">
        <w:rPr>
          <w:rFonts w:ascii="Arial" w:hAnsi="Arial" w:cs="Arial"/>
          <w:sz w:val="20"/>
        </w:rPr>
        <w:t xml:space="preserve"> i może żądać zapłacenia kar umownych, w wysokości 5 % wartości brutto produktów zamówionych, w następujących wypadkach:</w:t>
      </w:r>
    </w:p>
    <w:p w:rsidR="000B2C59" w:rsidRPr="00647761" w:rsidRDefault="000B2C59" w:rsidP="00A14E44">
      <w:pPr>
        <w:numPr>
          <w:ilvl w:val="1"/>
          <w:numId w:val="8"/>
        </w:numPr>
        <w:autoSpaceDE w:val="0"/>
        <w:ind w:left="0" w:firstLine="0"/>
        <w:jc w:val="both"/>
        <w:rPr>
          <w:rFonts w:ascii="Arial" w:hAnsi="Arial" w:cs="Arial"/>
          <w:sz w:val="20"/>
        </w:rPr>
      </w:pPr>
      <w:r w:rsidRPr="00647761">
        <w:rPr>
          <w:rFonts w:ascii="Arial" w:hAnsi="Arial" w:cs="Arial"/>
          <w:sz w:val="20"/>
        </w:rPr>
        <w:t>za każdy dzień opóźnienia w dostarczeniu Zamówionego przedmiotu umowy,</w:t>
      </w:r>
    </w:p>
    <w:p w:rsidR="000B2C59" w:rsidRPr="00647761" w:rsidRDefault="000B2C59" w:rsidP="00A14E44">
      <w:pPr>
        <w:numPr>
          <w:ilvl w:val="1"/>
          <w:numId w:val="8"/>
        </w:numPr>
        <w:tabs>
          <w:tab w:val="left" w:pos="993"/>
        </w:tabs>
        <w:autoSpaceDE w:val="0"/>
        <w:ind w:left="0" w:firstLine="0"/>
        <w:jc w:val="both"/>
        <w:rPr>
          <w:rFonts w:ascii="Arial" w:hAnsi="Arial" w:cs="Arial"/>
          <w:sz w:val="20"/>
        </w:rPr>
      </w:pPr>
      <w:r w:rsidRPr="00647761">
        <w:rPr>
          <w:rFonts w:ascii="Arial" w:hAnsi="Arial" w:cs="Arial"/>
          <w:sz w:val="20"/>
        </w:rPr>
        <w:t xml:space="preserve">za niedostarczenie faktury razem z Zamówionym przedmiotem umowy, </w:t>
      </w:r>
    </w:p>
    <w:p w:rsidR="000B2C59" w:rsidRPr="00647761" w:rsidRDefault="000B2C59" w:rsidP="00A14E44">
      <w:pPr>
        <w:numPr>
          <w:ilvl w:val="1"/>
          <w:numId w:val="8"/>
        </w:numPr>
        <w:tabs>
          <w:tab w:val="left" w:pos="993"/>
        </w:tabs>
        <w:autoSpaceDE w:val="0"/>
        <w:ind w:left="0" w:firstLine="0"/>
        <w:jc w:val="both"/>
        <w:rPr>
          <w:rFonts w:ascii="Arial" w:hAnsi="Arial" w:cs="Arial"/>
          <w:sz w:val="20"/>
        </w:rPr>
      </w:pPr>
      <w:r w:rsidRPr="00647761">
        <w:rPr>
          <w:rFonts w:ascii="Arial" w:hAnsi="Arial" w:cs="Arial"/>
          <w:sz w:val="20"/>
        </w:rPr>
        <w:t>w przypadku dostawy niezgodnej z Zamówieniem,</w:t>
      </w:r>
    </w:p>
    <w:p w:rsidR="000B2C59" w:rsidRPr="00647761" w:rsidRDefault="000B2C59" w:rsidP="00A14E44">
      <w:pPr>
        <w:numPr>
          <w:ilvl w:val="1"/>
          <w:numId w:val="8"/>
        </w:numPr>
        <w:tabs>
          <w:tab w:val="left" w:pos="993"/>
        </w:tabs>
        <w:autoSpaceDE w:val="0"/>
        <w:ind w:left="0" w:firstLine="0"/>
        <w:jc w:val="both"/>
        <w:rPr>
          <w:rFonts w:ascii="Arial" w:hAnsi="Arial" w:cs="Arial"/>
          <w:sz w:val="20"/>
        </w:rPr>
      </w:pPr>
      <w:r w:rsidRPr="00647761">
        <w:rPr>
          <w:rFonts w:ascii="Arial" w:hAnsi="Arial" w:cs="Arial"/>
          <w:sz w:val="20"/>
        </w:rPr>
        <w:t>za nieterminowe uzupełnienie brakujących dokumentów lub brak uzupełnienia dokumentów,</w:t>
      </w:r>
    </w:p>
    <w:p w:rsidR="000B2C59" w:rsidRPr="00647761" w:rsidRDefault="000B2C59" w:rsidP="00A14E44">
      <w:pPr>
        <w:jc w:val="both"/>
        <w:rPr>
          <w:rFonts w:ascii="Arial" w:hAnsi="Arial" w:cs="Arial"/>
          <w:sz w:val="20"/>
        </w:rPr>
      </w:pPr>
      <w:r w:rsidRPr="00647761">
        <w:rPr>
          <w:rFonts w:ascii="Arial" w:hAnsi="Arial" w:cs="Arial"/>
          <w:sz w:val="20"/>
        </w:rPr>
        <w:t>Kara umowna, którą przedstawił Zamawiający jest nie adekwatna do wartości zamówień cząstkowych, może dojść do sytuacji w których kary umowne będą przewyższać wartość tych Zamówień.</w:t>
      </w:r>
    </w:p>
    <w:p w:rsidR="000B2C59" w:rsidRDefault="000B2C59" w:rsidP="00A14E44">
      <w:pPr>
        <w:shd w:val="clear" w:color="auto" w:fill="FFFFFF"/>
        <w:ind w:right="5"/>
        <w:jc w:val="both"/>
        <w:rPr>
          <w:rFonts w:ascii="Arial" w:hAnsi="Arial" w:cs="Arial"/>
          <w:color w:val="000000"/>
          <w:sz w:val="20"/>
        </w:rPr>
      </w:pPr>
      <w:r w:rsidRPr="00647761">
        <w:rPr>
          <w:rFonts w:ascii="Arial" w:hAnsi="Arial" w:cs="Arial"/>
          <w:color w:val="000000"/>
          <w:sz w:val="20"/>
        </w:rPr>
        <w:t>Wysokie kary narzucone przez Zamawiającego wywołują niczym nieuzasadnione korzyści dla Zamawiającego, wykorzystując potknięcia Wykonawcy, na które Wykonawca może nie mieć wpływu.</w:t>
      </w:r>
    </w:p>
    <w:p w:rsidR="00704CD7" w:rsidRPr="00647761" w:rsidRDefault="00704CD7" w:rsidP="00A14E44">
      <w:pPr>
        <w:shd w:val="clear" w:color="auto" w:fill="FFFFFF"/>
        <w:ind w:right="5"/>
        <w:jc w:val="both"/>
        <w:rPr>
          <w:rFonts w:ascii="Arial" w:hAnsi="Arial" w:cs="Arial"/>
          <w:sz w:val="20"/>
        </w:rPr>
      </w:pPr>
      <w:r>
        <w:rPr>
          <w:rFonts w:ascii="Arial" w:hAnsi="Arial" w:cs="Arial"/>
          <w:color w:val="000000"/>
          <w:sz w:val="20"/>
        </w:rPr>
        <w:t xml:space="preserve">Odp.: </w:t>
      </w:r>
      <w:r w:rsidR="00590A51">
        <w:rPr>
          <w:rFonts w:ascii="Arial" w:hAnsi="Arial" w:cs="Arial"/>
          <w:color w:val="000000"/>
          <w:sz w:val="20"/>
        </w:rPr>
        <w:t>Nie, Zamawiający nie wyraża zgody</w:t>
      </w:r>
    </w:p>
    <w:p w:rsidR="00A461E1" w:rsidRDefault="00A461E1" w:rsidP="00A14E44">
      <w:pPr>
        <w:jc w:val="both"/>
        <w:rPr>
          <w:rFonts w:ascii="Arial" w:hAnsi="Arial" w:cs="Arial"/>
          <w:sz w:val="20"/>
        </w:rPr>
      </w:pPr>
    </w:p>
    <w:p w:rsidR="004013A5" w:rsidRDefault="002A5A6A" w:rsidP="00A14E44">
      <w:pPr>
        <w:jc w:val="both"/>
        <w:rPr>
          <w:rFonts w:ascii="Arial" w:hAnsi="Arial" w:cs="Arial"/>
          <w:sz w:val="20"/>
        </w:rPr>
      </w:pPr>
      <w:r w:rsidRPr="00647761">
        <w:rPr>
          <w:rFonts w:ascii="Arial" w:hAnsi="Arial" w:cs="Arial"/>
          <w:sz w:val="20"/>
        </w:rPr>
        <w:t xml:space="preserve">Pytanie nr 29 </w:t>
      </w:r>
    </w:p>
    <w:p w:rsidR="00A461E1" w:rsidRPr="00647761" w:rsidRDefault="00A461E1" w:rsidP="00A461E1">
      <w:pPr>
        <w:pStyle w:val="Akapitzlist"/>
        <w:ind w:left="0"/>
        <w:rPr>
          <w:rFonts w:ascii="Arial" w:hAnsi="Arial" w:cs="Arial"/>
          <w:sz w:val="20"/>
        </w:rPr>
      </w:pPr>
      <w:r w:rsidRPr="00647761">
        <w:rPr>
          <w:rFonts w:ascii="Arial" w:hAnsi="Arial" w:cs="Arial"/>
          <w:sz w:val="20"/>
        </w:rPr>
        <w:t>Pytanie  dot. wzoru umowy dzierżawy § 6 ust.1 :</w:t>
      </w:r>
    </w:p>
    <w:p w:rsidR="000B2C59" w:rsidRPr="00647761" w:rsidRDefault="000B2C59" w:rsidP="00A14E44">
      <w:pPr>
        <w:jc w:val="both"/>
        <w:rPr>
          <w:rFonts w:ascii="Arial" w:hAnsi="Arial" w:cs="Arial"/>
          <w:sz w:val="20"/>
        </w:rPr>
      </w:pPr>
      <w:r w:rsidRPr="00647761">
        <w:rPr>
          <w:rFonts w:ascii="Arial" w:hAnsi="Arial" w:cs="Arial"/>
          <w:sz w:val="20"/>
        </w:rPr>
        <w:t>Czy Zamawiający mógłby zmodyfikować brzmienie § 6 ust.1 formułując je w następujący sposób:</w:t>
      </w:r>
    </w:p>
    <w:p w:rsidR="000B2C59" w:rsidRPr="00647761" w:rsidRDefault="000B2C59" w:rsidP="00A14E44">
      <w:pPr>
        <w:jc w:val="both"/>
        <w:rPr>
          <w:rFonts w:ascii="Arial" w:eastAsia="Arial" w:hAnsi="Arial" w:cs="Arial"/>
          <w:spacing w:val="-3"/>
          <w:sz w:val="20"/>
        </w:rPr>
      </w:pPr>
      <w:r w:rsidRPr="00647761">
        <w:rPr>
          <w:rFonts w:ascii="Arial" w:eastAsia="Arial" w:hAnsi="Arial" w:cs="Arial"/>
          <w:sz w:val="20"/>
        </w:rPr>
        <w:t xml:space="preserve">Naprawa Analizatora nastąpi w możliwie krótkim terminie, nie dłuższym jednak niż 5 dni roboczych, przy czym czas reakcji serwisu po zgłoszeniu w formie pisemnej awarii / uszkodzenia Analizatora wynosi 48 godziny w dni robocze, licząc od otrzymania zawiadomienia o zaistniałej awarii / uszkodzeniu; </w:t>
      </w:r>
      <w:r w:rsidRPr="00647761">
        <w:rPr>
          <w:rFonts w:ascii="Arial" w:eastAsia="Arial" w:hAnsi="Arial" w:cs="Arial"/>
          <w:spacing w:val="-3"/>
          <w:sz w:val="20"/>
        </w:rPr>
        <w:t>za reakcję serwisową uważa się przy tym również kontakt telefoniczny/mailowy przedstawiciela serwisu.</w:t>
      </w:r>
    </w:p>
    <w:p w:rsidR="00647761" w:rsidRPr="00647761" w:rsidRDefault="000B2C59" w:rsidP="00A14E44">
      <w:pPr>
        <w:jc w:val="both"/>
        <w:rPr>
          <w:rFonts w:ascii="Arial" w:hAnsi="Arial" w:cs="Arial"/>
          <w:sz w:val="20"/>
        </w:rPr>
      </w:pPr>
      <w:r w:rsidRPr="00647761">
        <w:rPr>
          <w:rFonts w:ascii="Arial" w:hAnsi="Arial" w:cs="Arial"/>
          <w:sz w:val="20"/>
        </w:rPr>
        <w:t xml:space="preserve">W przypadku nie wyrażenia zgody na powyższe, prosimy o wpisanie do umowy osoby/osób </w:t>
      </w:r>
    </w:p>
    <w:p w:rsidR="000B2C59" w:rsidRPr="00647761" w:rsidRDefault="000B2C59" w:rsidP="00A14E44">
      <w:pPr>
        <w:jc w:val="both"/>
        <w:rPr>
          <w:rFonts w:ascii="Arial" w:hAnsi="Arial" w:cs="Arial"/>
          <w:sz w:val="20"/>
        </w:rPr>
      </w:pPr>
      <w:r w:rsidRPr="00647761">
        <w:rPr>
          <w:rFonts w:ascii="Arial" w:hAnsi="Arial" w:cs="Arial"/>
          <w:sz w:val="20"/>
        </w:rPr>
        <w:t>upoważnionej/-</w:t>
      </w:r>
      <w:proofErr w:type="spellStart"/>
      <w:r w:rsidRPr="00647761">
        <w:rPr>
          <w:rFonts w:ascii="Arial" w:hAnsi="Arial" w:cs="Arial"/>
          <w:sz w:val="20"/>
        </w:rPr>
        <w:t>ych</w:t>
      </w:r>
      <w:proofErr w:type="spellEnd"/>
      <w:r w:rsidRPr="00647761">
        <w:rPr>
          <w:rFonts w:ascii="Arial" w:hAnsi="Arial" w:cs="Arial"/>
          <w:sz w:val="20"/>
        </w:rPr>
        <w:t xml:space="preserve"> przez Zamawiającego wraz z jej/ich numerem/-</w:t>
      </w:r>
      <w:proofErr w:type="spellStart"/>
      <w:r w:rsidRPr="00647761">
        <w:rPr>
          <w:rFonts w:ascii="Arial" w:hAnsi="Arial" w:cs="Arial"/>
          <w:sz w:val="20"/>
        </w:rPr>
        <w:t>ami</w:t>
      </w:r>
      <w:proofErr w:type="spellEnd"/>
      <w:r w:rsidRPr="00647761">
        <w:rPr>
          <w:rFonts w:ascii="Arial" w:hAnsi="Arial" w:cs="Arial"/>
          <w:sz w:val="20"/>
        </w:rPr>
        <w:t xml:space="preserve"> kontaktowych/-mi, która/-e będzie/będą w stanie:</w:t>
      </w:r>
    </w:p>
    <w:p w:rsidR="000B2C59" w:rsidRPr="00647761" w:rsidRDefault="000B2C59" w:rsidP="00A41C10">
      <w:pPr>
        <w:numPr>
          <w:ilvl w:val="0"/>
          <w:numId w:val="6"/>
        </w:numPr>
        <w:suppressAutoHyphens w:val="0"/>
        <w:ind w:left="0" w:firstLine="0"/>
        <w:rPr>
          <w:rFonts w:ascii="Arial" w:hAnsi="Arial" w:cs="Arial"/>
          <w:sz w:val="20"/>
        </w:rPr>
      </w:pPr>
      <w:r w:rsidRPr="00647761">
        <w:rPr>
          <w:rFonts w:ascii="Arial" w:hAnsi="Arial" w:cs="Arial"/>
          <w:sz w:val="20"/>
        </w:rPr>
        <w:t>zapewnić przedstawicielowi serwisu stałego dostępu do Analizatora w soboty i niedziele oraz dni świąteczne w godz.: od 8</w:t>
      </w:r>
      <w:r w:rsidRPr="00647761">
        <w:rPr>
          <w:rFonts w:ascii="Arial" w:hAnsi="Arial" w:cs="Arial"/>
          <w:sz w:val="20"/>
          <w:u w:val="single"/>
          <w:vertAlign w:val="superscript"/>
        </w:rPr>
        <w:t>00</w:t>
      </w:r>
      <w:r w:rsidRPr="00647761">
        <w:rPr>
          <w:rFonts w:ascii="Arial" w:hAnsi="Arial" w:cs="Arial"/>
          <w:sz w:val="20"/>
        </w:rPr>
        <w:t xml:space="preserve"> do 16</w:t>
      </w:r>
      <w:r w:rsidRPr="00647761">
        <w:rPr>
          <w:rFonts w:ascii="Arial" w:hAnsi="Arial" w:cs="Arial"/>
          <w:sz w:val="20"/>
          <w:u w:val="single"/>
          <w:vertAlign w:val="superscript"/>
        </w:rPr>
        <w:t>00</w:t>
      </w:r>
      <w:r w:rsidRPr="00647761">
        <w:rPr>
          <w:rFonts w:ascii="Arial" w:hAnsi="Arial" w:cs="Arial"/>
          <w:sz w:val="20"/>
        </w:rPr>
        <w:t>;</w:t>
      </w:r>
    </w:p>
    <w:p w:rsidR="000B2C59" w:rsidRPr="00647761" w:rsidRDefault="000B2C59" w:rsidP="00A41C10">
      <w:pPr>
        <w:numPr>
          <w:ilvl w:val="0"/>
          <w:numId w:val="6"/>
        </w:numPr>
        <w:suppressAutoHyphens w:val="0"/>
        <w:ind w:left="0" w:firstLine="0"/>
        <w:rPr>
          <w:rFonts w:ascii="Arial" w:hAnsi="Arial" w:cs="Arial"/>
          <w:sz w:val="20"/>
        </w:rPr>
      </w:pPr>
      <w:r w:rsidRPr="00647761">
        <w:rPr>
          <w:rFonts w:ascii="Arial" w:hAnsi="Arial" w:cs="Arial"/>
          <w:sz w:val="20"/>
        </w:rPr>
        <w:t>dokonać w czasie wskazanym w pkt 1 powyżej, pisemnego, merytorycznego potwierdzenia przez użytkownika pełnej sprawności Analizatora po naprawie;</w:t>
      </w:r>
    </w:p>
    <w:p w:rsidR="000B2C59" w:rsidRPr="00647761" w:rsidRDefault="000B2C59" w:rsidP="00A41C10">
      <w:pPr>
        <w:numPr>
          <w:ilvl w:val="0"/>
          <w:numId w:val="6"/>
        </w:numPr>
        <w:suppressAutoHyphens w:val="0"/>
        <w:ind w:left="0" w:firstLine="0"/>
        <w:rPr>
          <w:rFonts w:ascii="Arial" w:hAnsi="Arial" w:cs="Arial"/>
          <w:sz w:val="20"/>
        </w:rPr>
      </w:pPr>
      <w:r w:rsidRPr="00647761">
        <w:rPr>
          <w:rFonts w:ascii="Arial" w:hAnsi="Arial" w:cs="Arial"/>
          <w:sz w:val="20"/>
        </w:rPr>
        <w:t>dokonać w czasie wskazanym w pkt 1 powyżej, formalnego, pisemnego wykonania skutecznej naprawy Analizatora.</w:t>
      </w:r>
    </w:p>
    <w:p w:rsidR="000B2C59" w:rsidRPr="00647761" w:rsidRDefault="000B2C59" w:rsidP="00A14E44">
      <w:pPr>
        <w:jc w:val="both"/>
        <w:rPr>
          <w:rFonts w:ascii="Arial" w:hAnsi="Arial" w:cs="Arial"/>
          <w:sz w:val="20"/>
        </w:rPr>
      </w:pPr>
      <w:r w:rsidRPr="00647761">
        <w:rPr>
          <w:rFonts w:ascii="Arial" w:hAnsi="Arial" w:cs="Arial"/>
          <w:sz w:val="20"/>
        </w:rPr>
        <w:t>Wymagany minimalny termin na reakcję jest wyjątkowo krótki, co może powodować w sytuacjach wyjątkowych jego przekraczanie. Należy mieć bowiem na uwadze, że naprawa dotyczy urządzeń specjalistycznych o wysokim stopniu zaawansowania technologicznego, wobec czego sprowadzenie niektórych części zamiennych lub przygotowanie się do niej w czasie tak krótkim, jak proponowany przez Zamawiającego, jest w zasadzie niewykonalne.</w:t>
      </w:r>
    </w:p>
    <w:p w:rsidR="000B2C59" w:rsidRPr="00647761" w:rsidRDefault="000B2C59" w:rsidP="00A14E44">
      <w:pPr>
        <w:jc w:val="both"/>
        <w:rPr>
          <w:rFonts w:ascii="Arial" w:hAnsi="Arial" w:cs="Arial"/>
          <w:sz w:val="20"/>
        </w:rPr>
      </w:pPr>
      <w:r w:rsidRPr="00647761">
        <w:rPr>
          <w:rFonts w:ascii="Arial" w:hAnsi="Arial" w:cs="Arial"/>
          <w:sz w:val="20"/>
        </w:rPr>
        <w:t xml:space="preserve">Urealnienie tego wymogu pozwoliłoby Wykonawcom racjonalnie zaplanować działania serwisowe, co prowadziłoby do zwiększenia efektywności samej naprawy urządzeń i znacząco wpłynęłoby na obniżenie ostatecznej ceny oferowanego urządzenia. </w:t>
      </w:r>
    </w:p>
    <w:p w:rsidR="000B2C59" w:rsidRPr="00647761" w:rsidRDefault="00E85EE4" w:rsidP="00A14E44">
      <w:pPr>
        <w:pStyle w:val="Nagwek"/>
        <w:rPr>
          <w:rFonts w:ascii="Arial" w:hAnsi="Arial" w:cs="Arial"/>
          <w:sz w:val="20"/>
        </w:rPr>
      </w:pPr>
      <w:r w:rsidRPr="00647761">
        <w:rPr>
          <w:rFonts w:ascii="Arial" w:hAnsi="Arial" w:cs="Arial"/>
          <w:sz w:val="20"/>
        </w:rPr>
        <w:t>Odp.: Nie Zamawiający nie wyraża zgody. Laboratorium pracuje w systemie 24</w:t>
      </w:r>
      <w:r w:rsidR="008926B6">
        <w:rPr>
          <w:rFonts w:ascii="Arial" w:hAnsi="Arial" w:cs="Arial"/>
          <w:sz w:val="20"/>
        </w:rPr>
        <w:t xml:space="preserve"> </w:t>
      </w:r>
      <w:r w:rsidRPr="00647761">
        <w:rPr>
          <w:rFonts w:ascii="Arial" w:hAnsi="Arial" w:cs="Arial"/>
          <w:sz w:val="20"/>
        </w:rPr>
        <w:t>godz</w:t>
      </w:r>
      <w:r w:rsidR="00A41C10">
        <w:rPr>
          <w:rFonts w:ascii="Arial" w:hAnsi="Arial" w:cs="Arial"/>
          <w:sz w:val="20"/>
        </w:rPr>
        <w:t>.</w:t>
      </w:r>
      <w:r w:rsidRPr="00647761">
        <w:rPr>
          <w:rFonts w:ascii="Arial" w:hAnsi="Arial" w:cs="Arial"/>
          <w:sz w:val="20"/>
        </w:rPr>
        <w:t xml:space="preserve">/dobę 7 dni w tygodniu. W każdym dniu dostępna jest osoba </w:t>
      </w:r>
      <w:r w:rsidR="00937461" w:rsidRPr="00647761">
        <w:rPr>
          <w:rFonts w:ascii="Arial" w:hAnsi="Arial" w:cs="Arial"/>
          <w:sz w:val="20"/>
        </w:rPr>
        <w:t>decyzyjna</w:t>
      </w:r>
      <w:r w:rsidRPr="00647761">
        <w:rPr>
          <w:rFonts w:ascii="Arial" w:hAnsi="Arial" w:cs="Arial"/>
          <w:sz w:val="20"/>
        </w:rPr>
        <w:t xml:space="preserve"> – dyżurujący diagnosta laboratoryjny pod nr 41 273 98 42</w:t>
      </w:r>
    </w:p>
    <w:p w:rsidR="000B2C59" w:rsidRPr="00647761" w:rsidRDefault="000B2C59" w:rsidP="00A14E44">
      <w:pPr>
        <w:pStyle w:val="Nagwek"/>
        <w:rPr>
          <w:rFonts w:ascii="Arial" w:hAnsi="Arial" w:cs="Arial"/>
          <w:sz w:val="20"/>
        </w:rPr>
      </w:pPr>
    </w:p>
    <w:p w:rsidR="00FA0128" w:rsidRPr="00647761" w:rsidRDefault="00562C64" w:rsidP="00A41C10">
      <w:pPr>
        <w:pStyle w:val="Nagwek"/>
        <w:tabs>
          <w:tab w:val="clear" w:pos="4536"/>
          <w:tab w:val="clear" w:pos="9072"/>
          <w:tab w:val="center" w:pos="0"/>
          <w:tab w:val="left" w:pos="284"/>
        </w:tabs>
        <w:rPr>
          <w:rFonts w:ascii="Arial" w:hAnsi="Arial" w:cs="Arial"/>
          <w:sz w:val="20"/>
        </w:rPr>
      </w:pPr>
      <w:r w:rsidRPr="00647761">
        <w:rPr>
          <w:rFonts w:ascii="Arial" w:hAnsi="Arial" w:cs="Arial"/>
          <w:sz w:val="20"/>
        </w:rPr>
        <w:tab/>
      </w:r>
      <w:r w:rsidRPr="00647761">
        <w:rPr>
          <w:rFonts w:ascii="Arial" w:hAnsi="Arial" w:cs="Arial"/>
          <w:sz w:val="20"/>
        </w:rPr>
        <w:tab/>
        <w:t>Zamawiający, działając na podstawie art. 38 ust. 4 Ustawy Prawo zamówień</w:t>
      </w:r>
      <w:r w:rsidR="002A5A6A" w:rsidRPr="00647761">
        <w:rPr>
          <w:rFonts w:ascii="Arial" w:hAnsi="Arial" w:cs="Arial"/>
          <w:sz w:val="20"/>
        </w:rPr>
        <w:t xml:space="preserve"> </w:t>
      </w:r>
      <w:r w:rsidRPr="00647761">
        <w:rPr>
          <w:rFonts w:ascii="Arial" w:hAnsi="Arial" w:cs="Arial"/>
          <w:sz w:val="20"/>
        </w:rPr>
        <w:t xml:space="preserve"> (</w:t>
      </w:r>
      <w:proofErr w:type="spellStart"/>
      <w:r w:rsidRPr="00647761">
        <w:rPr>
          <w:rFonts w:ascii="Arial" w:hAnsi="Arial" w:cs="Arial"/>
          <w:sz w:val="20"/>
        </w:rPr>
        <w:t>t.j</w:t>
      </w:r>
      <w:proofErr w:type="spellEnd"/>
      <w:r w:rsidRPr="00647761">
        <w:rPr>
          <w:rFonts w:ascii="Arial" w:hAnsi="Arial" w:cs="Arial"/>
          <w:sz w:val="20"/>
        </w:rPr>
        <w:t>. Dz. U. z 2013 poz. 907, ze zm.)</w:t>
      </w:r>
      <w:r w:rsidR="00BC79F0" w:rsidRPr="00647761">
        <w:rPr>
          <w:rFonts w:ascii="Arial" w:hAnsi="Arial" w:cs="Arial"/>
          <w:sz w:val="20"/>
        </w:rPr>
        <w:t xml:space="preserve"> </w:t>
      </w:r>
      <w:r w:rsidRPr="00647761">
        <w:rPr>
          <w:rFonts w:ascii="Arial" w:hAnsi="Arial" w:cs="Arial"/>
          <w:sz w:val="20"/>
        </w:rPr>
        <w:t xml:space="preserve"> dokonuje następującej zmiany w treści SIWZ dotyczącej </w:t>
      </w:r>
      <w:r w:rsidR="00FE35AE" w:rsidRPr="00647761">
        <w:rPr>
          <w:rFonts w:ascii="Arial" w:hAnsi="Arial" w:cs="Arial"/>
          <w:sz w:val="20"/>
        </w:rPr>
        <w:t xml:space="preserve">treści wzorów umowy. </w:t>
      </w:r>
    </w:p>
    <w:p w:rsidR="00562C64" w:rsidRPr="00647761" w:rsidRDefault="00562C64" w:rsidP="00A14E44">
      <w:pPr>
        <w:pStyle w:val="Nagwek"/>
        <w:tabs>
          <w:tab w:val="clear" w:pos="4536"/>
          <w:tab w:val="center" w:pos="426"/>
        </w:tabs>
        <w:rPr>
          <w:rFonts w:ascii="Arial" w:hAnsi="Arial" w:cs="Arial"/>
          <w:snapToGrid w:val="0"/>
          <w:color w:val="000000"/>
          <w:sz w:val="20"/>
        </w:rPr>
      </w:pPr>
      <w:r w:rsidRPr="00647761">
        <w:rPr>
          <w:rFonts w:ascii="Arial" w:hAnsi="Arial" w:cs="Arial"/>
          <w:sz w:val="20"/>
        </w:rPr>
        <w:t xml:space="preserve">Zamawiający zmienia treść </w:t>
      </w:r>
      <w:r w:rsidR="005A3DF3">
        <w:rPr>
          <w:rFonts w:ascii="Arial" w:hAnsi="Arial" w:cs="Arial"/>
          <w:sz w:val="20"/>
        </w:rPr>
        <w:t xml:space="preserve">Siwz </w:t>
      </w:r>
      <w:r w:rsidRPr="00647761">
        <w:rPr>
          <w:rFonts w:ascii="Arial" w:hAnsi="Arial" w:cs="Arial"/>
          <w:sz w:val="20"/>
        </w:rPr>
        <w:t xml:space="preserve">wzoru umowy dzierżawy </w:t>
      </w:r>
      <w:r w:rsidRPr="00647761">
        <w:rPr>
          <w:rFonts w:ascii="Arial" w:hAnsi="Arial" w:cs="Arial"/>
          <w:snapToGrid w:val="0"/>
          <w:color w:val="000000"/>
          <w:sz w:val="20"/>
        </w:rPr>
        <w:t xml:space="preserve"> </w:t>
      </w:r>
      <w:r w:rsidR="00FE35AE" w:rsidRPr="00647761">
        <w:rPr>
          <w:rFonts w:ascii="Arial" w:hAnsi="Arial" w:cs="Arial"/>
          <w:snapToGrid w:val="0"/>
          <w:color w:val="000000"/>
          <w:sz w:val="20"/>
        </w:rPr>
        <w:t xml:space="preserve">nr </w:t>
      </w:r>
      <w:r w:rsidR="00FE35AE" w:rsidRPr="00647761">
        <w:rPr>
          <w:rFonts w:ascii="Arial" w:hAnsi="Arial" w:cs="Arial"/>
          <w:sz w:val="20"/>
        </w:rPr>
        <w:t>P/48/09/2015/LAB</w:t>
      </w:r>
      <w:r w:rsidR="00FE35AE" w:rsidRPr="00647761">
        <w:rPr>
          <w:rFonts w:ascii="Arial" w:hAnsi="Arial" w:cs="Arial"/>
          <w:snapToGrid w:val="0"/>
          <w:color w:val="000000"/>
          <w:sz w:val="20"/>
        </w:rPr>
        <w:t xml:space="preserve"> </w:t>
      </w:r>
      <w:r w:rsidRPr="00647761">
        <w:rPr>
          <w:rFonts w:ascii="Arial" w:hAnsi="Arial" w:cs="Arial"/>
          <w:snapToGrid w:val="0"/>
          <w:color w:val="000000"/>
          <w:sz w:val="20"/>
        </w:rPr>
        <w:t>które otrzymują brzmienie:</w:t>
      </w:r>
    </w:p>
    <w:p w:rsidR="00562C64" w:rsidRPr="00647761" w:rsidRDefault="00562C64" w:rsidP="00A14E44">
      <w:pPr>
        <w:tabs>
          <w:tab w:val="left" w:pos="7200"/>
        </w:tabs>
        <w:jc w:val="center"/>
        <w:rPr>
          <w:rFonts w:ascii="Arial" w:hAnsi="Arial" w:cs="Arial"/>
          <w:sz w:val="20"/>
        </w:rPr>
      </w:pPr>
      <w:r w:rsidRPr="00647761">
        <w:rPr>
          <w:rFonts w:ascii="Arial" w:hAnsi="Arial" w:cs="Arial"/>
          <w:sz w:val="20"/>
        </w:rPr>
        <w:t>§ 3.</w:t>
      </w:r>
    </w:p>
    <w:p w:rsidR="00562C64" w:rsidRPr="00647761" w:rsidRDefault="00562C64" w:rsidP="00A14E44">
      <w:pPr>
        <w:tabs>
          <w:tab w:val="left" w:pos="7200"/>
        </w:tabs>
        <w:rPr>
          <w:rFonts w:ascii="Arial" w:hAnsi="Arial" w:cs="Arial"/>
          <w:sz w:val="20"/>
        </w:rPr>
      </w:pPr>
      <w:r w:rsidRPr="00647761">
        <w:rPr>
          <w:rFonts w:ascii="Arial" w:hAnsi="Arial" w:cs="Arial"/>
          <w:sz w:val="20"/>
        </w:rPr>
        <w:t>1. Wydzierżawiający oświadcza, iż przedmiot dzierżawy stanowi jego własność, posiada wszystkie wymagane prawem certyfikaty i zezwolenia, nie jest obciążony jakimkolwiek prawami na rzecz osób trzecich oraz jest sprawny pod względem technicznym i wolny od wad fizycznych.</w:t>
      </w:r>
    </w:p>
    <w:p w:rsidR="00562C64" w:rsidRPr="00647761" w:rsidRDefault="00562C64" w:rsidP="00A14E44">
      <w:pPr>
        <w:tabs>
          <w:tab w:val="left" w:pos="7200"/>
        </w:tabs>
        <w:rPr>
          <w:rFonts w:ascii="Arial" w:hAnsi="Arial" w:cs="Arial"/>
          <w:sz w:val="20"/>
        </w:rPr>
      </w:pPr>
      <w:r w:rsidRPr="00647761">
        <w:rPr>
          <w:rFonts w:ascii="Arial" w:hAnsi="Arial" w:cs="Arial"/>
          <w:sz w:val="20"/>
        </w:rPr>
        <w:t>2. Wydzierżawiający w ramach przedmiotu umowy zobowiązuje się:</w:t>
      </w:r>
    </w:p>
    <w:p w:rsidR="00562C64" w:rsidRPr="00647761" w:rsidRDefault="00562C64" w:rsidP="00A14E44">
      <w:pPr>
        <w:tabs>
          <w:tab w:val="left" w:pos="7200"/>
        </w:tabs>
        <w:rPr>
          <w:rFonts w:ascii="Arial" w:hAnsi="Arial" w:cs="Arial"/>
          <w:sz w:val="20"/>
        </w:rPr>
      </w:pPr>
      <w:r w:rsidRPr="00647761">
        <w:rPr>
          <w:rFonts w:ascii="Arial" w:hAnsi="Arial" w:cs="Arial"/>
          <w:sz w:val="20"/>
        </w:rPr>
        <w:t>a) dostarczyć własnym staraniem przedmiot dzierżawy do siedziby Zamawiającego</w:t>
      </w:r>
    </w:p>
    <w:p w:rsidR="00562C64" w:rsidRPr="00647761" w:rsidRDefault="00562C64" w:rsidP="00A14E44">
      <w:pPr>
        <w:tabs>
          <w:tab w:val="left" w:pos="7200"/>
        </w:tabs>
        <w:rPr>
          <w:rFonts w:ascii="Arial" w:hAnsi="Arial" w:cs="Arial"/>
          <w:sz w:val="20"/>
        </w:rPr>
      </w:pPr>
      <w:r w:rsidRPr="00647761">
        <w:rPr>
          <w:rFonts w:ascii="Arial" w:hAnsi="Arial" w:cs="Arial"/>
          <w:sz w:val="20"/>
        </w:rPr>
        <w:t xml:space="preserve">b) przeszkolić wskazanych pracowników Zamawiającego, w zakresie obsługi przedmiotu dzierżawy, </w:t>
      </w:r>
    </w:p>
    <w:p w:rsidR="00562C64" w:rsidRPr="00647761" w:rsidRDefault="00562C64" w:rsidP="00A14E44">
      <w:pPr>
        <w:tabs>
          <w:tab w:val="left" w:pos="7200"/>
        </w:tabs>
        <w:rPr>
          <w:rFonts w:ascii="Arial" w:hAnsi="Arial" w:cs="Arial"/>
          <w:sz w:val="20"/>
        </w:rPr>
      </w:pPr>
      <w:r w:rsidRPr="00647761">
        <w:rPr>
          <w:rFonts w:ascii="Arial" w:hAnsi="Arial" w:cs="Arial"/>
          <w:sz w:val="20"/>
        </w:rPr>
        <w:t>c) zapewnić bezpłatny serwis przedmiotu dzierżawy</w:t>
      </w:r>
    </w:p>
    <w:p w:rsidR="00562C64" w:rsidRPr="00647761" w:rsidRDefault="00562C64" w:rsidP="00A14E44">
      <w:pPr>
        <w:tabs>
          <w:tab w:val="left" w:pos="7200"/>
        </w:tabs>
        <w:jc w:val="center"/>
        <w:rPr>
          <w:rFonts w:ascii="Arial" w:hAnsi="Arial" w:cs="Arial"/>
          <w:sz w:val="20"/>
        </w:rPr>
      </w:pPr>
      <w:r w:rsidRPr="00647761">
        <w:rPr>
          <w:rFonts w:ascii="Arial" w:hAnsi="Arial" w:cs="Arial"/>
          <w:sz w:val="20"/>
        </w:rPr>
        <w:t>§ 5.</w:t>
      </w:r>
    </w:p>
    <w:p w:rsidR="00562C64" w:rsidRPr="00647761" w:rsidRDefault="00562C64" w:rsidP="00A14E44">
      <w:pPr>
        <w:tabs>
          <w:tab w:val="left" w:pos="7200"/>
        </w:tabs>
        <w:rPr>
          <w:rFonts w:ascii="Arial" w:hAnsi="Arial" w:cs="Arial"/>
          <w:sz w:val="20"/>
        </w:rPr>
      </w:pPr>
      <w:r w:rsidRPr="00647761">
        <w:rPr>
          <w:rFonts w:ascii="Arial" w:hAnsi="Arial" w:cs="Arial"/>
          <w:sz w:val="20"/>
        </w:rPr>
        <w:t xml:space="preserve">1. Wydzierżawiając zapewni przez cały okres dzierżawy bezpłatny serwis przedmiotu dzierżawy w celu zapewnienia  bezawaryjnego funkcjonowania przedmiotu dzierżawy. </w:t>
      </w:r>
    </w:p>
    <w:p w:rsidR="00562C64" w:rsidRPr="00647761" w:rsidRDefault="00562C64" w:rsidP="00A14E44">
      <w:pPr>
        <w:tabs>
          <w:tab w:val="left" w:pos="7200"/>
        </w:tabs>
        <w:rPr>
          <w:rFonts w:ascii="Arial" w:hAnsi="Arial" w:cs="Arial"/>
          <w:sz w:val="20"/>
        </w:rPr>
      </w:pPr>
      <w:r w:rsidRPr="00647761">
        <w:rPr>
          <w:rFonts w:ascii="Arial" w:hAnsi="Arial" w:cs="Arial"/>
          <w:sz w:val="20"/>
        </w:rPr>
        <w:t>2. W związku z postanowieniem ust.1 Wydzierżawiający zobowiązany jest wykonywać  uprawnienia  wynikające z gwarancji udzielonej na przedmiot dzierżawy, dokonywać niezbędnych przeglądów i   konserwacji a także wykonywać wszystkie naprawy nie objęte gwarancją.</w:t>
      </w:r>
    </w:p>
    <w:p w:rsidR="00FE35AE" w:rsidRPr="00647761" w:rsidRDefault="00FE35AE" w:rsidP="00A14E44">
      <w:pPr>
        <w:spacing w:line="360" w:lineRule="exact"/>
        <w:rPr>
          <w:rFonts w:ascii="Arial" w:hAnsi="Arial" w:cs="Arial"/>
          <w:snapToGrid w:val="0"/>
          <w:color w:val="000000"/>
          <w:sz w:val="20"/>
        </w:rPr>
      </w:pPr>
      <w:r w:rsidRPr="00647761">
        <w:rPr>
          <w:rFonts w:ascii="Arial" w:hAnsi="Arial" w:cs="Arial"/>
          <w:sz w:val="20"/>
        </w:rPr>
        <w:t xml:space="preserve">Zamawiający zmienia treść </w:t>
      </w:r>
      <w:r w:rsidR="005A3DF3">
        <w:rPr>
          <w:rFonts w:ascii="Arial" w:hAnsi="Arial" w:cs="Arial"/>
          <w:sz w:val="20"/>
        </w:rPr>
        <w:t xml:space="preserve">Siwz </w:t>
      </w:r>
      <w:r w:rsidRPr="00647761">
        <w:rPr>
          <w:rFonts w:ascii="Arial" w:hAnsi="Arial" w:cs="Arial"/>
          <w:sz w:val="20"/>
        </w:rPr>
        <w:t xml:space="preserve">wzoru umowy dostawy nr  P/48/09/2015/LAB </w:t>
      </w:r>
      <w:r w:rsidRPr="00647761">
        <w:rPr>
          <w:rFonts w:ascii="Arial" w:hAnsi="Arial" w:cs="Arial"/>
          <w:snapToGrid w:val="0"/>
          <w:color w:val="000000"/>
          <w:sz w:val="20"/>
        </w:rPr>
        <w:t>które otrzymuje brzmienie:</w:t>
      </w:r>
    </w:p>
    <w:p w:rsidR="00FE35AE" w:rsidRPr="00647761" w:rsidRDefault="00FE35AE" w:rsidP="00A14E44">
      <w:pPr>
        <w:tabs>
          <w:tab w:val="left" w:pos="284"/>
        </w:tabs>
        <w:autoSpaceDE w:val="0"/>
        <w:spacing w:line="260" w:lineRule="exact"/>
        <w:jc w:val="center"/>
        <w:rPr>
          <w:rFonts w:ascii="Arial" w:hAnsi="Arial" w:cs="Arial"/>
          <w:bCs/>
          <w:sz w:val="20"/>
        </w:rPr>
      </w:pPr>
      <w:r w:rsidRPr="00647761">
        <w:rPr>
          <w:rFonts w:ascii="Arial" w:hAnsi="Arial" w:cs="Arial"/>
          <w:bCs/>
          <w:sz w:val="20"/>
        </w:rPr>
        <w:t>§ 3</w:t>
      </w:r>
    </w:p>
    <w:p w:rsidR="00FE35AE" w:rsidRPr="00647761" w:rsidRDefault="00FE35AE" w:rsidP="00A14E44">
      <w:pPr>
        <w:numPr>
          <w:ilvl w:val="0"/>
          <w:numId w:val="3"/>
        </w:numPr>
        <w:tabs>
          <w:tab w:val="clear" w:pos="644"/>
          <w:tab w:val="left" w:pos="284"/>
          <w:tab w:val="num" w:pos="360"/>
        </w:tabs>
        <w:suppressAutoHyphens w:val="0"/>
        <w:autoSpaceDE w:val="0"/>
        <w:spacing w:line="260" w:lineRule="exact"/>
        <w:ind w:left="0" w:firstLine="0"/>
        <w:rPr>
          <w:rFonts w:ascii="Arial" w:hAnsi="Arial" w:cs="Arial"/>
          <w:sz w:val="20"/>
        </w:rPr>
      </w:pPr>
      <w:r w:rsidRPr="00647761">
        <w:rPr>
          <w:rFonts w:ascii="Arial" w:hAnsi="Arial" w:cs="Arial"/>
          <w:sz w:val="20"/>
        </w:rPr>
        <w:t xml:space="preserve">Wykonawca zobowiązuje się, w okresie trwania niniejszej  umowy, dostarczać wymieniony w </w:t>
      </w:r>
      <w:r w:rsidRPr="00647761">
        <w:rPr>
          <w:rFonts w:ascii="Arial" w:hAnsi="Arial" w:cs="Arial"/>
          <w:bCs/>
          <w:sz w:val="20"/>
        </w:rPr>
        <w:t>§ 2</w:t>
      </w:r>
      <w:r w:rsidRPr="00647761">
        <w:rPr>
          <w:rFonts w:ascii="Arial" w:hAnsi="Arial" w:cs="Arial"/>
          <w:sz w:val="20"/>
        </w:rPr>
        <w:t xml:space="preserve">  przedmiot umowy, w ilościach wynikających z zamówień składanych, przez pracownika Zamawiającego, pisemnie (fax.), zwanych w dalszej części umowy Zamówieniami.</w:t>
      </w:r>
    </w:p>
    <w:p w:rsidR="00FE35AE" w:rsidRPr="00647761" w:rsidRDefault="00FE35AE" w:rsidP="00A14E44">
      <w:pPr>
        <w:numPr>
          <w:ilvl w:val="0"/>
          <w:numId w:val="3"/>
        </w:numPr>
        <w:tabs>
          <w:tab w:val="clear" w:pos="644"/>
          <w:tab w:val="left" w:pos="284"/>
          <w:tab w:val="num" w:pos="360"/>
        </w:tabs>
        <w:suppressAutoHyphens w:val="0"/>
        <w:autoSpaceDE w:val="0"/>
        <w:spacing w:line="260" w:lineRule="exact"/>
        <w:ind w:left="0" w:firstLine="0"/>
        <w:rPr>
          <w:rFonts w:ascii="Arial" w:hAnsi="Arial" w:cs="Arial"/>
          <w:sz w:val="20"/>
        </w:rPr>
      </w:pPr>
      <w:r w:rsidRPr="00647761">
        <w:rPr>
          <w:rFonts w:ascii="Arial" w:hAnsi="Arial" w:cs="Arial"/>
          <w:sz w:val="20"/>
        </w:rPr>
        <w:t>Każdorazowo w Zamówieniu podawana będzie nazwa i ilość zamawianego przedmiotu umowy z poszczególnych pozycji Załącznika nr 1.</w:t>
      </w:r>
    </w:p>
    <w:p w:rsidR="00FE35AE" w:rsidRPr="00647761" w:rsidRDefault="00FE35AE" w:rsidP="00A14E44">
      <w:pPr>
        <w:numPr>
          <w:ilvl w:val="0"/>
          <w:numId w:val="3"/>
        </w:numPr>
        <w:tabs>
          <w:tab w:val="clear" w:pos="644"/>
          <w:tab w:val="left" w:pos="284"/>
          <w:tab w:val="num" w:pos="360"/>
        </w:tabs>
        <w:suppressAutoHyphens w:val="0"/>
        <w:autoSpaceDE w:val="0"/>
        <w:spacing w:line="260" w:lineRule="exact"/>
        <w:ind w:left="0" w:firstLine="0"/>
        <w:rPr>
          <w:rFonts w:ascii="Arial" w:hAnsi="Arial" w:cs="Arial"/>
          <w:sz w:val="20"/>
        </w:rPr>
      </w:pPr>
      <w:r w:rsidRPr="00647761">
        <w:rPr>
          <w:rFonts w:ascii="Arial" w:hAnsi="Arial" w:cs="Arial"/>
          <w:sz w:val="20"/>
        </w:rPr>
        <w:t xml:space="preserve">Wykonawca zobowiązuje się dostarczać Zamówiony przedmiot umowy wraz z fakturą do magazynu Zamawiającego na własny koszt i ryzyko w terminie max do 7 dni roboczych od daty złożenia Zamówienia, w godzinach 8.00-14.00 (dotyczy także spedytorów realizujących dostawę na zlecenie Wykonawcy). </w:t>
      </w:r>
    </w:p>
    <w:p w:rsidR="004209F8" w:rsidRDefault="004209F8" w:rsidP="00A14E44">
      <w:pPr>
        <w:rPr>
          <w:rFonts w:ascii="Arial" w:hAnsi="Arial" w:cs="Arial"/>
          <w:sz w:val="20"/>
        </w:rPr>
      </w:pPr>
    </w:p>
    <w:p w:rsidR="006B0F9C" w:rsidRDefault="00A557F7" w:rsidP="006B0F9C">
      <w:pPr>
        <w:widowControl w:val="0"/>
        <w:rPr>
          <w:rFonts w:ascii="Arial" w:hAnsi="Arial" w:cs="Arial"/>
          <w:sz w:val="20"/>
        </w:rPr>
      </w:pPr>
      <w:r>
        <w:rPr>
          <w:rFonts w:ascii="Arial" w:hAnsi="Arial" w:cs="Arial"/>
          <w:sz w:val="20"/>
        </w:rPr>
        <w:t>Z</w:t>
      </w:r>
      <w:r w:rsidR="005A3DF3" w:rsidRPr="006B0F9C">
        <w:rPr>
          <w:rFonts w:ascii="Arial" w:hAnsi="Arial" w:cs="Arial"/>
          <w:sz w:val="20"/>
        </w:rPr>
        <w:t>amawiający, działając na podstawie art. 38 ust. 4 Ustawy Prawo zamówień  (</w:t>
      </w:r>
      <w:proofErr w:type="spellStart"/>
      <w:r w:rsidR="005A3DF3" w:rsidRPr="006B0F9C">
        <w:rPr>
          <w:rFonts w:ascii="Arial" w:hAnsi="Arial" w:cs="Arial"/>
          <w:sz w:val="20"/>
        </w:rPr>
        <w:t>t.j</w:t>
      </w:r>
      <w:proofErr w:type="spellEnd"/>
      <w:r w:rsidR="005A3DF3" w:rsidRPr="006B0F9C">
        <w:rPr>
          <w:rFonts w:ascii="Arial" w:hAnsi="Arial" w:cs="Arial"/>
          <w:sz w:val="20"/>
        </w:rPr>
        <w:t>. Dz. U. z 2013 poz. 907, ze zm.)  dokonuje następującej zmiany w treści Siwz</w:t>
      </w:r>
      <w:r w:rsidR="006B0F9C">
        <w:rPr>
          <w:rFonts w:ascii="Arial" w:hAnsi="Arial" w:cs="Arial"/>
          <w:sz w:val="20"/>
        </w:rPr>
        <w:t>:</w:t>
      </w:r>
    </w:p>
    <w:p w:rsidR="006B0F9C" w:rsidRPr="006B0F9C" w:rsidRDefault="005A3DF3" w:rsidP="006B0F9C">
      <w:pPr>
        <w:widowControl w:val="0"/>
        <w:rPr>
          <w:rFonts w:ascii="Arial" w:hAnsi="Arial" w:cs="Arial"/>
          <w:snapToGrid w:val="0"/>
          <w:color w:val="000000"/>
          <w:sz w:val="20"/>
        </w:rPr>
      </w:pPr>
      <w:r w:rsidRPr="006B0F9C">
        <w:rPr>
          <w:rFonts w:ascii="Arial" w:hAnsi="Arial" w:cs="Arial"/>
          <w:sz w:val="20"/>
        </w:rPr>
        <w:t xml:space="preserve"> dział</w:t>
      </w:r>
      <w:r w:rsidR="006B0F9C" w:rsidRPr="006B0F9C">
        <w:rPr>
          <w:rFonts w:ascii="Arial" w:hAnsi="Arial" w:cs="Arial"/>
          <w:sz w:val="20"/>
        </w:rPr>
        <w:t xml:space="preserve"> </w:t>
      </w:r>
      <w:r w:rsidR="006B0F9C" w:rsidRPr="006B0F9C">
        <w:rPr>
          <w:rFonts w:ascii="Arial" w:hAnsi="Arial" w:cs="Arial"/>
          <w:snapToGrid w:val="0"/>
          <w:color w:val="000000"/>
          <w:sz w:val="20"/>
        </w:rPr>
        <w:t>XV. Miejsce oraz termin składania i otwarcia ofert</w:t>
      </w:r>
      <w:r w:rsidR="00A557F7">
        <w:rPr>
          <w:rFonts w:ascii="Arial" w:hAnsi="Arial" w:cs="Arial"/>
          <w:snapToGrid w:val="0"/>
          <w:color w:val="000000"/>
          <w:sz w:val="20"/>
        </w:rPr>
        <w:t>:</w:t>
      </w:r>
    </w:p>
    <w:p w:rsidR="006B0F9C" w:rsidRPr="006B0F9C" w:rsidRDefault="006B0F9C" w:rsidP="006B0F9C">
      <w:pPr>
        <w:spacing w:line="260" w:lineRule="atLeast"/>
        <w:rPr>
          <w:rFonts w:ascii="Arial" w:hAnsi="Arial" w:cs="Arial"/>
          <w:sz w:val="20"/>
        </w:rPr>
      </w:pPr>
      <w:r w:rsidRPr="006B0F9C">
        <w:rPr>
          <w:rFonts w:ascii="Arial" w:hAnsi="Arial" w:cs="Arial"/>
          <w:sz w:val="20"/>
        </w:rPr>
        <w:t xml:space="preserve">1. Ofertę należy złożyć do </w:t>
      </w:r>
      <w:r w:rsidRPr="006B0F9C">
        <w:rPr>
          <w:rFonts w:ascii="Arial" w:hAnsi="Arial" w:cs="Arial"/>
          <w:spacing w:val="15"/>
          <w:sz w:val="20"/>
        </w:rPr>
        <w:t>dnia 15.10.</w:t>
      </w:r>
      <w:r w:rsidRPr="006B0F9C">
        <w:rPr>
          <w:rFonts w:ascii="Arial" w:hAnsi="Arial" w:cs="Arial"/>
          <w:color w:val="000000"/>
          <w:sz w:val="20"/>
        </w:rPr>
        <w:t>2015</w:t>
      </w:r>
      <w:r w:rsidRPr="006B0F9C">
        <w:rPr>
          <w:rFonts w:ascii="Arial" w:hAnsi="Arial" w:cs="Arial"/>
          <w:sz w:val="20"/>
        </w:rPr>
        <w:t xml:space="preserve"> r. do godz. 11:00</w:t>
      </w:r>
      <w:r w:rsidRPr="006B0F9C">
        <w:rPr>
          <w:rFonts w:ascii="Arial" w:hAnsi="Arial" w:cs="Arial"/>
          <w:color w:val="FF6600"/>
          <w:sz w:val="20"/>
        </w:rPr>
        <w:t xml:space="preserve"> </w:t>
      </w:r>
      <w:r w:rsidRPr="006B0F9C">
        <w:rPr>
          <w:rFonts w:ascii="Arial" w:hAnsi="Arial" w:cs="Arial"/>
          <w:sz w:val="20"/>
        </w:rPr>
        <w:t>w siedzibie Zamawiającego w pok. 245</w:t>
      </w:r>
    </w:p>
    <w:p w:rsidR="006B0F9C" w:rsidRPr="006B0F9C" w:rsidRDefault="006B0F9C" w:rsidP="006B0F9C">
      <w:pPr>
        <w:widowControl w:val="0"/>
        <w:shd w:val="clear" w:color="auto" w:fill="FFFFFF"/>
        <w:tabs>
          <w:tab w:val="num" w:pos="360"/>
        </w:tabs>
        <w:autoSpaceDE w:val="0"/>
        <w:autoSpaceDN w:val="0"/>
        <w:adjustRightInd w:val="0"/>
        <w:ind w:right="5"/>
        <w:rPr>
          <w:rFonts w:ascii="Arial" w:hAnsi="Arial" w:cs="Arial"/>
          <w:spacing w:val="-17"/>
          <w:sz w:val="20"/>
        </w:rPr>
      </w:pPr>
      <w:r w:rsidRPr="006B0F9C">
        <w:rPr>
          <w:rFonts w:ascii="Arial" w:hAnsi="Arial" w:cs="Arial"/>
          <w:sz w:val="20"/>
        </w:rPr>
        <w:t xml:space="preserve"> Konsekwencje nieprawidłowego złożenia oferty lub jej niewłaściwego oznakowania ponosi Wykonawca.</w:t>
      </w:r>
    </w:p>
    <w:p w:rsidR="006B0F9C" w:rsidRPr="006B0F9C" w:rsidRDefault="006B0F9C" w:rsidP="006B0F9C">
      <w:pPr>
        <w:widowControl w:val="0"/>
        <w:ind w:right="-530"/>
        <w:rPr>
          <w:rFonts w:ascii="Arial" w:hAnsi="Arial" w:cs="Arial"/>
          <w:snapToGrid w:val="0"/>
          <w:color w:val="000000"/>
          <w:sz w:val="20"/>
        </w:rPr>
      </w:pPr>
      <w:r w:rsidRPr="006B0F9C">
        <w:rPr>
          <w:rFonts w:ascii="Arial" w:hAnsi="Arial" w:cs="Arial"/>
          <w:snapToGrid w:val="0"/>
          <w:color w:val="000000"/>
          <w:sz w:val="20"/>
        </w:rPr>
        <w:t xml:space="preserve">Oferty złożone po terminie będą zwrócone wykonawcom bez otwierania, </w:t>
      </w:r>
    </w:p>
    <w:p w:rsidR="006B0F9C" w:rsidRPr="006B0F9C" w:rsidRDefault="006B0F9C" w:rsidP="006B0F9C">
      <w:pPr>
        <w:widowControl w:val="0"/>
        <w:numPr>
          <w:ilvl w:val="0"/>
          <w:numId w:val="12"/>
        </w:numPr>
        <w:tabs>
          <w:tab w:val="clear" w:pos="720"/>
          <w:tab w:val="num" w:pos="284"/>
        </w:tabs>
        <w:suppressAutoHyphens w:val="0"/>
        <w:ind w:right="-530" w:hanging="720"/>
        <w:rPr>
          <w:rFonts w:ascii="Arial" w:hAnsi="Arial" w:cs="Arial"/>
          <w:snapToGrid w:val="0"/>
          <w:color w:val="000000"/>
          <w:sz w:val="20"/>
        </w:rPr>
      </w:pPr>
      <w:r w:rsidRPr="006B0F9C">
        <w:rPr>
          <w:rFonts w:ascii="Arial" w:hAnsi="Arial" w:cs="Arial"/>
          <w:snapToGrid w:val="0"/>
          <w:color w:val="000000"/>
          <w:sz w:val="20"/>
        </w:rPr>
        <w:t>Miejsce otwarcia ofert:</w:t>
      </w:r>
    </w:p>
    <w:p w:rsidR="006B0F9C" w:rsidRPr="006B0F9C" w:rsidRDefault="006B0F9C" w:rsidP="006B0F9C">
      <w:pPr>
        <w:widowControl w:val="0"/>
        <w:rPr>
          <w:rFonts w:ascii="Arial" w:hAnsi="Arial" w:cs="Arial"/>
          <w:sz w:val="20"/>
        </w:rPr>
      </w:pPr>
      <w:r w:rsidRPr="006B0F9C">
        <w:rPr>
          <w:rFonts w:ascii="Arial" w:hAnsi="Arial" w:cs="Arial"/>
          <w:sz w:val="20"/>
        </w:rPr>
        <w:t xml:space="preserve">Otwarcie ofert nastąpi w dniu </w:t>
      </w:r>
      <w:r w:rsidRPr="006B0F9C">
        <w:rPr>
          <w:rFonts w:ascii="Arial" w:hAnsi="Arial" w:cs="Arial"/>
          <w:spacing w:val="15"/>
          <w:sz w:val="20"/>
        </w:rPr>
        <w:t>15.10.2015</w:t>
      </w:r>
      <w:r w:rsidRPr="006B0F9C">
        <w:rPr>
          <w:rFonts w:ascii="Arial" w:hAnsi="Arial" w:cs="Arial"/>
          <w:color w:val="000000"/>
          <w:sz w:val="20"/>
        </w:rPr>
        <w:t>r. o godz. 11:15</w:t>
      </w:r>
      <w:r w:rsidRPr="006B0F9C">
        <w:rPr>
          <w:rFonts w:ascii="Arial" w:hAnsi="Arial" w:cs="Arial"/>
          <w:sz w:val="20"/>
        </w:rPr>
        <w:t xml:space="preserve"> w siedzibie zamawiającego w pok. 212</w:t>
      </w:r>
    </w:p>
    <w:p w:rsidR="005A3DF3" w:rsidRPr="006B0F9C" w:rsidRDefault="005A3DF3" w:rsidP="005A3DF3">
      <w:pPr>
        <w:rPr>
          <w:rFonts w:ascii="Arial" w:hAnsi="Arial" w:cs="Arial"/>
          <w:sz w:val="20"/>
        </w:rPr>
      </w:pPr>
    </w:p>
    <w:p w:rsidR="005A3DF3" w:rsidRDefault="005A3DF3" w:rsidP="00A14E44">
      <w:pPr>
        <w:rPr>
          <w:rFonts w:ascii="Arial" w:hAnsi="Arial" w:cs="Arial"/>
          <w:sz w:val="20"/>
        </w:rPr>
      </w:pPr>
    </w:p>
    <w:p w:rsidR="005A3DF3" w:rsidRDefault="005A3DF3" w:rsidP="00A14E44">
      <w:pPr>
        <w:rPr>
          <w:rFonts w:ascii="Arial" w:hAnsi="Arial" w:cs="Arial"/>
          <w:sz w:val="20"/>
        </w:rPr>
      </w:pPr>
    </w:p>
    <w:p w:rsidR="005A3DF3" w:rsidRDefault="005A3DF3" w:rsidP="00A14E44">
      <w:pPr>
        <w:rPr>
          <w:rFonts w:ascii="Arial" w:hAnsi="Arial" w:cs="Arial"/>
          <w:sz w:val="20"/>
        </w:rPr>
      </w:pPr>
    </w:p>
    <w:p w:rsidR="005A3DF3" w:rsidRDefault="005A3DF3" w:rsidP="00A14E44">
      <w:pPr>
        <w:rPr>
          <w:rFonts w:ascii="Arial" w:hAnsi="Arial" w:cs="Arial"/>
          <w:sz w:val="20"/>
        </w:rPr>
      </w:pPr>
      <w:bookmarkStart w:id="0" w:name="_GoBack"/>
      <w:bookmarkEnd w:id="0"/>
    </w:p>
    <w:p w:rsidR="005A3DF3" w:rsidRDefault="005A3DF3" w:rsidP="00A14E44">
      <w:pPr>
        <w:rPr>
          <w:rFonts w:ascii="Arial" w:hAnsi="Arial" w:cs="Arial"/>
          <w:sz w:val="20"/>
        </w:rPr>
      </w:pPr>
    </w:p>
    <w:p w:rsidR="005A3DF3" w:rsidRDefault="005A3DF3" w:rsidP="00A14E44">
      <w:pPr>
        <w:rPr>
          <w:rFonts w:ascii="Arial" w:hAnsi="Arial" w:cs="Arial"/>
          <w:sz w:val="20"/>
        </w:rPr>
      </w:pPr>
    </w:p>
    <w:p w:rsidR="005A3DF3" w:rsidRDefault="008D1E2B" w:rsidP="008D1E2B">
      <w:pPr>
        <w:jc w:val="right"/>
        <w:rPr>
          <w:rFonts w:ascii="Arial" w:hAnsi="Arial" w:cs="Arial"/>
          <w:sz w:val="20"/>
        </w:rPr>
      </w:pPr>
      <w:r>
        <w:rPr>
          <w:rFonts w:ascii="Arial" w:hAnsi="Arial" w:cs="Arial"/>
          <w:sz w:val="20"/>
        </w:rPr>
        <w:t>/-/ Dyrektor PZOZ w Starachowicach</w:t>
      </w:r>
    </w:p>
    <w:p w:rsidR="005A3DF3" w:rsidRDefault="005A3DF3" w:rsidP="00A14E44">
      <w:pPr>
        <w:rPr>
          <w:rFonts w:ascii="Arial" w:hAnsi="Arial" w:cs="Arial"/>
          <w:sz w:val="20"/>
        </w:rPr>
      </w:pPr>
    </w:p>
    <w:p w:rsidR="005A3DF3" w:rsidRPr="009F1449" w:rsidRDefault="005A3DF3" w:rsidP="005A3DF3">
      <w:pPr>
        <w:rPr>
          <w:rFonts w:ascii="Arial" w:hAnsi="Arial" w:cs="Arial"/>
          <w:sz w:val="16"/>
          <w:szCs w:val="16"/>
        </w:rPr>
      </w:pPr>
      <w:r w:rsidRPr="009F1449">
        <w:rPr>
          <w:rFonts w:ascii="Arial" w:hAnsi="Arial" w:cs="Arial"/>
          <w:sz w:val="16"/>
          <w:szCs w:val="16"/>
        </w:rPr>
        <w:t>Sprawę prowadzi:</w:t>
      </w:r>
    </w:p>
    <w:p w:rsidR="005A3DF3" w:rsidRPr="009F1449" w:rsidRDefault="005A3DF3" w:rsidP="005A3DF3">
      <w:pPr>
        <w:rPr>
          <w:rFonts w:ascii="Arial" w:hAnsi="Arial" w:cs="Arial"/>
          <w:sz w:val="16"/>
          <w:szCs w:val="16"/>
        </w:rPr>
      </w:pPr>
      <w:r w:rsidRPr="009F1449">
        <w:rPr>
          <w:rFonts w:ascii="Arial" w:hAnsi="Arial" w:cs="Arial"/>
          <w:sz w:val="16"/>
          <w:szCs w:val="16"/>
        </w:rPr>
        <w:t>Włodzimierz Żyła</w:t>
      </w:r>
    </w:p>
    <w:p w:rsidR="005A3DF3" w:rsidRPr="009F1449" w:rsidRDefault="005A3DF3" w:rsidP="005A3DF3">
      <w:pPr>
        <w:rPr>
          <w:rFonts w:ascii="Arial" w:hAnsi="Arial" w:cs="Arial"/>
          <w:sz w:val="16"/>
          <w:szCs w:val="16"/>
        </w:rPr>
      </w:pPr>
      <w:r w:rsidRPr="009F1449">
        <w:rPr>
          <w:rFonts w:ascii="Arial" w:hAnsi="Arial" w:cs="Arial"/>
          <w:sz w:val="16"/>
          <w:szCs w:val="16"/>
        </w:rPr>
        <w:t xml:space="preserve">Nr </w:t>
      </w:r>
      <w:proofErr w:type="spellStart"/>
      <w:r w:rsidRPr="009F1449">
        <w:rPr>
          <w:rFonts w:ascii="Arial" w:hAnsi="Arial" w:cs="Arial"/>
          <w:sz w:val="16"/>
          <w:szCs w:val="16"/>
        </w:rPr>
        <w:t>tel</w:t>
      </w:r>
      <w:proofErr w:type="spellEnd"/>
      <w:r w:rsidRPr="009F1449">
        <w:rPr>
          <w:rFonts w:ascii="Arial" w:hAnsi="Arial" w:cs="Arial"/>
          <w:sz w:val="16"/>
          <w:szCs w:val="16"/>
        </w:rPr>
        <w:t xml:space="preserve"> 41 273 91 82</w:t>
      </w:r>
    </w:p>
    <w:p w:rsidR="005A3DF3" w:rsidRPr="009F1449" w:rsidRDefault="005A3DF3" w:rsidP="005A3DF3">
      <w:pPr>
        <w:rPr>
          <w:rFonts w:ascii="Arial" w:hAnsi="Arial" w:cs="Arial"/>
          <w:sz w:val="20"/>
          <w:lang w:val="en-US"/>
        </w:rPr>
      </w:pPr>
      <w:proofErr w:type="spellStart"/>
      <w:r w:rsidRPr="009F1449">
        <w:rPr>
          <w:rFonts w:ascii="Arial" w:hAnsi="Arial" w:cs="Arial"/>
          <w:sz w:val="16"/>
          <w:szCs w:val="16"/>
          <w:lang w:val="en-US"/>
        </w:rPr>
        <w:t>Adres</w:t>
      </w:r>
      <w:proofErr w:type="spellEnd"/>
      <w:r w:rsidRPr="009F1449">
        <w:rPr>
          <w:rFonts w:ascii="Arial" w:hAnsi="Arial" w:cs="Arial"/>
          <w:sz w:val="16"/>
          <w:szCs w:val="16"/>
          <w:lang w:val="en-US"/>
        </w:rPr>
        <w:t xml:space="preserve"> email: w.zyla@szpital.starachowice.pl</w:t>
      </w:r>
    </w:p>
    <w:p w:rsidR="005A3DF3" w:rsidRPr="005A3DF3" w:rsidRDefault="005A3DF3" w:rsidP="00A14E44">
      <w:pPr>
        <w:rPr>
          <w:rFonts w:ascii="Arial" w:hAnsi="Arial" w:cs="Arial"/>
          <w:sz w:val="20"/>
          <w:lang w:val="en-US"/>
        </w:rPr>
      </w:pPr>
    </w:p>
    <w:sectPr w:rsidR="005A3DF3" w:rsidRPr="005A3DF3" w:rsidSect="00CF57F1">
      <w:footerReference w:type="default" r:id="rId9"/>
      <w:headerReference w:type="first" r:id="rId10"/>
      <w:footerReference w:type="first" r:id="rId11"/>
      <w:pgSz w:w="12240" w:h="15840"/>
      <w:pgMar w:top="1135" w:right="900" w:bottom="851" w:left="1276" w:header="993" w:footer="396"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DC" w:rsidRDefault="008829DC">
      <w:r>
        <w:separator/>
      </w:r>
    </w:p>
  </w:endnote>
  <w:endnote w:type="continuationSeparator" w:id="0">
    <w:p w:rsidR="008829DC" w:rsidRDefault="0088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Cond">
    <w:charset w:val="EE"/>
    <w:family w:val="swiss"/>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72" w:rsidRDefault="00CB5465">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72" w:rsidRDefault="008A0B34">
    <w:pPr>
      <w:pStyle w:val="Stopka"/>
    </w:pPr>
    <w:r>
      <w:rPr>
        <w:noProof/>
        <w:lang w:eastAsia="pl-PL"/>
      </w:rPr>
      <w:drawing>
        <wp:anchor distT="0" distB="0" distL="114935" distR="114935" simplePos="0" relativeHeight="251659264" behindDoc="1" locked="0" layoutInCell="1" allowOverlap="1" wp14:anchorId="2BB08284" wp14:editId="2D8BBB20">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DC" w:rsidRDefault="008829DC">
      <w:r>
        <w:separator/>
      </w:r>
    </w:p>
  </w:footnote>
  <w:footnote w:type="continuationSeparator" w:id="0">
    <w:p w:rsidR="008829DC" w:rsidRDefault="0088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72" w:rsidRDefault="008A0B34" w:rsidP="00A14E44">
    <w:pPr>
      <w:pStyle w:val="Nagwek"/>
      <w:jc w:val="center"/>
    </w:pPr>
    <w:r>
      <w:rPr>
        <w:noProof/>
        <w:lang w:eastAsia="pl-PL"/>
      </w:rPr>
      <w:drawing>
        <wp:anchor distT="0" distB="0" distL="114935" distR="114935" simplePos="0" relativeHeight="251660288" behindDoc="0" locked="0" layoutInCell="1" allowOverlap="1" wp14:anchorId="0D6981ED" wp14:editId="23AA22F6">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510C043E" wp14:editId="550BA64C">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3AF7A167" wp14:editId="48F7C68E">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64892321" wp14:editId="7C159841">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072" w:rsidRDefault="00CB5465">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896072" w:rsidRDefault="00CB5465">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637EEBB3" wp14:editId="1725160F">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6072" w:rsidRDefault="008A0B34">
    <w:pPr>
      <w:pStyle w:val="Nagwek"/>
    </w:pPr>
    <w:r>
      <w:rPr>
        <w:noProof/>
        <w:lang w:eastAsia="pl-PL"/>
      </w:rPr>
      <w:drawing>
        <wp:anchor distT="0" distB="0" distL="114935" distR="114935" simplePos="0" relativeHeight="251665408" behindDoc="0" locked="0" layoutInCell="1" allowOverlap="1" wp14:anchorId="04CC03BC" wp14:editId="21B80550">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B5465">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05812990" r:id="rId7"/>
      </w:object>
    </w:r>
  </w:p>
  <w:p w:rsidR="00896072" w:rsidRDefault="008829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2AC66A"/>
    <w:name w:val="WW8Num18"/>
    <w:lvl w:ilvl="0">
      <w:start w:val="1"/>
      <w:numFmt w:val="decimal"/>
      <w:lvlText w:val="%1)"/>
      <w:lvlJc w:val="left"/>
      <w:pPr>
        <w:tabs>
          <w:tab w:val="num" w:pos="0"/>
        </w:tabs>
        <w:ind w:left="5040" w:hanging="360"/>
      </w:pPr>
    </w:lvl>
    <w:lvl w:ilvl="1">
      <w:start w:val="1"/>
      <w:numFmt w:val="lowerLetter"/>
      <w:lvlText w:val="%2)"/>
      <w:lvlJc w:val="left"/>
      <w:pPr>
        <w:tabs>
          <w:tab w:val="num" w:pos="-5116"/>
        </w:tabs>
        <w:ind w:left="644"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1">
    <w:nsid w:val="0000000E"/>
    <w:multiLevelType w:val="singleLevel"/>
    <w:tmpl w:val="0000000E"/>
    <w:name w:val="WW8Num21"/>
    <w:lvl w:ilvl="0">
      <w:start w:val="1"/>
      <w:numFmt w:val="decimal"/>
      <w:lvlText w:val="%1."/>
      <w:lvlJc w:val="left"/>
      <w:pPr>
        <w:tabs>
          <w:tab w:val="num" w:pos="644"/>
        </w:tabs>
        <w:ind w:left="644" w:hanging="360"/>
      </w:pPr>
      <w:rPr>
        <w:b w:val="0"/>
      </w:rPr>
    </w:lvl>
  </w:abstractNum>
  <w:abstractNum w:abstractNumId="2">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4437E55"/>
    <w:multiLevelType w:val="hybridMultilevel"/>
    <w:tmpl w:val="FBACAE20"/>
    <w:lvl w:ilvl="0" w:tplc="DA884C84">
      <w:start w:val="7"/>
      <w:numFmt w:val="decimal"/>
      <w:lvlText w:val="%1)"/>
      <w:lvlJc w:val="left"/>
      <w:pPr>
        <w:ind w:left="3131" w:hanging="360"/>
      </w:pPr>
      <w:rPr>
        <w:rFonts w:hint="default"/>
      </w:rPr>
    </w:lvl>
    <w:lvl w:ilvl="1" w:tplc="04150019">
      <w:start w:val="1"/>
      <w:numFmt w:val="lowerLetter"/>
      <w:lvlText w:val="%2."/>
      <w:lvlJc w:val="left"/>
      <w:pPr>
        <w:ind w:left="3851" w:hanging="360"/>
      </w:pPr>
    </w:lvl>
    <w:lvl w:ilvl="2" w:tplc="0415001B" w:tentative="1">
      <w:start w:val="1"/>
      <w:numFmt w:val="lowerRoman"/>
      <w:lvlText w:val="%3."/>
      <w:lvlJc w:val="right"/>
      <w:pPr>
        <w:ind w:left="4571" w:hanging="180"/>
      </w:pPr>
    </w:lvl>
    <w:lvl w:ilvl="3" w:tplc="0415000F">
      <w:start w:val="1"/>
      <w:numFmt w:val="decimal"/>
      <w:lvlText w:val="%4."/>
      <w:lvlJc w:val="left"/>
      <w:pPr>
        <w:ind w:left="5291" w:hanging="360"/>
      </w:pPr>
    </w:lvl>
    <w:lvl w:ilvl="4" w:tplc="04150019" w:tentative="1">
      <w:start w:val="1"/>
      <w:numFmt w:val="lowerLetter"/>
      <w:lvlText w:val="%5."/>
      <w:lvlJc w:val="left"/>
      <w:pPr>
        <w:ind w:left="6011" w:hanging="360"/>
      </w:pPr>
    </w:lvl>
    <w:lvl w:ilvl="5" w:tplc="0415001B" w:tentative="1">
      <w:start w:val="1"/>
      <w:numFmt w:val="lowerRoman"/>
      <w:lvlText w:val="%6."/>
      <w:lvlJc w:val="right"/>
      <w:pPr>
        <w:ind w:left="6731" w:hanging="180"/>
      </w:pPr>
    </w:lvl>
    <w:lvl w:ilvl="6" w:tplc="0415000F" w:tentative="1">
      <w:start w:val="1"/>
      <w:numFmt w:val="decimal"/>
      <w:lvlText w:val="%7."/>
      <w:lvlJc w:val="left"/>
      <w:pPr>
        <w:ind w:left="7451" w:hanging="360"/>
      </w:pPr>
    </w:lvl>
    <w:lvl w:ilvl="7" w:tplc="04150019" w:tentative="1">
      <w:start w:val="1"/>
      <w:numFmt w:val="lowerLetter"/>
      <w:lvlText w:val="%8."/>
      <w:lvlJc w:val="left"/>
      <w:pPr>
        <w:ind w:left="8171" w:hanging="360"/>
      </w:pPr>
    </w:lvl>
    <w:lvl w:ilvl="8" w:tplc="0415001B" w:tentative="1">
      <w:start w:val="1"/>
      <w:numFmt w:val="lowerRoman"/>
      <w:lvlText w:val="%9."/>
      <w:lvlJc w:val="right"/>
      <w:pPr>
        <w:ind w:left="8891" w:hanging="180"/>
      </w:pPr>
    </w:lvl>
  </w:abstractNum>
  <w:abstractNum w:abstractNumId="4">
    <w:nsid w:val="155930B8"/>
    <w:multiLevelType w:val="hybridMultilevel"/>
    <w:tmpl w:val="96D4B932"/>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871D00"/>
    <w:multiLevelType w:val="hybridMultilevel"/>
    <w:tmpl w:val="E2D45D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512F8E"/>
    <w:multiLevelType w:val="hybridMultilevel"/>
    <w:tmpl w:val="348432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D02896"/>
    <w:multiLevelType w:val="hybridMultilevel"/>
    <w:tmpl w:val="6004F282"/>
    <w:lvl w:ilvl="0" w:tplc="EE08313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2567B6"/>
    <w:multiLevelType w:val="hybridMultilevel"/>
    <w:tmpl w:val="F08253CC"/>
    <w:lvl w:ilvl="0" w:tplc="602CDE62">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34E0365F"/>
    <w:multiLevelType w:val="hybridMultilevel"/>
    <w:tmpl w:val="42CAAAF8"/>
    <w:lvl w:ilvl="0" w:tplc="0415000F">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0">
    <w:nsid w:val="443329DB"/>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5116"/>
        </w:tabs>
        <w:ind w:left="644"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11">
    <w:nsid w:val="45E76C32"/>
    <w:multiLevelType w:val="hybridMultilevel"/>
    <w:tmpl w:val="DE4CB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47E4B44"/>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num w:numId="1">
    <w:abstractNumId w:val="6"/>
  </w:num>
  <w:num w:numId="2">
    <w:abstractNumId w:val="11"/>
  </w:num>
  <w:num w:numId="3">
    <w:abstractNumId w:val="1"/>
  </w:num>
  <w:num w:numId="4">
    <w:abstractNumId w:val="8"/>
  </w:num>
  <w:num w:numId="5">
    <w:abstractNumId w:val="5"/>
  </w:num>
  <w:num w:numId="6">
    <w:abstractNumId w:val="9"/>
  </w:num>
  <w:num w:numId="7">
    <w:abstractNumId w:val="0"/>
  </w:num>
  <w:num w:numId="8">
    <w:abstractNumId w:val="12"/>
  </w:num>
  <w:num w:numId="9">
    <w:abstractNumId w:val="7"/>
  </w:num>
  <w:num w:numId="10">
    <w:abstractNumId w:val="2"/>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34"/>
    <w:rsid w:val="00052156"/>
    <w:rsid w:val="000B2C59"/>
    <w:rsid w:val="001015AC"/>
    <w:rsid w:val="00182EC7"/>
    <w:rsid w:val="001F4B44"/>
    <w:rsid w:val="002771B2"/>
    <w:rsid w:val="002A5A6A"/>
    <w:rsid w:val="002B7BA9"/>
    <w:rsid w:val="00300D9F"/>
    <w:rsid w:val="00314212"/>
    <w:rsid w:val="003A2E97"/>
    <w:rsid w:val="004013A5"/>
    <w:rsid w:val="004209F8"/>
    <w:rsid w:val="00444269"/>
    <w:rsid w:val="00491560"/>
    <w:rsid w:val="00514B93"/>
    <w:rsid w:val="00537CE4"/>
    <w:rsid w:val="005628AE"/>
    <w:rsid w:val="00562C64"/>
    <w:rsid w:val="00590A51"/>
    <w:rsid w:val="005A3DF3"/>
    <w:rsid w:val="00645647"/>
    <w:rsid w:val="00647761"/>
    <w:rsid w:val="006B0F9C"/>
    <w:rsid w:val="006C2500"/>
    <w:rsid w:val="00704CD7"/>
    <w:rsid w:val="007E6D82"/>
    <w:rsid w:val="0086082F"/>
    <w:rsid w:val="008829DC"/>
    <w:rsid w:val="008926B6"/>
    <w:rsid w:val="008A0B34"/>
    <w:rsid w:val="008D1E2B"/>
    <w:rsid w:val="0090262F"/>
    <w:rsid w:val="00937461"/>
    <w:rsid w:val="009544F2"/>
    <w:rsid w:val="009622BB"/>
    <w:rsid w:val="0099413E"/>
    <w:rsid w:val="009A2328"/>
    <w:rsid w:val="00A14E44"/>
    <w:rsid w:val="00A41C10"/>
    <w:rsid w:val="00A461E1"/>
    <w:rsid w:val="00A51F70"/>
    <w:rsid w:val="00A557F7"/>
    <w:rsid w:val="00BC79F0"/>
    <w:rsid w:val="00BD57BB"/>
    <w:rsid w:val="00C3421A"/>
    <w:rsid w:val="00C64047"/>
    <w:rsid w:val="00C9408A"/>
    <w:rsid w:val="00CB0CB0"/>
    <w:rsid w:val="00CB5465"/>
    <w:rsid w:val="00CF16C4"/>
    <w:rsid w:val="00CF57F1"/>
    <w:rsid w:val="00E06F38"/>
    <w:rsid w:val="00E42647"/>
    <w:rsid w:val="00E45A24"/>
    <w:rsid w:val="00E85EE4"/>
    <w:rsid w:val="00FA0128"/>
    <w:rsid w:val="00FE35AE"/>
    <w:rsid w:val="00FF6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0B34"/>
    <w:pPr>
      <w:suppressAutoHyphens/>
      <w:spacing w:after="0" w:line="240" w:lineRule="auto"/>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A0B34"/>
    <w:pPr>
      <w:tabs>
        <w:tab w:val="center" w:pos="4536"/>
        <w:tab w:val="right" w:pos="9072"/>
      </w:tabs>
    </w:pPr>
  </w:style>
  <w:style w:type="character" w:customStyle="1" w:styleId="NagwekZnak">
    <w:name w:val="Nagłówek Znak"/>
    <w:basedOn w:val="Domylnaczcionkaakapitu"/>
    <w:link w:val="Nagwek"/>
    <w:rsid w:val="008A0B34"/>
    <w:rPr>
      <w:rFonts w:ascii="Times New Roman" w:eastAsia="Times New Roman" w:hAnsi="Times New Roman"/>
      <w:lang w:eastAsia="ar-SA"/>
    </w:rPr>
  </w:style>
  <w:style w:type="paragraph" w:styleId="Stopka">
    <w:name w:val="footer"/>
    <w:basedOn w:val="Normalny"/>
    <w:link w:val="StopkaZnak"/>
    <w:rsid w:val="008A0B34"/>
    <w:pPr>
      <w:tabs>
        <w:tab w:val="center" w:pos="4536"/>
        <w:tab w:val="right" w:pos="9072"/>
      </w:tabs>
    </w:pPr>
  </w:style>
  <w:style w:type="character" w:customStyle="1" w:styleId="StopkaZnak">
    <w:name w:val="Stopka Znak"/>
    <w:basedOn w:val="Domylnaczcionkaakapitu"/>
    <w:link w:val="Stopka"/>
    <w:rsid w:val="008A0B34"/>
    <w:rPr>
      <w:rFonts w:ascii="Times New Roman" w:eastAsia="Times New Roman" w:hAnsi="Times New Roman"/>
      <w:lang w:eastAsia="ar-SA"/>
    </w:rPr>
  </w:style>
  <w:style w:type="paragraph" w:styleId="Akapitzlist">
    <w:name w:val="List Paragraph"/>
    <w:basedOn w:val="Normalny"/>
    <w:uiPriority w:val="34"/>
    <w:qFormat/>
    <w:rsid w:val="008A0B34"/>
    <w:pPr>
      <w:ind w:left="720"/>
      <w:contextualSpacing/>
    </w:pPr>
  </w:style>
  <w:style w:type="character" w:customStyle="1" w:styleId="FontStyle42">
    <w:name w:val="Font Style42"/>
    <w:uiPriority w:val="99"/>
    <w:rsid w:val="000B2C59"/>
    <w:rPr>
      <w:rFonts w:ascii="Franklin Gothic Medium Cond" w:hAnsi="Franklin Gothic Medium Cond" w:cs="Franklin Gothic Medium Cond" w:hint="default"/>
      <w:b/>
      <w:bCs/>
      <w:i/>
      <w:iCs/>
      <w:spacing w:val="10"/>
      <w:sz w:val="12"/>
      <w:szCs w:val="12"/>
    </w:rPr>
  </w:style>
  <w:style w:type="paragraph" w:styleId="Bezodstpw">
    <w:name w:val="No Spacing"/>
    <w:qFormat/>
    <w:rsid w:val="000B2C59"/>
    <w:pPr>
      <w:spacing w:after="0" w:line="240" w:lineRule="auto"/>
    </w:pPr>
    <w:rPr>
      <w:rFonts w:ascii="Calibri" w:eastAsia="Times New Roman" w:hAnsi="Calibri"/>
      <w:sz w:val="22"/>
      <w:szCs w:val="22"/>
      <w:lang w:eastAsia="pl-PL"/>
    </w:rPr>
  </w:style>
  <w:style w:type="character" w:customStyle="1" w:styleId="FontStyle37">
    <w:name w:val="Font Style37"/>
    <w:uiPriority w:val="99"/>
    <w:rsid w:val="000B2C59"/>
    <w:rPr>
      <w:rFonts w:ascii="Tahoma" w:hAnsi="Tahoma" w:cs="Tahoma" w:hint="default"/>
      <w:b/>
      <w:bCs/>
      <w:sz w:val="24"/>
      <w:szCs w:val="24"/>
    </w:rPr>
  </w:style>
  <w:style w:type="character" w:customStyle="1" w:styleId="FontStyle41">
    <w:name w:val="Font Style41"/>
    <w:uiPriority w:val="99"/>
    <w:rsid w:val="000B2C59"/>
    <w:rPr>
      <w:rFonts w:ascii="Franklin Gothic Medium Cond" w:hAnsi="Franklin Gothic Medium Cond" w:cs="Franklin Gothic Medium Cond" w:hint="default"/>
      <w:b/>
      <w:bCs/>
      <w:sz w:val="24"/>
      <w:szCs w:val="24"/>
    </w:rPr>
  </w:style>
  <w:style w:type="paragraph" w:styleId="Tekstpodstawowy">
    <w:name w:val="Body Text"/>
    <w:basedOn w:val="Normalny"/>
    <w:link w:val="TekstpodstawowyZnak"/>
    <w:rsid w:val="0099413E"/>
    <w:pPr>
      <w:spacing w:after="120"/>
    </w:pPr>
  </w:style>
  <w:style w:type="character" w:customStyle="1" w:styleId="TekstpodstawowyZnak">
    <w:name w:val="Tekst podstawowy Znak"/>
    <w:basedOn w:val="Domylnaczcionkaakapitu"/>
    <w:link w:val="Tekstpodstawowy"/>
    <w:rsid w:val="0099413E"/>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0B34"/>
    <w:pPr>
      <w:suppressAutoHyphens/>
      <w:spacing w:after="0" w:line="240" w:lineRule="auto"/>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A0B34"/>
    <w:pPr>
      <w:tabs>
        <w:tab w:val="center" w:pos="4536"/>
        <w:tab w:val="right" w:pos="9072"/>
      </w:tabs>
    </w:pPr>
  </w:style>
  <w:style w:type="character" w:customStyle="1" w:styleId="NagwekZnak">
    <w:name w:val="Nagłówek Znak"/>
    <w:basedOn w:val="Domylnaczcionkaakapitu"/>
    <w:link w:val="Nagwek"/>
    <w:rsid w:val="008A0B34"/>
    <w:rPr>
      <w:rFonts w:ascii="Times New Roman" w:eastAsia="Times New Roman" w:hAnsi="Times New Roman"/>
      <w:lang w:eastAsia="ar-SA"/>
    </w:rPr>
  </w:style>
  <w:style w:type="paragraph" w:styleId="Stopka">
    <w:name w:val="footer"/>
    <w:basedOn w:val="Normalny"/>
    <w:link w:val="StopkaZnak"/>
    <w:rsid w:val="008A0B34"/>
    <w:pPr>
      <w:tabs>
        <w:tab w:val="center" w:pos="4536"/>
        <w:tab w:val="right" w:pos="9072"/>
      </w:tabs>
    </w:pPr>
  </w:style>
  <w:style w:type="character" w:customStyle="1" w:styleId="StopkaZnak">
    <w:name w:val="Stopka Znak"/>
    <w:basedOn w:val="Domylnaczcionkaakapitu"/>
    <w:link w:val="Stopka"/>
    <w:rsid w:val="008A0B34"/>
    <w:rPr>
      <w:rFonts w:ascii="Times New Roman" w:eastAsia="Times New Roman" w:hAnsi="Times New Roman"/>
      <w:lang w:eastAsia="ar-SA"/>
    </w:rPr>
  </w:style>
  <w:style w:type="paragraph" w:styleId="Akapitzlist">
    <w:name w:val="List Paragraph"/>
    <w:basedOn w:val="Normalny"/>
    <w:uiPriority w:val="34"/>
    <w:qFormat/>
    <w:rsid w:val="008A0B34"/>
    <w:pPr>
      <w:ind w:left="720"/>
      <w:contextualSpacing/>
    </w:pPr>
  </w:style>
  <w:style w:type="character" w:customStyle="1" w:styleId="FontStyle42">
    <w:name w:val="Font Style42"/>
    <w:uiPriority w:val="99"/>
    <w:rsid w:val="000B2C59"/>
    <w:rPr>
      <w:rFonts w:ascii="Franklin Gothic Medium Cond" w:hAnsi="Franklin Gothic Medium Cond" w:cs="Franklin Gothic Medium Cond" w:hint="default"/>
      <w:b/>
      <w:bCs/>
      <w:i/>
      <w:iCs/>
      <w:spacing w:val="10"/>
      <w:sz w:val="12"/>
      <w:szCs w:val="12"/>
    </w:rPr>
  </w:style>
  <w:style w:type="paragraph" w:styleId="Bezodstpw">
    <w:name w:val="No Spacing"/>
    <w:qFormat/>
    <w:rsid w:val="000B2C59"/>
    <w:pPr>
      <w:spacing w:after="0" w:line="240" w:lineRule="auto"/>
    </w:pPr>
    <w:rPr>
      <w:rFonts w:ascii="Calibri" w:eastAsia="Times New Roman" w:hAnsi="Calibri"/>
      <w:sz w:val="22"/>
      <w:szCs w:val="22"/>
      <w:lang w:eastAsia="pl-PL"/>
    </w:rPr>
  </w:style>
  <w:style w:type="character" w:customStyle="1" w:styleId="FontStyle37">
    <w:name w:val="Font Style37"/>
    <w:uiPriority w:val="99"/>
    <w:rsid w:val="000B2C59"/>
    <w:rPr>
      <w:rFonts w:ascii="Tahoma" w:hAnsi="Tahoma" w:cs="Tahoma" w:hint="default"/>
      <w:b/>
      <w:bCs/>
      <w:sz w:val="24"/>
      <w:szCs w:val="24"/>
    </w:rPr>
  </w:style>
  <w:style w:type="character" w:customStyle="1" w:styleId="FontStyle41">
    <w:name w:val="Font Style41"/>
    <w:uiPriority w:val="99"/>
    <w:rsid w:val="000B2C59"/>
    <w:rPr>
      <w:rFonts w:ascii="Franklin Gothic Medium Cond" w:hAnsi="Franklin Gothic Medium Cond" w:cs="Franklin Gothic Medium Cond" w:hint="default"/>
      <w:b/>
      <w:bCs/>
      <w:sz w:val="24"/>
      <w:szCs w:val="24"/>
    </w:rPr>
  </w:style>
  <w:style w:type="paragraph" w:styleId="Tekstpodstawowy">
    <w:name w:val="Body Text"/>
    <w:basedOn w:val="Normalny"/>
    <w:link w:val="TekstpodstawowyZnak"/>
    <w:rsid w:val="0099413E"/>
    <w:pPr>
      <w:spacing w:after="120"/>
    </w:pPr>
  </w:style>
  <w:style w:type="character" w:customStyle="1" w:styleId="TekstpodstawowyZnak">
    <w:name w:val="Tekst podstawowy Znak"/>
    <w:basedOn w:val="Domylnaczcionkaakapitu"/>
    <w:link w:val="Tekstpodstawowy"/>
    <w:rsid w:val="0099413E"/>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856A-B29E-40DC-83D6-DBC2639E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7</Pages>
  <Words>3717</Words>
  <Characters>22303</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27</cp:revision>
  <cp:lastPrinted>2015-10-08T06:46:00Z</cp:lastPrinted>
  <dcterms:created xsi:type="dcterms:W3CDTF">2015-10-05T05:43:00Z</dcterms:created>
  <dcterms:modified xsi:type="dcterms:W3CDTF">2015-10-08T10:37:00Z</dcterms:modified>
</cp:coreProperties>
</file>