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97E" w:rsidRPr="0091097E" w:rsidRDefault="0091097E" w:rsidP="0091097E">
      <w:r w:rsidRPr="0091097E">
        <w:t>l.dz. P/48/09/2015/LAB</w:t>
      </w:r>
      <w:r>
        <w:tab/>
      </w:r>
      <w:r>
        <w:tab/>
      </w:r>
      <w:r>
        <w:tab/>
      </w:r>
      <w:r>
        <w:tab/>
      </w:r>
      <w:r>
        <w:tab/>
      </w:r>
      <w:r>
        <w:tab/>
      </w:r>
      <w:r w:rsidR="002529B4">
        <w:t xml:space="preserve">     </w:t>
      </w:r>
      <w:r>
        <w:t>Starachowice 1</w:t>
      </w:r>
      <w:r w:rsidR="00335D16">
        <w:t>6</w:t>
      </w:r>
      <w:r>
        <w:t xml:space="preserve">.11.2015r. </w:t>
      </w:r>
    </w:p>
    <w:p w:rsidR="0091097E" w:rsidRDefault="0091097E" w:rsidP="0091097E"/>
    <w:p w:rsidR="0091097E" w:rsidRDefault="0091097E" w:rsidP="0091097E"/>
    <w:p w:rsidR="0091097E" w:rsidRDefault="0091097E" w:rsidP="0091097E"/>
    <w:p w:rsidR="0091097E" w:rsidRDefault="0091097E" w:rsidP="0091097E">
      <w:pPr>
        <w:ind w:firstLine="5387"/>
      </w:pPr>
      <w:r>
        <w:t>Wykonawcy postępowania</w:t>
      </w:r>
    </w:p>
    <w:p w:rsidR="0091097E" w:rsidRDefault="0091097E" w:rsidP="0091097E">
      <w:pPr>
        <w:ind w:firstLine="5387"/>
      </w:pPr>
      <w:r>
        <w:t xml:space="preserve">Przetargowego </w:t>
      </w:r>
    </w:p>
    <w:p w:rsidR="0091097E" w:rsidRDefault="0091097E" w:rsidP="0091097E">
      <w:pPr>
        <w:ind w:firstLine="5387"/>
      </w:pPr>
      <w:r>
        <w:t xml:space="preserve">Nr ogłoszenia </w:t>
      </w:r>
      <w:r w:rsidRPr="0091097E">
        <w:t>254762 - 2015</w:t>
      </w:r>
    </w:p>
    <w:p w:rsidR="0091097E" w:rsidRDefault="0091097E" w:rsidP="0091097E"/>
    <w:p w:rsidR="0091097E" w:rsidRPr="007B7E9A" w:rsidRDefault="0091097E" w:rsidP="0091097E">
      <w:pPr>
        <w:jc w:val="center"/>
      </w:pPr>
    </w:p>
    <w:p w:rsidR="004209F8" w:rsidRDefault="0091097E">
      <w:r>
        <w:t xml:space="preserve">Dotyczy: przetargu nieograniczonego </w:t>
      </w:r>
      <w:r w:rsidRPr="00CF3FAE">
        <w:t>„</w:t>
      </w:r>
      <w:r w:rsidRPr="00E43CCE">
        <w:t xml:space="preserve">Dostawa odczynników i  materiałów zużywalnych wraz z dzierżawą analizatora systemu do elektroforezy, analizatora </w:t>
      </w:r>
      <w:proofErr w:type="spellStart"/>
      <w:r w:rsidRPr="00E43CCE">
        <w:t>koagulologicznego</w:t>
      </w:r>
      <w:proofErr w:type="spellEnd"/>
      <w:r w:rsidRPr="00E43CCE">
        <w:t>, aparatu do posiewu krwi i płynów ustrojowych  dla Powiatowego Zakładu Opieki  Zdrowotnej z siedzibą w Starachowicach</w:t>
      </w:r>
      <w:r>
        <w:t xml:space="preserve"> </w:t>
      </w:r>
      <w:r w:rsidRPr="005476C1">
        <w:t>”</w:t>
      </w:r>
      <w:r>
        <w:t xml:space="preserve"> </w:t>
      </w:r>
      <w:r>
        <w:rPr>
          <w:bCs/>
          <w:iCs/>
        </w:rPr>
        <w:t xml:space="preserve"> </w:t>
      </w:r>
      <w:r w:rsidRPr="00CF3FAE">
        <w:t xml:space="preserve">nr sprawy </w:t>
      </w:r>
      <w:r w:rsidRPr="00E43CCE">
        <w:t>P/48/09/2015/LAB</w:t>
      </w:r>
    </w:p>
    <w:p w:rsidR="0091097E" w:rsidRPr="00F22D82" w:rsidRDefault="0091097E" w:rsidP="0091097E">
      <w:pPr>
        <w:jc w:val="center"/>
      </w:pPr>
    </w:p>
    <w:p w:rsidR="0091097E" w:rsidRDefault="0091097E" w:rsidP="0091097E">
      <w:pPr>
        <w:widowControl w:val="0"/>
        <w:tabs>
          <w:tab w:val="left" w:pos="4219"/>
        </w:tabs>
        <w:ind w:right="101"/>
        <w:jc w:val="center"/>
      </w:pPr>
      <w:r w:rsidRPr="00F22D82">
        <w:t>Rozstrzygnięcie</w:t>
      </w:r>
      <w:r>
        <w:t xml:space="preserve"> postępowania </w:t>
      </w:r>
    </w:p>
    <w:p w:rsidR="0091097E" w:rsidRPr="00F22D82" w:rsidRDefault="0091097E" w:rsidP="0091097E">
      <w:pPr>
        <w:ind w:firstLine="5103"/>
      </w:pPr>
    </w:p>
    <w:p w:rsidR="0091097E" w:rsidRDefault="0091097E" w:rsidP="0091097E">
      <w:pPr>
        <w:pStyle w:val="Tekstpodstawowy2"/>
        <w:spacing w:after="0" w:line="240" w:lineRule="auto"/>
        <w:ind w:firstLine="708"/>
        <w:rPr>
          <w:rFonts w:cs="Arial"/>
          <w:szCs w:val="20"/>
        </w:rPr>
      </w:pPr>
      <w:r w:rsidRPr="00F22D82">
        <w:rPr>
          <w:rFonts w:cs="Arial"/>
          <w:szCs w:val="20"/>
        </w:rPr>
        <w:t xml:space="preserve">Działając na podstawie art. 92 ust. 1  ustawy Prawo zamówień publicznych (tekst jedn. Dz. U. z 2013 r. Nr 907 z </w:t>
      </w:r>
      <w:proofErr w:type="spellStart"/>
      <w:r w:rsidRPr="00F22D82">
        <w:rPr>
          <w:rFonts w:cs="Arial"/>
          <w:szCs w:val="20"/>
        </w:rPr>
        <w:t>późn</w:t>
      </w:r>
      <w:proofErr w:type="spellEnd"/>
      <w:r w:rsidRPr="00F22D82">
        <w:rPr>
          <w:rFonts w:cs="Arial"/>
          <w:szCs w:val="20"/>
        </w:rPr>
        <w:t>. zm.) Zamawiający zawiadamia o rozstrzygnięciu ww. postępowania o udzielenie zamówienia publicznego w zakresie</w:t>
      </w:r>
      <w:r>
        <w:rPr>
          <w:rFonts w:cs="Arial"/>
          <w:szCs w:val="20"/>
        </w:rPr>
        <w:t xml:space="preserve"> zadań(</w:t>
      </w:r>
      <w:r w:rsidRPr="00F22D82">
        <w:rPr>
          <w:rFonts w:cs="Arial"/>
          <w:szCs w:val="20"/>
        </w:rPr>
        <w:t xml:space="preserve"> pakiet</w:t>
      </w:r>
      <w:r>
        <w:rPr>
          <w:rFonts w:cs="Arial"/>
          <w:szCs w:val="20"/>
        </w:rPr>
        <w:t xml:space="preserve">ów) </w:t>
      </w:r>
      <w:proofErr w:type="spellStart"/>
      <w:r>
        <w:rPr>
          <w:rFonts w:cs="Arial"/>
          <w:szCs w:val="20"/>
        </w:rPr>
        <w:t>j.w</w:t>
      </w:r>
      <w:proofErr w:type="spellEnd"/>
      <w:r>
        <w:rPr>
          <w:rFonts w:cs="Arial"/>
          <w:szCs w:val="20"/>
        </w:rPr>
        <w:t>.</w:t>
      </w:r>
    </w:p>
    <w:p w:rsidR="002529B4" w:rsidRDefault="002529B4" w:rsidP="0091097E">
      <w:pPr>
        <w:pStyle w:val="Tekstpodstawowy2"/>
        <w:spacing w:after="0" w:line="240" w:lineRule="auto"/>
        <w:ind w:firstLine="708"/>
        <w:rPr>
          <w:rFonts w:cs="Arial"/>
          <w:szCs w:val="20"/>
        </w:rPr>
      </w:pPr>
    </w:p>
    <w:p w:rsidR="00D43434" w:rsidRPr="00F22D82" w:rsidRDefault="00D43434" w:rsidP="00D43434">
      <w:pPr>
        <w:pStyle w:val="Tekstpodstawowy2"/>
        <w:spacing w:after="0" w:line="240" w:lineRule="auto"/>
        <w:rPr>
          <w:rFonts w:cs="Arial"/>
          <w:szCs w:val="20"/>
        </w:rPr>
      </w:pPr>
      <w:r>
        <w:rPr>
          <w:rFonts w:cs="Arial"/>
          <w:szCs w:val="20"/>
        </w:rPr>
        <w:t xml:space="preserve">Zadanie nr 1 </w:t>
      </w:r>
    </w:p>
    <w:p w:rsidR="00D43434" w:rsidRDefault="00D43434" w:rsidP="00D43434">
      <w:pPr>
        <w:rPr>
          <w:bCs/>
          <w:color w:val="000000"/>
        </w:rPr>
      </w:pPr>
      <w:r>
        <w:t xml:space="preserve">Oferta nr 1  </w:t>
      </w:r>
      <w:proofErr w:type="spellStart"/>
      <w:r w:rsidRPr="00A2176B">
        <w:rPr>
          <w:bCs/>
          <w:color w:val="000000"/>
        </w:rPr>
        <w:t>Biameditek</w:t>
      </w:r>
      <w:proofErr w:type="spellEnd"/>
      <w:r w:rsidRPr="00A2176B">
        <w:rPr>
          <w:bCs/>
          <w:color w:val="000000"/>
        </w:rPr>
        <w:t xml:space="preserve"> sp. z o.o. Ul. Składowa 12 15-399</w:t>
      </w:r>
      <w:r>
        <w:rPr>
          <w:rFonts w:ascii="Tahoma" w:hAnsi="Tahoma"/>
        </w:rPr>
        <w:t xml:space="preserve"> </w:t>
      </w:r>
      <w:r w:rsidRPr="00A2176B">
        <w:rPr>
          <w:bCs/>
          <w:color w:val="000000"/>
        </w:rPr>
        <w:t>Białystok</w:t>
      </w:r>
      <w:r>
        <w:rPr>
          <w:bCs/>
          <w:color w:val="000000"/>
        </w:rPr>
        <w:t xml:space="preserve">  </w:t>
      </w:r>
      <w:r w:rsidRPr="00CF3FAE">
        <w:rPr>
          <w:bCs/>
          <w:color w:val="000000"/>
        </w:rPr>
        <w:t xml:space="preserve">cena </w:t>
      </w:r>
      <w:r>
        <w:rPr>
          <w:bCs/>
          <w:color w:val="000000"/>
        </w:rPr>
        <w:t>21 762,00 zł otrzymuje 97,00 pkt</w:t>
      </w:r>
      <w:r w:rsidRPr="00CF3FAE">
        <w:rPr>
          <w:bCs/>
          <w:color w:val="000000"/>
        </w:rPr>
        <w:t xml:space="preserve"> termin płatności 60 dni</w:t>
      </w:r>
      <w:r>
        <w:rPr>
          <w:bCs/>
          <w:color w:val="000000"/>
        </w:rPr>
        <w:t xml:space="preserve"> otrzymuje  3,00 pkt. </w:t>
      </w:r>
    </w:p>
    <w:p w:rsidR="00D43434" w:rsidRDefault="00D43434" w:rsidP="00D43434">
      <w:r>
        <w:rPr>
          <w:bCs/>
          <w:color w:val="000000"/>
        </w:rPr>
        <w:t xml:space="preserve">Oferta otrzymuje 100 pkt. </w:t>
      </w:r>
      <w:r>
        <w:t>zgodnie z kryterium oceny opisanym w SIWZ i została uznana za korzystną.</w:t>
      </w:r>
    </w:p>
    <w:p w:rsidR="00D43434" w:rsidRPr="00CF3FAE" w:rsidRDefault="00D43434" w:rsidP="00D43434">
      <w:r>
        <w:t xml:space="preserve">Zamawiający oceniał również ofertę nr 4 firmy  </w:t>
      </w:r>
      <w:proofErr w:type="spellStart"/>
      <w:r w:rsidRPr="00C310E1">
        <w:t>Horiba</w:t>
      </w:r>
      <w:proofErr w:type="spellEnd"/>
      <w:r w:rsidRPr="00C310E1">
        <w:t xml:space="preserve"> AB </w:t>
      </w:r>
      <w:proofErr w:type="spellStart"/>
      <w:r w:rsidRPr="00C310E1">
        <w:t>sp.z</w:t>
      </w:r>
      <w:proofErr w:type="spellEnd"/>
      <w:r w:rsidRPr="00C310E1">
        <w:t xml:space="preserve"> o.o. Ul. Puławska 182, 02-670 Warszawa</w:t>
      </w:r>
      <w:r>
        <w:t xml:space="preserve"> cena </w:t>
      </w:r>
      <w:r w:rsidRPr="00C310E1">
        <w:t>35 780,40 zł</w:t>
      </w:r>
      <w:r>
        <w:t xml:space="preserve"> otrzymuje 59,00 pkt  </w:t>
      </w:r>
      <w:r>
        <w:rPr>
          <w:bCs/>
          <w:color w:val="000000"/>
        </w:rPr>
        <w:t xml:space="preserve">termin płatności 60 dni </w:t>
      </w:r>
      <w:r w:rsidRPr="00CF3FAE">
        <w:t>otrzymuje -3</w:t>
      </w:r>
      <w:r>
        <w:t>,00</w:t>
      </w:r>
      <w:r w:rsidRPr="00CF3FAE">
        <w:t xml:space="preserve"> pkt</w:t>
      </w:r>
    </w:p>
    <w:p w:rsidR="00D43434" w:rsidRDefault="00D43434" w:rsidP="00D43434">
      <w:r>
        <w:t>Oferta otrzymuje 62,00 pkt</w:t>
      </w:r>
    </w:p>
    <w:p w:rsidR="00D43434" w:rsidRPr="00F22D82" w:rsidRDefault="00D43434" w:rsidP="00D43434">
      <w:r>
        <w:t>Z</w:t>
      </w:r>
      <w:r w:rsidRPr="00F22D82">
        <w:t>amawiający jednocześnie zawiadamia:</w:t>
      </w:r>
    </w:p>
    <w:p w:rsidR="00D43434" w:rsidRDefault="00D43434" w:rsidP="00D43434">
      <w:pPr>
        <w:ind w:left="72" w:hanging="72"/>
      </w:pPr>
      <w:r w:rsidRPr="00F22D82">
        <w:t>- że odrzucił ofert</w:t>
      </w:r>
      <w:r>
        <w:t>ę</w:t>
      </w:r>
      <w:r w:rsidRPr="00F22D82">
        <w:t xml:space="preserve"> Wykonawcy</w:t>
      </w:r>
      <w:r>
        <w:t xml:space="preserve"> </w:t>
      </w:r>
      <w:r w:rsidRPr="00A2176B">
        <w:rPr>
          <w:bCs/>
          <w:color w:val="000000"/>
        </w:rPr>
        <w:t>Bor-POL Mariusz Borkowski Plac Jaśminu 2, 44-152 Gliwice</w:t>
      </w:r>
    </w:p>
    <w:p w:rsidR="00D43434" w:rsidRDefault="00D43434" w:rsidP="00D43434">
      <w:pPr>
        <w:ind w:firstLine="142"/>
        <w:rPr>
          <w:bCs/>
          <w:color w:val="000000"/>
        </w:rPr>
      </w:pPr>
      <w:r>
        <w:rPr>
          <w:bCs/>
          <w:color w:val="000000"/>
        </w:rPr>
        <w:t>na podstawie art. 89 ust. 1 pkt 6 ustawy PZP zawierającej cenę obliczoną z zastosowaniem nieprawidłowej stawki podatku VAT(błąd w obliczeniu ceny)</w:t>
      </w:r>
    </w:p>
    <w:p w:rsidR="00D43434" w:rsidRDefault="00D43434" w:rsidP="00D43434">
      <w:pPr>
        <w:ind w:firstLine="142"/>
      </w:pPr>
      <w:r>
        <w:rPr>
          <w:bCs/>
          <w:color w:val="000000"/>
        </w:rPr>
        <w:t>Uzasadnienie faktyczne: W przypadku gdy zamawiający nie określił w Siwz konkretnej stawki podatku VAT, przyjęcie w ofercie nieprawidłowej stawki podatku VAT jest równoznaczne z błędem w obliczeniu zawartej w ofercie ceny, polegającej na wadliwym doborze przez wykonawcę elementu mającego wpływ na obliczenie wysokości zaoferowanej ceny.</w:t>
      </w:r>
    </w:p>
    <w:p w:rsidR="00D43434" w:rsidRPr="00F22D82" w:rsidRDefault="00D43434" w:rsidP="00D43434">
      <w:pPr>
        <w:ind w:left="72" w:hanging="72"/>
      </w:pPr>
      <w:r w:rsidRPr="00F22D82">
        <w:t>- że nie wykluczył żadnego Wykonawcy</w:t>
      </w:r>
    </w:p>
    <w:p w:rsidR="00D43434" w:rsidRDefault="00D43434" w:rsidP="00D43434">
      <w:pPr>
        <w:pStyle w:val="Tekstpodstawowy2"/>
        <w:spacing w:after="0" w:line="240" w:lineRule="auto"/>
        <w:rPr>
          <w:rFonts w:cs="Arial"/>
          <w:szCs w:val="20"/>
        </w:rPr>
      </w:pPr>
    </w:p>
    <w:p w:rsidR="00D43434" w:rsidRPr="00F22D82" w:rsidRDefault="00D43434" w:rsidP="00D43434">
      <w:pPr>
        <w:pStyle w:val="Tekstpodstawowy2"/>
        <w:spacing w:after="0" w:line="240" w:lineRule="auto"/>
        <w:rPr>
          <w:rFonts w:cs="Arial"/>
          <w:szCs w:val="20"/>
        </w:rPr>
      </w:pPr>
      <w:r>
        <w:rPr>
          <w:rFonts w:cs="Arial"/>
          <w:szCs w:val="20"/>
        </w:rPr>
        <w:t xml:space="preserve">Zadanie nr 3 </w:t>
      </w:r>
    </w:p>
    <w:p w:rsidR="00D43434" w:rsidRDefault="00D43434" w:rsidP="00D43434">
      <w:r>
        <w:t xml:space="preserve">Oferta nr 3 </w:t>
      </w:r>
      <w:proofErr w:type="spellStart"/>
      <w:r w:rsidRPr="00BB2897">
        <w:t>bioMerieux</w:t>
      </w:r>
      <w:proofErr w:type="spellEnd"/>
      <w:r w:rsidRPr="00BB2897">
        <w:t xml:space="preserve"> Polska sp. z o.o. ul. Gen. J. Zajączka 9, 01-518 Warszawa</w:t>
      </w:r>
    </w:p>
    <w:p w:rsidR="00D43434" w:rsidRDefault="00D43434" w:rsidP="00D43434">
      <w:pPr>
        <w:rPr>
          <w:bCs/>
          <w:color w:val="000000"/>
        </w:rPr>
      </w:pPr>
      <w:r>
        <w:rPr>
          <w:bCs/>
          <w:color w:val="000000"/>
        </w:rPr>
        <w:t xml:space="preserve">cena </w:t>
      </w:r>
      <w:r w:rsidRPr="00BB2897">
        <w:rPr>
          <w:bCs/>
          <w:color w:val="000000"/>
        </w:rPr>
        <w:t>48 924,08</w:t>
      </w:r>
      <w:r>
        <w:rPr>
          <w:bCs/>
          <w:color w:val="000000"/>
        </w:rPr>
        <w:t>zł otrzymuje 97,00 pkt</w:t>
      </w:r>
      <w:r w:rsidRPr="00CF3FAE">
        <w:rPr>
          <w:bCs/>
          <w:color w:val="000000"/>
        </w:rPr>
        <w:t xml:space="preserve"> termin płatności 60 dni</w:t>
      </w:r>
      <w:r>
        <w:rPr>
          <w:bCs/>
          <w:color w:val="000000"/>
        </w:rPr>
        <w:t xml:space="preserve"> otrzymuje  3,00 pkt. </w:t>
      </w:r>
    </w:p>
    <w:p w:rsidR="00D43434" w:rsidRPr="00605B99" w:rsidRDefault="00D43434" w:rsidP="00D43434">
      <w:r>
        <w:rPr>
          <w:bCs/>
          <w:color w:val="000000"/>
        </w:rPr>
        <w:t xml:space="preserve">Oferta otrzymuje 100 pkt. </w:t>
      </w:r>
      <w:r>
        <w:t>zgodnie z kryterium oceny opisanym w SIWZ i została uznana za korzystną.</w:t>
      </w:r>
    </w:p>
    <w:p w:rsidR="00D43434" w:rsidRPr="00F22D82" w:rsidRDefault="00D43434" w:rsidP="00D43434">
      <w:r>
        <w:t>Z</w:t>
      </w:r>
      <w:r w:rsidRPr="00F22D82">
        <w:t>amawiający jednocześnie zawiadamia:</w:t>
      </w:r>
    </w:p>
    <w:p w:rsidR="00D43434" w:rsidRDefault="00D43434" w:rsidP="00D43434">
      <w:pPr>
        <w:pStyle w:val="Akapitzlist"/>
        <w:ind w:left="0"/>
        <w:rPr>
          <w:rFonts w:ascii="Arial" w:hAnsi="Arial" w:cs="Arial"/>
          <w:bCs/>
          <w:sz w:val="20"/>
          <w:szCs w:val="20"/>
        </w:rPr>
      </w:pPr>
      <w:r w:rsidRPr="00F22D82">
        <w:rPr>
          <w:rFonts w:ascii="Arial" w:hAnsi="Arial" w:cs="Arial"/>
          <w:sz w:val="20"/>
        </w:rPr>
        <w:t>- że odrzucił ofert</w:t>
      </w:r>
      <w:r>
        <w:t>ę</w:t>
      </w:r>
      <w:r w:rsidRPr="00F22D82">
        <w:rPr>
          <w:rFonts w:ascii="Arial" w:hAnsi="Arial" w:cs="Arial"/>
          <w:sz w:val="20"/>
        </w:rPr>
        <w:t xml:space="preserve"> Wykonawcy</w:t>
      </w:r>
      <w:r>
        <w:t xml:space="preserve"> </w:t>
      </w:r>
      <w:r>
        <w:rPr>
          <w:rFonts w:ascii="Arial" w:hAnsi="Arial" w:cs="Arial"/>
          <w:bCs/>
          <w:sz w:val="20"/>
          <w:szCs w:val="20"/>
        </w:rPr>
        <w:t>DIAG-MED. Ul. Ryżowa 51 02-495 Warszawa</w:t>
      </w:r>
    </w:p>
    <w:p w:rsidR="00D43434" w:rsidRPr="00EB1D59" w:rsidRDefault="00D43434" w:rsidP="00D43434">
      <w:pPr>
        <w:pStyle w:val="Akapitzlist"/>
        <w:ind w:left="0"/>
        <w:rPr>
          <w:rFonts w:ascii="Arial" w:hAnsi="Arial" w:cs="Arial"/>
          <w:bCs/>
          <w:color w:val="000000"/>
          <w:sz w:val="20"/>
          <w:szCs w:val="20"/>
        </w:rPr>
      </w:pPr>
      <w:r>
        <w:rPr>
          <w:rFonts w:ascii="Arial" w:hAnsi="Arial" w:cs="Arial"/>
          <w:bCs/>
          <w:sz w:val="20"/>
          <w:szCs w:val="20"/>
        </w:rPr>
        <w:t xml:space="preserve"> na podstawie art</w:t>
      </w:r>
      <w:r w:rsidRPr="00EB1D59">
        <w:rPr>
          <w:rFonts w:ascii="Arial" w:hAnsi="Arial" w:cs="Arial"/>
          <w:bCs/>
          <w:color w:val="000000"/>
          <w:sz w:val="20"/>
          <w:szCs w:val="20"/>
        </w:rPr>
        <w:t xml:space="preserve">. 89 ust. 1 pkt  ustawy </w:t>
      </w:r>
      <w:proofErr w:type="spellStart"/>
      <w:r w:rsidRPr="00EB1D59">
        <w:rPr>
          <w:rFonts w:ascii="Arial" w:hAnsi="Arial" w:cs="Arial"/>
          <w:bCs/>
          <w:color w:val="000000"/>
          <w:sz w:val="20"/>
          <w:szCs w:val="20"/>
        </w:rPr>
        <w:t>Pzp</w:t>
      </w:r>
      <w:proofErr w:type="spellEnd"/>
      <w:r w:rsidRPr="00EB1D59">
        <w:rPr>
          <w:rFonts w:ascii="Arial" w:hAnsi="Arial" w:cs="Arial"/>
          <w:bCs/>
          <w:color w:val="000000"/>
          <w:sz w:val="20"/>
          <w:szCs w:val="20"/>
        </w:rPr>
        <w:t xml:space="preserve"> „</w:t>
      </w:r>
      <w:r w:rsidRPr="00BB2897">
        <w:rPr>
          <w:rFonts w:ascii="Arial" w:hAnsi="Arial" w:cs="Arial"/>
          <w:bCs/>
          <w:color w:val="000000"/>
          <w:sz w:val="20"/>
          <w:szCs w:val="20"/>
        </w:rPr>
        <w:t>Zamawiający odrzuca ofertę, jeżeli:</w:t>
      </w:r>
      <w:r>
        <w:rPr>
          <w:rFonts w:ascii="Arial" w:hAnsi="Arial" w:cs="Arial"/>
          <w:bCs/>
          <w:color w:val="000000"/>
          <w:sz w:val="20"/>
          <w:szCs w:val="20"/>
        </w:rPr>
        <w:t xml:space="preserve"> </w:t>
      </w:r>
      <w:r w:rsidRPr="00BB2897">
        <w:rPr>
          <w:rFonts w:ascii="Arial" w:hAnsi="Arial" w:cs="Arial"/>
          <w:bCs/>
          <w:color w:val="000000"/>
          <w:sz w:val="20"/>
          <w:szCs w:val="20"/>
        </w:rPr>
        <w:t>1) jest niezgodna z ustaw</w:t>
      </w:r>
      <w:r>
        <w:rPr>
          <w:rFonts w:ascii="Arial" w:hAnsi="Arial" w:cs="Arial"/>
          <w:bCs/>
          <w:color w:val="000000"/>
          <w:sz w:val="20"/>
          <w:szCs w:val="20"/>
        </w:rPr>
        <w:t>ą”.</w:t>
      </w:r>
    </w:p>
    <w:p w:rsidR="00D43434" w:rsidRPr="00EB1D59" w:rsidRDefault="00D43434" w:rsidP="00D43434">
      <w:pPr>
        <w:pStyle w:val="Akapitzlist"/>
        <w:ind w:left="0"/>
        <w:rPr>
          <w:rFonts w:ascii="Arial" w:hAnsi="Arial" w:cs="Arial"/>
          <w:bCs/>
          <w:color w:val="000000"/>
          <w:sz w:val="20"/>
          <w:szCs w:val="20"/>
        </w:rPr>
      </w:pPr>
      <w:r w:rsidRPr="00EB1D59">
        <w:rPr>
          <w:rFonts w:ascii="Arial" w:hAnsi="Arial" w:cs="Arial"/>
          <w:bCs/>
          <w:color w:val="000000"/>
          <w:sz w:val="20"/>
          <w:szCs w:val="20"/>
        </w:rPr>
        <w:t xml:space="preserve">Art. 82 ust. 2 ustawy </w:t>
      </w:r>
      <w:proofErr w:type="spellStart"/>
      <w:r w:rsidRPr="00EB1D59">
        <w:rPr>
          <w:rFonts w:ascii="Arial" w:hAnsi="Arial" w:cs="Arial"/>
          <w:bCs/>
          <w:color w:val="000000"/>
          <w:sz w:val="20"/>
          <w:szCs w:val="20"/>
        </w:rPr>
        <w:t>Pzp</w:t>
      </w:r>
      <w:proofErr w:type="spellEnd"/>
      <w:r>
        <w:rPr>
          <w:rFonts w:ascii="Arial" w:hAnsi="Arial" w:cs="Arial"/>
          <w:bCs/>
          <w:color w:val="000000"/>
          <w:sz w:val="20"/>
          <w:szCs w:val="20"/>
        </w:rPr>
        <w:t xml:space="preserve"> </w:t>
      </w:r>
      <w:r w:rsidRPr="00EB1D59">
        <w:rPr>
          <w:rFonts w:ascii="Arial" w:hAnsi="Arial" w:cs="Arial"/>
          <w:bCs/>
          <w:color w:val="000000"/>
          <w:sz w:val="20"/>
          <w:szCs w:val="20"/>
        </w:rPr>
        <w:t xml:space="preserve">wymaga dla oferty składanej w postępowaniu o udzielenie zamówienia publicznego, pod rygorem nieważności, formy pisemnej, albo - za zgodą Zamawiającego - postaci elektronicznej, opatrzonej bezpiecznym podpisem elektronicznym weryfikowanym przy pomocy ważnego kwalifikowanego certyfikatu. </w:t>
      </w:r>
    </w:p>
    <w:p w:rsidR="00D43434" w:rsidRPr="00EB1D59" w:rsidRDefault="00D43434" w:rsidP="00D43434">
      <w:pPr>
        <w:pStyle w:val="Akapitzlist"/>
        <w:ind w:left="0" w:firstLine="708"/>
        <w:rPr>
          <w:rFonts w:ascii="Arial" w:hAnsi="Arial" w:cs="Arial"/>
          <w:bCs/>
          <w:color w:val="000000"/>
          <w:sz w:val="20"/>
          <w:szCs w:val="20"/>
        </w:rPr>
      </w:pPr>
      <w:r w:rsidRPr="00EB1D59">
        <w:rPr>
          <w:rFonts w:ascii="Arial" w:hAnsi="Arial" w:cs="Arial"/>
          <w:bCs/>
          <w:color w:val="000000"/>
          <w:sz w:val="20"/>
          <w:szCs w:val="20"/>
        </w:rPr>
        <w:t xml:space="preserve">Z uwagi na fakt, iż ustawa nie zawiera szczególnej regulacji dotyczącej formy pisemnej należy stwierdzić, że w oparciu o art. 14 ustawy </w:t>
      </w:r>
      <w:proofErr w:type="spellStart"/>
      <w:r w:rsidRPr="00EB1D59">
        <w:rPr>
          <w:rFonts w:ascii="Arial" w:hAnsi="Arial" w:cs="Arial"/>
          <w:bCs/>
          <w:color w:val="000000"/>
          <w:sz w:val="20"/>
          <w:szCs w:val="20"/>
        </w:rPr>
        <w:t>Pzp</w:t>
      </w:r>
      <w:proofErr w:type="spellEnd"/>
      <w:r w:rsidRPr="00EB1D59">
        <w:rPr>
          <w:rFonts w:ascii="Arial" w:hAnsi="Arial" w:cs="Arial"/>
          <w:bCs/>
          <w:color w:val="000000"/>
          <w:sz w:val="20"/>
          <w:szCs w:val="20"/>
        </w:rPr>
        <w:t xml:space="preserve"> w zakresie tym stosuje się przepisy Kodeksu cywilnego (Dz. U. z 2014 r., poz. 121 z </w:t>
      </w:r>
      <w:proofErr w:type="spellStart"/>
      <w:r w:rsidRPr="00EB1D59">
        <w:rPr>
          <w:rFonts w:ascii="Arial" w:hAnsi="Arial" w:cs="Arial"/>
          <w:bCs/>
          <w:color w:val="000000"/>
          <w:sz w:val="20"/>
          <w:szCs w:val="20"/>
        </w:rPr>
        <w:t>późn</w:t>
      </w:r>
      <w:proofErr w:type="spellEnd"/>
      <w:r w:rsidRPr="00EB1D59">
        <w:rPr>
          <w:rFonts w:ascii="Arial" w:hAnsi="Arial" w:cs="Arial"/>
          <w:bCs/>
          <w:color w:val="000000"/>
          <w:sz w:val="20"/>
          <w:szCs w:val="20"/>
        </w:rPr>
        <w:t xml:space="preserve">. zm.). Art. 78 § 1 k.c., stanowi, że do zachowania </w:t>
      </w:r>
      <w:r w:rsidRPr="00EB1D59">
        <w:rPr>
          <w:rFonts w:ascii="Arial" w:hAnsi="Arial" w:cs="Arial"/>
          <w:bCs/>
          <w:color w:val="000000"/>
          <w:sz w:val="20"/>
          <w:szCs w:val="20"/>
        </w:rPr>
        <w:lastRenderedPageBreak/>
        <w:t xml:space="preserve">pisemnej formy czynności prawnej wystarcza złożenie własnoręcznego podpisu na dokumencie obejmującym treść oświadczenia woli. </w:t>
      </w:r>
    </w:p>
    <w:p w:rsidR="00D43434" w:rsidRPr="00EB1D59" w:rsidRDefault="00D43434" w:rsidP="00D43434">
      <w:pPr>
        <w:pStyle w:val="Akapitzlist"/>
        <w:ind w:left="0"/>
        <w:rPr>
          <w:rFonts w:ascii="Arial" w:hAnsi="Arial" w:cs="Arial"/>
          <w:bCs/>
          <w:color w:val="000000"/>
          <w:sz w:val="20"/>
          <w:szCs w:val="20"/>
        </w:rPr>
      </w:pPr>
      <w:r w:rsidRPr="00EB1D59">
        <w:rPr>
          <w:rFonts w:ascii="Arial" w:hAnsi="Arial" w:cs="Arial"/>
          <w:bCs/>
          <w:color w:val="000000"/>
          <w:sz w:val="20"/>
          <w:szCs w:val="20"/>
        </w:rPr>
        <w:t xml:space="preserve">Zatem zgodnie z treścią ww. przepisu w celu zachowania odpowiedniej formy oferty koniecznym było złożenie przez Wykonawcę własnoręcznego podpisu pod treścią oferty obejmującego treść oświadczenia woli. Poprzez złożenie podpisu na dokumencie obejmującym oświadczenie woli podpisujący wyraża wolę wywołania określonych skutków prawnych. Ponadto złożenie podpisu wskazuje, że dokument nie jest projektowaną, lecz ostateczną wersją określonego oświadczenia a także, że oświadczenie jest zupełne i pochodzi od osoby podpisanej. </w:t>
      </w:r>
    </w:p>
    <w:p w:rsidR="00D43434" w:rsidRPr="00EB1D59" w:rsidRDefault="00D43434" w:rsidP="00D43434">
      <w:pPr>
        <w:pStyle w:val="Akapitzlist"/>
        <w:ind w:left="0"/>
        <w:rPr>
          <w:rFonts w:ascii="Arial" w:hAnsi="Arial" w:cs="Arial"/>
          <w:bCs/>
          <w:color w:val="000000"/>
          <w:sz w:val="20"/>
          <w:szCs w:val="20"/>
        </w:rPr>
      </w:pPr>
      <w:r w:rsidRPr="00EB1D59">
        <w:rPr>
          <w:rFonts w:ascii="Arial" w:hAnsi="Arial" w:cs="Arial"/>
          <w:bCs/>
          <w:color w:val="000000"/>
          <w:sz w:val="20"/>
          <w:szCs w:val="20"/>
        </w:rPr>
        <w:t xml:space="preserve">Wykonawca składając strony </w:t>
      </w:r>
      <w:r>
        <w:rPr>
          <w:rFonts w:ascii="Arial" w:hAnsi="Arial" w:cs="Arial"/>
          <w:bCs/>
          <w:color w:val="000000"/>
          <w:sz w:val="20"/>
          <w:szCs w:val="20"/>
        </w:rPr>
        <w:t xml:space="preserve">od nr 23 do nr 26 </w:t>
      </w:r>
      <w:r w:rsidRPr="00EB1D59">
        <w:rPr>
          <w:rFonts w:ascii="Arial" w:hAnsi="Arial" w:cs="Arial"/>
          <w:bCs/>
          <w:color w:val="000000"/>
          <w:sz w:val="20"/>
          <w:szCs w:val="20"/>
        </w:rPr>
        <w:t>oferty, nie zachował formy pisemnej wymaganej pod rygorem nieważności dla oświadcze</w:t>
      </w:r>
      <w:r>
        <w:rPr>
          <w:rFonts w:ascii="Arial" w:hAnsi="Arial" w:cs="Arial"/>
          <w:bCs/>
          <w:color w:val="000000"/>
          <w:sz w:val="20"/>
          <w:szCs w:val="20"/>
        </w:rPr>
        <w:t>nia woli Wykonawcy.</w:t>
      </w:r>
    </w:p>
    <w:p w:rsidR="00D43434" w:rsidRPr="00F22D82" w:rsidRDefault="00D43434" w:rsidP="00D43434">
      <w:pPr>
        <w:ind w:left="72" w:hanging="72"/>
      </w:pPr>
      <w:r>
        <w:t xml:space="preserve">- </w:t>
      </w:r>
      <w:r w:rsidRPr="00F22D82">
        <w:t>że nie wykluczył żadnego Wykonawcy</w:t>
      </w:r>
    </w:p>
    <w:p w:rsidR="00D43434" w:rsidRDefault="00D43434" w:rsidP="00D43434"/>
    <w:p w:rsidR="00D43434" w:rsidRPr="00830735" w:rsidRDefault="00D43434" w:rsidP="00D43434">
      <w:pPr>
        <w:suppressAutoHyphens w:val="0"/>
        <w:autoSpaceDE w:val="0"/>
        <w:autoSpaceDN w:val="0"/>
        <w:adjustRightInd w:val="0"/>
        <w:rPr>
          <w:bCs/>
        </w:rPr>
      </w:pPr>
      <w:r w:rsidRPr="00F22D82">
        <w:rPr>
          <w:bCs/>
        </w:rPr>
        <w:t>Zamawiający zawiadamia że termin, ok</w:t>
      </w:r>
      <w:r>
        <w:rPr>
          <w:bCs/>
        </w:rPr>
        <w:t xml:space="preserve">reślony zgodnie z art. 94 ust. 1 </w:t>
      </w:r>
      <w:r w:rsidRPr="00F22D82">
        <w:rPr>
          <w:bCs/>
        </w:rPr>
        <w:t xml:space="preserve"> </w:t>
      </w:r>
      <w:r>
        <w:rPr>
          <w:bCs/>
        </w:rPr>
        <w:t>pkt.2</w:t>
      </w:r>
      <w:r w:rsidRPr="00F22D82">
        <w:rPr>
          <w:bCs/>
        </w:rPr>
        <w:t xml:space="preserve">  </w:t>
      </w:r>
      <w:r w:rsidRPr="00F22D82">
        <w:t xml:space="preserve">ustawy prawo zamówień publicznych, po którego upływie umowa w sprawie zamówienia publicznego </w:t>
      </w:r>
      <w:r w:rsidRPr="00830735">
        <w:rPr>
          <w:bCs/>
        </w:rPr>
        <w:t>nie może być  krótszym niż 5 dni od dnia przesłania zawiadomienia o wyborze najkorzystniejszej</w:t>
      </w:r>
    </w:p>
    <w:p w:rsidR="00D43434" w:rsidRDefault="00D43434" w:rsidP="00D43434">
      <w:pPr>
        <w:suppressAutoHyphens w:val="0"/>
        <w:autoSpaceDE w:val="0"/>
        <w:autoSpaceDN w:val="0"/>
        <w:adjustRightInd w:val="0"/>
        <w:rPr>
          <w:bCs/>
        </w:rPr>
      </w:pPr>
      <w:r w:rsidRPr="00830735">
        <w:rPr>
          <w:bCs/>
        </w:rPr>
        <w:t xml:space="preserve">oferty, jeżeli zawiadomienie to zostało przesłane w sposób określony w art. 27 ust. 2, </w:t>
      </w:r>
      <w:r>
        <w:rPr>
          <w:bCs/>
        </w:rPr>
        <w:t xml:space="preserve"> </w:t>
      </w:r>
      <w:r w:rsidRPr="00F22D82">
        <w:t>ustawy prawo zamówień publicznych</w:t>
      </w:r>
      <w:r>
        <w:t>.</w:t>
      </w:r>
    </w:p>
    <w:p w:rsidR="00D43434" w:rsidRPr="00F22D82" w:rsidRDefault="00D43434" w:rsidP="00D43434">
      <w:pPr>
        <w:suppressAutoHyphens w:val="0"/>
        <w:autoSpaceDE w:val="0"/>
        <w:autoSpaceDN w:val="0"/>
        <w:adjustRightInd w:val="0"/>
        <w:rPr>
          <w:bCs/>
        </w:rPr>
      </w:pPr>
    </w:p>
    <w:p w:rsidR="00D43434" w:rsidRDefault="00D43434" w:rsidP="00D43434">
      <w:pPr>
        <w:suppressAutoHyphens w:val="0"/>
        <w:autoSpaceDE w:val="0"/>
        <w:autoSpaceDN w:val="0"/>
        <w:adjustRightInd w:val="0"/>
        <w:rPr>
          <w:bCs/>
        </w:rPr>
      </w:pPr>
      <w:r w:rsidRPr="00F22D82">
        <w:rPr>
          <w:bCs/>
        </w:rPr>
        <w:t>Szczegółowy termin zawarcia umowy zostanie ustalony z wybranym oferentem odrębnym pismem lub telefonicznie.</w:t>
      </w:r>
    </w:p>
    <w:p w:rsidR="00D43434" w:rsidRPr="00F22D82" w:rsidRDefault="00D43434" w:rsidP="00D43434">
      <w:pPr>
        <w:autoSpaceDE w:val="0"/>
        <w:autoSpaceDN w:val="0"/>
        <w:adjustRightInd w:val="0"/>
      </w:pPr>
      <w:r w:rsidRPr="00F22D82">
        <w:tab/>
        <w:t xml:space="preserve">Wykonawcom i uczestnikom przetargu, także innym osobom przysługują środki ochrony prawnej  w postaci </w:t>
      </w:r>
      <w:proofErr w:type="spellStart"/>
      <w:r w:rsidRPr="00F22D82">
        <w:t>odwołań</w:t>
      </w:r>
      <w:proofErr w:type="spellEnd"/>
      <w:r w:rsidRPr="00F22D82">
        <w:t xml:space="preserve"> i skarg do sądu, jeżeli ich interes prawny w uzyskaniu niniejszego zamówienia doznał lub może  doznać uszczerbku w wyniku naruszenia przez Zamawiającego przepisów ustawy Prawo zamówień publicznych. Odwołanie przysługuje wył</w:t>
      </w:r>
      <w:r w:rsidRPr="00F22D82">
        <w:rPr>
          <w:rFonts w:eastAsia="TimesNewRoman,Bold"/>
        </w:rPr>
        <w:t>ą</w:t>
      </w:r>
      <w:r w:rsidRPr="00F22D82">
        <w:t>cznie od niezgodnej z przepisami ustawy czynno</w:t>
      </w:r>
      <w:r w:rsidRPr="00F22D82">
        <w:rPr>
          <w:rFonts w:eastAsia="TimesNewRoman,Bold"/>
        </w:rPr>
        <w:t>ś</w:t>
      </w:r>
      <w:r w:rsidRPr="00F22D82">
        <w:t>ci Zamawiaj</w:t>
      </w:r>
      <w:r w:rsidRPr="00F22D82">
        <w:rPr>
          <w:rFonts w:eastAsia="TimesNewRoman,Bold"/>
        </w:rPr>
        <w:t>ą</w:t>
      </w:r>
      <w:r w:rsidRPr="00F22D82">
        <w:t>cego podj</w:t>
      </w:r>
      <w:r w:rsidRPr="00F22D82">
        <w:rPr>
          <w:rFonts w:eastAsia="TimesNewRoman,Bold"/>
        </w:rPr>
        <w:t>ę</w:t>
      </w:r>
      <w:r w:rsidRPr="00F22D82">
        <w:t>tej w post</w:t>
      </w:r>
      <w:r w:rsidRPr="00F22D82">
        <w:rPr>
          <w:rFonts w:eastAsia="TimesNewRoman,Bold"/>
        </w:rPr>
        <w:t>ę</w:t>
      </w:r>
      <w:r w:rsidRPr="00F22D82">
        <w:t>powaniu o udzielenie zamówienia lub zaniechania czynno</w:t>
      </w:r>
      <w:r w:rsidRPr="00F22D82">
        <w:rPr>
          <w:rFonts w:eastAsia="TimesNewRoman,Bold"/>
        </w:rPr>
        <w:t>ś</w:t>
      </w:r>
      <w:r w:rsidRPr="00F22D82">
        <w:t>ci, do której Zamawiaj</w:t>
      </w:r>
      <w:r w:rsidRPr="00F22D82">
        <w:rPr>
          <w:rFonts w:eastAsia="TimesNewRoman,Bold"/>
        </w:rPr>
        <w:t>ą</w:t>
      </w:r>
      <w:r w:rsidRPr="00F22D82">
        <w:t>cy jest zobowi</w:t>
      </w:r>
      <w:r w:rsidRPr="00F22D82">
        <w:rPr>
          <w:rFonts w:eastAsia="TimesNewRoman,Bold"/>
        </w:rPr>
        <w:t>ą</w:t>
      </w:r>
      <w:r w:rsidRPr="00F22D82">
        <w:t xml:space="preserve">zany na podstawie ustawy. Odwołanie wnosi się do Prezesa Krajowej Izby Odwoławczej przy Urzędzie Zamówień Publicznych na zasadach i terminie określonym w art. 180 i 182 ustawy Prawo zamówień publicznych. </w:t>
      </w:r>
      <w:r w:rsidRPr="00F22D82">
        <w:tab/>
      </w:r>
      <w:r w:rsidRPr="00F22D82">
        <w:tab/>
      </w:r>
    </w:p>
    <w:p w:rsidR="00D43434" w:rsidRDefault="00D43434" w:rsidP="00D43434">
      <w:pPr>
        <w:pStyle w:val="Tekstpodstawowy2"/>
        <w:spacing w:after="0" w:line="240" w:lineRule="auto"/>
      </w:pPr>
    </w:p>
    <w:p w:rsidR="00D43434" w:rsidRDefault="00D43434" w:rsidP="00D43434">
      <w:pPr>
        <w:pStyle w:val="Tekstpodstawowy2"/>
        <w:spacing w:after="0" w:line="240" w:lineRule="auto"/>
      </w:pPr>
    </w:p>
    <w:p w:rsidR="00D43434" w:rsidRDefault="00D43434" w:rsidP="00D43434">
      <w:pPr>
        <w:pStyle w:val="Tekstpodstawowy2"/>
        <w:spacing w:after="0" w:line="240" w:lineRule="auto"/>
      </w:pPr>
    </w:p>
    <w:p w:rsidR="00D43434" w:rsidRDefault="0016035C" w:rsidP="0016035C">
      <w:pPr>
        <w:pStyle w:val="Tekstpodstawowy2"/>
        <w:spacing w:after="0" w:line="240" w:lineRule="auto"/>
        <w:jc w:val="right"/>
      </w:pPr>
      <w:r>
        <w:t>/-/ Dyrektor PZOZ w Starachowicach</w:t>
      </w:r>
      <w:bookmarkStart w:id="0" w:name="_GoBack"/>
      <w:bookmarkEnd w:id="0"/>
    </w:p>
    <w:p w:rsidR="00D43434" w:rsidRPr="00F22D82" w:rsidRDefault="00D43434" w:rsidP="00D43434">
      <w:pPr>
        <w:rPr>
          <w:sz w:val="16"/>
          <w:szCs w:val="16"/>
        </w:rPr>
      </w:pPr>
      <w:r w:rsidRPr="00F22D82">
        <w:rPr>
          <w:sz w:val="16"/>
          <w:szCs w:val="16"/>
        </w:rPr>
        <w:t>Sprawę prowadzi:</w:t>
      </w:r>
    </w:p>
    <w:p w:rsidR="00D43434" w:rsidRPr="00F22D82" w:rsidRDefault="00D43434" w:rsidP="00D43434">
      <w:pPr>
        <w:rPr>
          <w:sz w:val="16"/>
          <w:szCs w:val="16"/>
        </w:rPr>
      </w:pPr>
      <w:r w:rsidRPr="00F22D82">
        <w:rPr>
          <w:sz w:val="16"/>
          <w:szCs w:val="16"/>
        </w:rPr>
        <w:t>Włodzimierz Żyła</w:t>
      </w:r>
    </w:p>
    <w:p w:rsidR="00D43434" w:rsidRPr="00F22D82" w:rsidRDefault="00D43434" w:rsidP="00D43434">
      <w:pPr>
        <w:rPr>
          <w:sz w:val="16"/>
          <w:szCs w:val="16"/>
        </w:rPr>
      </w:pPr>
      <w:r w:rsidRPr="00F22D82">
        <w:rPr>
          <w:sz w:val="16"/>
          <w:szCs w:val="16"/>
        </w:rPr>
        <w:t xml:space="preserve">Nr </w:t>
      </w:r>
      <w:proofErr w:type="spellStart"/>
      <w:r w:rsidRPr="00F22D82">
        <w:rPr>
          <w:sz w:val="16"/>
          <w:szCs w:val="16"/>
        </w:rPr>
        <w:t>tel</w:t>
      </w:r>
      <w:proofErr w:type="spellEnd"/>
      <w:r w:rsidRPr="00F22D82">
        <w:rPr>
          <w:sz w:val="16"/>
          <w:szCs w:val="16"/>
        </w:rPr>
        <w:t xml:space="preserve"> 41 273 91 82</w:t>
      </w:r>
    </w:p>
    <w:p w:rsidR="00D43434" w:rsidRPr="006465D3" w:rsidRDefault="00D43434" w:rsidP="00D43434">
      <w:pPr>
        <w:rPr>
          <w:sz w:val="16"/>
          <w:szCs w:val="16"/>
          <w:lang w:val="en-US"/>
        </w:rPr>
      </w:pPr>
      <w:proofErr w:type="spellStart"/>
      <w:r w:rsidRPr="006465D3">
        <w:rPr>
          <w:sz w:val="16"/>
          <w:szCs w:val="16"/>
          <w:lang w:val="en-US"/>
        </w:rPr>
        <w:t>Adres</w:t>
      </w:r>
      <w:proofErr w:type="spellEnd"/>
      <w:r w:rsidRPr="006465D3">
        <w:rPr>
          <w:sz w:val="16"/>
          <w:szCs w:val="16"/>
          <w:lang w:val="en-US"/>
        </w:rPr>
        <w:t xml:space="preserve"> email: </w:t>
      </w:r>
      <w:hyperlink r:id="rId7" w:history="1">
        <w:r w:rsidRPr="006465D3">
          <w:rPr>
            <w:rStyle w:val="Hipercze"/>
            <w:sz w:val="16"/>
            <w:szCs w:val="16"/>
            <w:lang w:val="en-US"/>
          </w:rPr>
          <w:t>w.zyla@szpital.starachowice.pl</w:t>
        </w:r>
      </w:hyperlink>
    </w:p>
    <w:p w:rsidR="00D43434" w:rsidRPr="0096488E" w:rsidRDefault="00D43434" w:rsidP="00D43434">
      <w:pPr>
        <w:pStyle w:val="Tekstpodstawowy2"/>
        <w:spacing w:after="0" w:line="240" w:lineRule="auto"/>
        <w:rPr>
          <w:lang w:val="en-US"/>
        </w:rPr>
      </w:pPr>
    </w:p>
    <w:p w:rsidR="002529B4" w:rsidRPr="00FA11D3" w:rsidRDefault="002529B4" w:rsidP="00D43434">
      <w:pPr>
        <w:pStyle w:val="Tekstpodstawowy2"/>
        <w:spacing w:after="0" w:line="240" w:lineRule="auto"/>
        <w:rPr>
          <w:lang w:val="en-US"/>
        </w:rPr>
      </w:pPr>
    </w:p>
    <w:sectPr w:rsidR="002529B4" w:rsidRPr="00FA11D3" w:rsidSect="002529B4">
      <w:footerReference w:type="default" r:id="rId8"/>
      <w:headerReference w:type="first" r:id="rId9"/>
      <w:footerReference w:type="first" r:id="rId10"/>
      <w:pgSz w:w="12240" w:h="15840"/>
      <w:pgMar w:top="1665" w:right="1797" w:bottom="1496" w:left="1701" w:header="853" w:footer="372" w:gutter="0"/>
      <w:cols w:space="708"/>
      <w:titlePg/>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5D7" w:rsidRDefault="004965D7" w:rsidP="002529B4">
      <w:r>
        <w:separator/>
      </w:r>
    </w:p>
  </w:endnote>
  <w:endnote w:type="continuationSeparator" w:id="0">
    <w:p w:rsidR="004965D7" w:rsidRDefault="004965D7" w:rsidP="00252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NewRoman,Bold">
    <w:altName w:val="MS Mincho"/>
    <w:panose1 w:val="00000000000000000000"/>
    <w:charset w:val="80"/>
    <w:family w:val="auto"/>
    <w:notTrueType/>
    <w:pitch w:val="default"/>
    <w:sig w:usb0="00000001" w:usb1="08070000" w:usb2="00000010" w:usb3="00000000" w:csb0="00020000" w:csb1="00000000"/>
  </w:font>
  <w:font w:name="Albertus Medium">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83F" w:rsidRDefault="00C21E25">
    <w:pPr>
      <w:pStyle w:val="Stopka"/>
      <w:tabs>
        <w:tab w:val="clear" w:pos="4536"/>
        <w:tab w:val="clear" w:pos="9072"/>
        <w:tab w:val="left" w:pos="1560"/>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6E3" w:rsidRDefault="0091097E" w:rsidP="002C76E3">
    <w:pPr>
      <w:pStyle w:val="Stopka"/>
      <w:jc w:val="center"/>
      <w:rPr>
        <w:rFonts w:ascii="Albertus Medium" w:hAnsi="Albertus Medium"/>
        <w:b/>
        <w:color w:val="027DC2"/>
        <w:sz w:val="18"/>
        <w:szCs w:val="18"/>
      </w:rPr>
    </w:pPr>
    <w:r>
      <w:rPr>
        <w:rFonts w:ascii="Albertus Medium" w:hAnsi="Albertus Medium"/>
        <w:b/>
        <w:noProof/>
        <w:color w:val="027DC2"/>
        <w:sz w:val="18"/>
        <w:szCs w:val="18"/>
        <w:lang w:eastAsia="pl-PL"/>
      </w:rPr>
      <mc:AlternateContent>
        <mc:Choice Requires="wps">
          <w:drawing>
            <wp:anchor distT="0" distB="0" distL="114300" distR="114300" simplePos="0" relativeHeight="251665408" behindDoc="0" locked="0" layoutInCell="1" allowOverlap="1" wp14:anchorId="7EFA76BB" wp14:editId="69A9D54C">
              <wp:simplePos x="0" y="0"/>
              <wp:positionH relativeFrom="column">
                <wp:posOffset>-1011555</wp:posOffset>
              </wp:positionH>
              <wp:positionV relativeFrom="paragraph">
                <wp:posOffset>46355</wp:posOffset>
              </wp:positionV>
              <wp:extent cx="7495540" cy="635"/>
              <wp:effectExtent l="0" t="0" r="0" b="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95540" cy="635"/>
                      </a:xfrm>
                      <a:prstGeom prst="straightConnector1">
                        <a:avLst/>
                      </a:prstGeom>
                      <a:noFill/>
                      <a:ln w="12700">
                        <a:solidFill>
                          <a:srgbClr val="027DC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4E6128">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Łącznik prosty ze strzałką 1" o:spid="_x0000_s1026" type="#_x0000_t32" style="position:absolute;margin-left:-79.65pt;margin-top:3.65pt;width:590.2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IN9yAIAAK0FAAAOAAAAZHJzL2Uyb0RvYy54bWysVMtu2zAQvBfoPxC6K3pYlmQjdpBIci99&#10;BEiKnmmRsohIpEDSkZ2ihxbInyX/1SVlK3V6KYroQIiPHc7ODvf8Ytc26J5KxQRfOMGZ7yDKS0EY&#10;3yycr7crN3WQ0pgT3AhOF86eKudi+f7ded/NaShq0RAqEYBwNe+7hVNr3c09T5U1bbE6Ex3lsFkJ&#10;2WINU7nxiMQ9oLeNF/p+7PVCkk6KkioFq/mw6SwtflXRUn+pKkU1ahYOcNN2lHZcm9FbnuP5RuKu&#10;ZuWBBv4PFi1mHC4doXKsMdpK9hdUy0oplKj0WSlaT1QVK6nNAbIJ/FfZ3NS4ozYXEEd1o0zq7WDL&#10;z/fXEjECtXMQxy2U6Pnn02P5wNkdAl2V3qMHCiWUD/j5193TIwqMZn2n5hCa8Wtpsi53/Kb7KMo7&#10;hbjIasw31HK/3XcAaCO8kxAzUR3cvO4/CQJn8FYLK+Cukq2BBGnQztZpP9aJ7jQqYTGJZtNpBOUs&#10;YS+eTA0jD8+PoZ1U+gMVLfBXUHDgjtmm1pngHPwgZGAvwvcflR4CjwHmXi5WrGmsLRqOemAfJr5v&#10;I5RoGDG75pySm3XWSHSPjbPCJM/CA42TY1JsObFoNcWkOPxrzJrhH2g33OBRa9aBEsx2Gn7tOuRs&#10;jfR95s+KtEgjNwrjwo38PHcvV1nkxqsgmeaTPMvy4IchGkTzmhFCueF6NHUQ/ZtpDs9rsONo61EV&#10;7xTd6g5kT5lerqZ+Ek1SN0mmEzeaFL57la4y9zIL4jgprrKr4hXTwmav3obsKKVhJbaaypua9Igw&#10;44YwncygJxEGTWCS+rE/SxyEmw10r1JLB0mhvzFdW/sa4xmMk1pHRRyE6WChpqvx4ICpD9/RAIM1&#10;rDbj9YNSxyKb2VimQ/IvWoIpjgawz8a8lOHNrQXZX0vjWvOCoCfYoEP/Mk3nz7k99dJll78BAAD/&#10;/wMAUEsDBBQABgAIAAAAIQDODykZ3gAAAAkBAAAPAAAAZHJzL2Rvd25yZXYueG1sTI/PbsIwDIfv&#10;k3iHyJN2g7RswOiaov3RJtBOUB4gNKYta5yqCaV7+5nTOFm2P/38OV0NthE9dr52pCCeRCCQCmdq&#10;KhXs88/xMwgfNBndOEIFv+hhlY3uUp0Yd6Et9rtQCg4hn2gFVQhtIqUvKrTaT1yLxLuj66wO3Hal&#10;NJ2+cLht5DSK5tLqmvhCpVt8r7D42Z2tAio+Nt/bvB8WOHvLT/P1V3tEq9TD/fD6AiLgEP5huOqz&#10;OmTsdHBnMl40CsbxbPnIrIIFlysQTeMYxIEHTyCzVN5+kP0BAAD//wMAUEsBAi0AFAAGAAgAAAAh&#10;ALaDOJL+AAAA4QEAABMAAAAAAAAAAAAAAAAAAAAAAFtDb250ZW50X1R5cGVzXS54bWxQSwECLQAU&#10;AAYACAAAACEAOP0h/9YAAACUAQAACwAAAAAAAAAAAAAAAAAvAQAAX3JlbHMvLnJlbHNQSwECLQAU&#10;AAYACAAAACEAjHiDfcgCAACtBQAADgAAAAAAAAAAAAAAAAAuAgAAZHJzL2Uyb0RvYy54bWxQSwEC&#10;LQAUAAYACAAAACEAzg8pGd4AAAAJAQAADwAAAAAAAAAAAAAAAAAiBQAAZHJzL2Rvd25yZXYueG1s&#10;UEsFBgAAAAAEAAQA8wAAAC0GAAAAAA==&#10;" strokecolor="#027dc2" strokeweight="1pt">
              <v:shadow color="#4e6128" opacity=".5" offset="1pt"/>
            </v:shape>
          </w:pict>
        </mc:Fallback>
      </mc:AlternateContent>
    </w:r>
  </w:p>
  <w:p w:rsidR="002C76E3" w:rsidRPr="0091097E" w:rsidRDefault="00C21E25" w:rsidP="002C76E3">
    <w:pPr>
      <w:pStyle w:val="Stopka"/>
      <w:jc w:val="center"/>
      <w:rPr>
        <w:rFonts w:ascii="Albertus Medium" w:hAnsi="Albertus Medium"/>
        <w:b/>
        <w:color w:val="027DC2"/>
        <w:sz w:val="18"/>
        <w:szCs w:val="18"/>
        <w:lang w:val="en-US"/>
      </w:rPr>
    </w:pPr>
    <w:r w:rsidRPr="0091097E">
      <w:rPr>
        <w:rFonts w:ascii="Albertus Medium" w:hAnsi="Albertus Medium"/>
        <w:b/>
        <w:color w:val="027DC2"/>
        <w:sz w:val="18"/>
        <w:szCs w:val="18"/>
        <w:lang w:val="en-US"/>
      </w:rPr>
      <w:t xml:space="preserve">REGON: 291141752 </w:t>
    </w:r>
    <w:r w:rsidRPr="0091097E">
      <w:rPr>
        <w:rFonts w:ascii="Albertus Medium" w:hAnsi="Albertus Medium"/>
        <w:b/>
        <w:color w:val="027DC2"/>
        <w:spacing w:val="38"/>
        <w:sz w:val="18"/>
        <w:szCs w:val="18"/>
        <w:lang w:val="en-US"/>
      </w:rPr>
      <w:t xml:space="preserve">  </w:t>
    </w:r>
    <w:r w:rsidRPr="0091097E">
      <w:rPr>
        <w:rFonts w:ascii="Albertus Medium" w:hAnsi="Albertus Medium"/>
        <w:b/>
        <w:color w:val="027DC2"/>
        <w:sz w:val="18"/>
        <w:szCs w:val="18"/>
        <w:lang w:val="en-US"/>
      </w:rPr>
      <w:t>NIP: 664-18-73-185</w:t>
    </w:r>
  </w:p>
  <w:p w:rsidR="002C76E3" w:rsidRPr="0091097E" w:rsidRDefault="00C21E25" w:rsidP="002C76E3">
    <w:pPr>
      <w:pStyle w:val="Stopka"/>
      <w:jc w:val="center"/>
      <w:rPr>
        <w:rFonts w:ascii="Albertus Medium" w:hAnsi="Albertus Medium"/>
        <w:b/>
        <w:color w:val="027DC2"/>
        <w:sz w:val="18"/>
        <w:szCs w:val="18"/>
        <w:lang w:val="en-US"/>
      </w:rPr>
    </w:pPr>
    <w:r w:rsidRPr="0091097E">
      <w:rPr>
        <w:rFonts w:ascii="Albertus Medium" w:hAnsi="Albertus Medium"/>
        <w:b/>
        <w:color w:val="027DC2"/>
        <w:sz w:val="18"/>
        <w:szCs w:val="18"/>
        <w:lang w:val="en-US"/>
      </w:rPr>
      <w:t>tel.: (41) 274 52 02, 274 53 82, fax: (41) 274 61 58</w:t>
    </w:r>
  </w:p>
  <w:p w:rsidR="002C76E3" w:rsidRPr="0091097E" w:rsidRDefault="00C21E25" w:rsidP="002C76E3">
    <w:pPr>
      <w:pStyle w:val="Stopka"/>
      <w:jc w:val="center"/>
      <w:rPr>
        <w:rFonts w:ascii="Albertus Medium" w:hAnsi="Albertus Medium"/>
        <w:b/>
        <w:color w:val="027DC2"/>
        <w:sz w:val="18"/>
        <w:szCs w:val="18"/>
        <w:lang w:val="en-US"/>
      </w:rPr>
    </w:pPr>
    <w:r w:rsidRPr="0091097E">
      <w:rPr>
        <w:rFonts w:ascii="Albertus Medium" w:hAnsi="Albertus Medium"/>
        <w:b/>
        <w:color w:val="027DC2"/>
        <w:sz w:val="18"/>
        <w:szCs w:val="18"/>
        <w:lang w:val="en-US"/>
      </w:rPr>
      <w:t>www.szpital.starachowice.pl   e-mail: info@szpitl.starachowice.pl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5D7" w:rsidRDefault="004965D7" w:rsidP="002529B4">
      <w:r>
        <w:separator/>
      </w:r>
    </w:p>
  </w:footnote>
  <w:footnote w:type="continuationSeparator" w:id="0">
    <w:p w:rsidR="004965D7" w:rsidRDefault="004965D7" w:rsidP="002529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83F" w:rsidRDefault="0091097E">
    <w:pPr>
      <w:pStyle w:val="Nagwek"/>
    </w:pPr>
    <w:r>
      <w:rPr>
        <w:noProof/>
        <w:lang w:eastAsia="pl-PL"/>
      </w:rPr>
      <w:drawing>
        <wp:anchor distT="0" distB="0" distL="114935" distR="114935" simplePos="0" relativeHeight="251663360" behindDoc="0" locked="0" layoutInCell="1" allowOverlap="1" wp14:anchorId="2161F5BC" wp14:editId="461CF3A8">
          <wp:simplePos x="0" y="0"/>
          <wp:positionH relativeFrom="column">
            <wp:posOffset>-788035</wp:posOffset>
          </wp:positionH>
          <wp:positionV relativeFrom="paragraph">
            <wp:posOffset>-482600</wp:posOffset>
          </wp:positionV>
          <wp:extent cx="848360" cy="848360"/>
          <wp:effectExtent l="0" t="0" r="8890" b="8890"/>
          <wp:wrapSquare wrapText="bothSides"/>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eastAsia="pl-PL"/>
      </w:rPr>
      <mc:AlternateContent>
        <mc:Choice Requires="wps">
          <w:drawing>
            <wp:anchor distT="0" distB="0" distL="114935" distR="114935" simplePos="0" relativeHeight="251662336" behindDoc="1" locked="0" layoutInCell="1" allowOverlap="1" wp14:anchorId="5FBC3D03" wp14:editId="537D72C8">
              <wp:simplePos x="0" y="0"/>
              <wp:positionH relativeFrom="column">
                <wp:posOffset>131445</wp:posOffset>
              </wp:positionH>
              <wp:positionV relativeFrom="paragraph">
                <wp:posOffset>-357505</wp:posOffset>
              </wp:positionV>
              <wp:extent cx="2920365" cy="644525"/>
              <wp:effectExtent l="0" t="0" r="0" b="0"/>
              <wp:wrapNone/>
              <wp:docPr id="7" name="Pole tekstow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0365" cy="6445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283F" w:rsidRDefault="00C21E25">
                          <w:r>
                            <w:rPr>
                              <w:b/>
                              <w:color w:val="027DC2"/>
                              <w:szCs w:val="24"/>
                            </w:rPr>
                            <w:t>Powiatowy Zakład Opieki Zdrowotnej</w:t>
                          </w:r>
                          <w:r>
                            <w:rPr>
                              <w:b/>
                              <w:color w:val="027DC2"/>
                              <w:szCs w:val="24"/>
                            </w:rPr>
                            <w:br/>
                            <w:t>UL. Radomska 70</w:t>
                          </w:r>
                          <w:r>
                            <w:rPr>
                              <w:b/>
                              <w:color w:val="027DC2"/>
                              <w:szCs w:val="24"/>
                            </w:rPr>
                            <w:br/>
                            <w:t>27-200 Starachowice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7" o:spid="_x0000_s1026" type="#_x0000_t202" style="position:absolute;margin-left:10.35pt;margin-top:-28.15pt;width:229.95pt;height:50.75pt;z-index:-25165414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DTujgIAACEFAAAOAAAAZHJzL2Uyb0RvYy54bWysVNtu1DAQfUfiHyy/b3Mhe0nUbNULi5AK&#10;VCp8gDdxNlYdj7G9mxTEvzN2NtsWhIQQeXDG9vh45swZn18MnSQHbqwAVdLkLKaEqwpqoXYl/fJ5&#10;M1tRYh1TNZOgeEkfuaUX69evzntd8BRakDU3BEGULXpd0tY5XUSRrVreMXsGmivcbMB0zOHU7KLa&#10;sB7ROxmlcbyIejC1NlBxa3H1Ztyk64DfNLxyn5rGckdkSTE2F0YTxq0fo/U5K3aG6VZUxzDYP0TR&#10;MaHw0hPUDXOM7I34DaoTlQELjTuroIugaUTFQw6YTRL/ks19yzQPuSA5Vp9osv8Ptvp4uDNE1CVd&#10;UqJYhyW6A8mJ4w/WQc/J0lPUa1ug571GXzdcwYClDulafQvVgyUKrlumdvzSGOhbzmoMMfEno2dH&#10;RxzrQbb9B6jxLrZ3EICGxnSeP2SEIDqW6vFUHj44UuFimqfxm8Wckgr3Flk2T+fhClZMp7Wx7h2H&#10;jnijpAbLH9DZ4dY6Hw0rJhd/mQUp6o2QMkzMbnstDTkwlMomfONZqVs2rga5IIYdXQPeCwypPJIC&#10;jzleN65gBhiA3/O5BF18z5M0i6/SfLZZrJazbJPNZ/kyXs3iJL/KF3GWZzebHz6CJCtaUddc3QrF&#10;J40m2d9p4Ngto7qCSklf0txTF5L+IwNx+I78vkiyEw5bVoqupKuTEyt81d+qGtNmhWNCjnb0MvxA&#10;GXIw/QMrQSNeFqNA3LAdEMULZwv1I6rFABYTJYHvDBotmG+U9NizJbVf98xwSuR7hYrzDT4ZZjK2&#10;k8FUhUdL6igZzWs3PgR7bcSuReRR0wouUZWNCIJ5igJD9hPswxD88c3wjf58HryeXrb1TwAAAP//&#10;AwBQSwMEFAAGAAgAAAAhACnP3vDeAAAACQEAAA8AAABkcnMvZG93bnJldi54bWxMj8FOwzAMhu9I&#10;vENkJG5bQse6UppOMARXREHaNWu8tmrjVE22lbfHnOBmy59+f3+xnd0gzjiFzpOGu6UCgVR721Gj&#10;4evzdZGBCNGQNYMn1PCNAbbl9VVhcusv9IHnKjaCQyjkRkMb45hLGeoWnQlLPyLx7egnZyKvUyPt&#10;ZC4c7gaZKJVKZzriD60Zcddi3Vcnp2H1nmz24a162Y17fOiz8NwfqdX69mZ+egQRcY5/MPzqszqU&#10;7HTwJ7JBDBoStWFSw2KdrkAwcJ+pFMSBh3UCsizk/wblDwAAAP//AwBQSwECLQAUAAYACAAAACEA&#10;toM4kv4AAADhAQAAEwAAAAAAAAAAAAAAAAAAAAAAW0NvbnRlbnRfVHlwZXNdLnhtbFBLAQItABQA&#10;BgAIAAAAIQA4/SH/1gAAAJQBAAALAAAAAAAAAAAAAAAAAC8BAABfcmVscy8ucmVsc1BLAQItABQA&#10;BgAIAAAAIQDVCDTujgIAACEFAAAOAAAAAAAAAAAAAAAAAC4CAABkcnMvZTJvRG9jLnhtbFBLAQIt&#10;ABQABgAIAAAAIQApz97w3gAAAAkBAAAPAAAAAAAAAAAAAAAAAOgEAABkcnMvZG93bnJldi54bWxQ&#10;SwUGAAAAAAQABADzAAAA8wUAAAAA&#10;" stroked="f">
              <v:fill opacity="0"/>
              <v:textbox inset="0,0,0,0">
                <w:txbxContent>
                  <w:p w:rsidR="00FA283F" w:rsidRDefault="00C21E25">
                    <w:r>
                      <w:rPr>
                        <w:b/>
                        <w:color w:val="027DC2"/>
                        <w:szCs w:val="24"/>
                      </w:rPr>
                      <w:t>Powiatowy Zakład Opieki Zdrowotnej</w:t>
                    </w:r>
                    <w:r>
                      <w:rPr>
                        <w:b/>
                        <w:color w:val="027DC2"/>
                        <w:szCs w:val="24"/>
                      </w:rPr>
                      <w:br/>
                      <w:t>UL. Radomska 70</w:t>
                    </w:r>
                    <w:r>
                      <w:rPr>
                        <w:b/>
                        <w:color w:val="027DC2"/>
                        <w:szCs w:val="24"/>
                      </w:rPr>
                      <w:br/>
                      <w:t>27-200 Starachowice</w:t>
                    </w:r>
                  </w:p>
                </w:txbxContent>
              </v:textbox>
            </v:shape>
          </w:pict>
        </mc:Fallback>
      </mc:AlternateContent>
    </w:r>
    <w:r>
      <w:rPr>
        <w:noProof/>
        <w:lang w:eastAsia="pl-PL"/>
      </w:rPr>
      <w:drawing>
        <wp:anchor distT="0" distB="0" distL="114935" distR="114935" simplePos="0" relativeHeight="251660288" behindDoc="0" locked="0" layoutInCell="1" allowOverlap="1" wp14:anchorId="0EA94291" wp14:editId="0E6B7B56">
          <wp:simplePos x="0" y="0"/>
          <wp:positionH relativeFrom="column">
            <wp:posOffset>3051810</wp:posOffset>
          </wp:positionH>
          <wp:positionV relativeFrom="paragraph">
            <wp:posOffset>-315595</wp:posOffset>
          </wp:positionV>
          <wp:extent cx="625475" cy="607695"/>
          <wp:effectExtent l="0" t="0" r="3175" b="1905"/>
          <wp:wrapSquare wrapText="bothSides"/>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5475" cy="6076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935" distR="114935" simplePos="0" relativeHeight="251659264" behindDoc="0" locked="0" layoutInCell="1" allowOverlap="1" wp14:anchorId="4C6750BB" wp14:editId="32910281">
          <wp:simplePos x="0" y="0"/>
          <wp:positionH relativeFrom="column">
            <wp:posOffset>3750945</wp:posOffset>
          </wp:positionH>
          <wp:positionV relativeFrom="paragraph">
            <wp:posOffset>-320675</wp:posOffset>
          </wp:positionV>
          <wp:extent cx="722630" cy="607695"/>
          <wp:effectExtent l="0" t="0" r="1270" b="1905"/>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22630" cy="6076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935" distR="114935" simplePos="0" relativeHeight="251661312" behindDoc="0" locked="0" layoutInCell="1" allowOverlap="1" wp14:anchorId="0019F046" wp14:editId="7E2365FF">
          <wp:simplePos x="0" y="0"/>
          <wp:positionH relativeFrom="column">
            <wp:posOffset>4603750</wp:posOffset>
          </wp:positionH>
          <wp:positionV relativeFrom="paragraph">
            <wp:posOffset>-317500</wp:posOffset>
          </wp:positionV>
          <wp:extent cx="935355" cy="607695"/>
          <wp:effectExtent l="0" t="0" r="0" b="1905"/>
          <wp:wrapSquare wrapText="bothSides"/>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35355" cy="6076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300" distR="114300" simplePos="0" relativeHeight="251664384" behindDoc="0" locked="0" layoutInCell="1" allowOverlap="1" wp14:anchorId="2F0CED29" wp14:editId="1DF31962">
          <wp:simplePos x="0" y="0"/>
          <wp:positionH relativeFrom="column">
            <wp:posOffset>5660390</wp:posOffset>
          </wp:positionH>
          <wp:positionV relativeFrom="paragraph">
            <wp:posOffset>-320675</wp:posOffset>
          </wp:positionV>
          <wp:extent cx="686435" cy="686435"/>
          <wp:effectExtent l="0" t="0" r="0" b="0"/>
          <wp:wrapSquare wrapText="bothSides"/>
          <wp:docPr id="3" name="Obraz 3" descr="czysty_szpital_mał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zysty_szpital_mał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6435" cy="6864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A283F" w:rsidRDefault="00C21E25">
    <w:pPr>
      <w:pStyle w:val="Nagwek"/>
    </w:pPr>
    <w:r>
      <w:object w:dxaOrig="14401" w:dyaOrig="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5pt;height:1.2pt" o:ole="" filled="t">
          <v:fill color2="black"/>
          <v:imagedata r:id="rId6" o:title=""/>
        </v:shape>
        <o:OLEObject Type="Embed" ProgID="Adobe" ShapeID="_x0000_i1025" DrawAspect="Content" ObjectID="_1509169136" r:id="rId7"/>
      </w:object>
    </w:r>
  </w:p>
  <w:p w:rsidR="00FA283F" w:rsidRDefault="0091097E">
    <w:pPr>
      <w:pStyle w:val="Nagwek"/>
    </w:pPr>
    <w:r>
      <w:rPr>
        <w:noProof/>
        <w:lang w:eastAsia="pl-PL"/>
      </w:rPr>
      <mc:AlternateContent>
        <mc:Choice Requires="wps">
          <w:drawing>
            <wp:anchor distT="0" distB="0" distL="114300" distR="114300" simplePos="0" relativeHeight="251666432" behindDoc="0" locked="0" layoutInCell="1" allowOverlap="1" wp14:anchorId="12219620" wp14:editId="2D891514">
              <wp:simplePos x="0" y="0"/>
              <wp:positionH relativeFrom="column">
                <wp:posOffset>-1036955</wp:posOffset>
              </wp:positionH>
              <wp:positionV relativeFrom="paragraph">
                <wp:posOffset>96520</wp:posOffset>
              </wp:positionV>
              <wp:extent cx="7553325" cy="635"/>
              <wp:effectExtent l="0" t="0" r="0" b="0"/>
              <wp:wrapNone/>
              <wp:docPr id="2" name="Łącznik prosty ze strzałką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3325" cy="635"/>
                      </a:xfrm>
                      <a:prstGeom prst="straightConnector1">
                        <a:avLst/>
                      </a:prstGeom>
                      <a:noFill/>
                      <a:ln w="12700">
                        <a:solidFill>
                          <a:srgbClr val="027DC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Łącznik prosty ze strzałką 2" o:spid="_x0000_s1026" type="#_x0000_t32" style="position:absolute;margin-left:-81.65pt;margin-top:7.6pt;width:594.75pt;height:.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srTxwIAAK0FAAAOAAAAZHJzL2Uyb0RvYy54bWysVMtu2zAQvBfoPxC6K3pLthA7SCS5lz4C&#10;JEXPtERZRCRSIOnITtFDC+TPkv/qkrLVOL0URXQQ+Nrh7Oxwzy92XYvuiZCUs4XlnbkWIqzkFWWb&#10;hfX1dmXPLCQVZhVuOSMLa0+kdbF8/+586FPi84a3FREIQJhMh35hNUr1qePIsiEdlme8Jww2ay46&#10;rGAqNk4l8ADoXev4rhs7AxdVL3hJpITVfNy0lga/rkmpvtS1JAq1Cwu4KfMX5r/Wf2d5jtONwH1D&#10;ywMN/B8sOkwZXDpB5VhhtBX0L6iOloJLXquzkncOr2taEpMDZOO5r7K5aXBPTC4gjuwnmeTbwZaf&#10;768FotXC8i3EcAclev759Fg+MHqHQFep9uiBQAnFA37+dff0iHyt2dDLFEIzdi101uWO3fQfeXkn&#10;EeNZg9mGGO63+x4APR3hnIToiezh5vXwiVdwBm8VNwLuatFpSJAG7Uyd9lOdyE6hEhaTKAoCP7JQ&#10;CXtxEBl8nB5DeyHVB8I74C+h4MAd002jMs4Y+IELz1yE7z9KpYnh9Big72V8RdvW2KJlaAD2fuK6&#10;JkLyllZ6V5+TYrPOWoHusXaWn+SZEQbQTo4JvmWVQWsIrorDWGHajmM43zKNR4xZR0ow2ykYmnXI&#10;2Rjp+9ydF7NiFtqhHxd26Oa5fbnKQjteeUmUB3mW5d4PTdQL04ZWFWGa69HUXvhvpjk8r9GOk60n&#10;VZxTdCMfkD1lermK3CQMZnaSRIEdBoVrX81WmX2ZeXGcFFfZVfGKaWGyl29DdpJSs+JbRcRNUw2o&#10;otoN/iyYQ0+qKDSBYObG7jyxEG430L1KJSwkuPpGVWPsq42nMU5q7YfBKh7Xcds3eHRA5MJ38OHh&#10;uNFmun5U6lhkPZvKdEj+j5ZgiqMBzLPRL2V8c2te7a/F8TlBTzBBh/6lm87LOYxfdtnlbwAAAP//&#10;AwBQSwMEFAAGAAgAAAAhACcfiojgAAAACwEAAA8AAABkcnMvZG93bnJldi54bWxMj81OwzAQhO9I&#10;vIO1SNxa5wcCCnEqVMQBkCpRqkrc7HiJQ+N1FLtteHucE9x2d0az31SryfbshKPvHAlIlwkwpMbp&#10;jloBu4/nxT0wHyRp2TtCAT/oYVVfXlSy1O5M73jahpbFEPKlFGBCGErOfWPQSr90A1LUvtxoZYjr&#10;2HI9ynMMtz3PkqTgVnYUPxg54Npgc9gerQDl1gf3uUejnr7DS7pxdzdvr0qI66vp8QFYwCn8mWHG&#10;j+hQRybljqQ96wUs0iLPozcqtxmw2ZFkRZzUfMmB1xX/36H+BQAA//8DAFBLAQItABQABgAIAAAA&#10;IQC2gziS/gAAAOEBAAATAAAAAAAAAAAAAAAAAAAAAABbQ29udGVudF9UeXBlc10ueG1sUEsBAi0A&#10;FAAGAAgAAAAhADj9If/WAAAAlAEAAAsAAAAAAAAAAAAAAAAALwEAAF9yZWxzLy5yZWxzUEsBAi0A&#10;FAAGAAgAAAAhAFrOytPHAgAArQUAAA4AAAAAAAAAAAAAAAAALgIAAGRycy9lMm9Eb2MueG1sUEsB&#10;Ai0AFAAGAAgAAAAhACcfiojgAAAACwEAAA8AAAAAAAAAAAAAAAAAIQUAAGRycy9kb3ducmV2Lnht&#10;bFBLBQYAAAAABAAEAPMAAAAuBgAAAAA=&#10;" strokecolor="#027dc2" strokeweight="1pt">
              <v:shadow color="#243f60" opacity=".5" offset="1pt"/>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20"/>
  <w:drawingGridVerticalSpacing w:val="163"/>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97E"/>
    <w:rsid w:val="0016035C"/>
    <w:rsid w:val="002529B4"/>
    <w:rsid w:val="00335D16"/>
    <w:rsid w:val="004209F8"/>
    <w:rsid w:val="004965D7"/>
    <w:rsid w:val="00830735"/>
    <w:rsid w:val="0091097E"/>
    <w:rsid w:val="00C21E25"/>
    <w:rsid w:val="00C9408A"/>
    <w:rsid w:val="00CB0CB0"/>
    <w:rsid w:val="00D43434"/>
    <w:rsid w:val="00DF3947"/>
    <w:rsid w:val="00FA11D3"/>
    <w:rsid w:val="00FC2A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1097E"/>
    <w:pPr>
      <w:suppressAutoHyphens/>
      <w:spacing w:after="0" w:line="240"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91097E"/>
    <w:pPr>
      <w:tabs>
        <w:tab w:val="center" w:pos="4536"/>
        <w:tab w:val="right" w:pos="9072"/>
      </w:tabs>
    </w:pPr>
  </w:style>
  <w:style w:type="character" w:customStyle="1" w:styleId="NagwekZnak">
    <w:name w:val="Nagłówek Znak"/>
    <w:basedOn w:val="Domylnaczcionkaakapitu"/>
    <w:link w:val="Nagwek"/>
    <w:rsid w:val="0091097E"/>
    <w:rPr>
      <w:lang w:eastAsia="pl-PL"/>
    </w:rPr>
  </w:style>
  <w:style w:type="paragraph" w:styleId="Stopka">
    <w:name w:val="footer"/>
    <w:basedOn w:val="Normalny"/>
    <w:link w:val="StopkaZnak"/>
    <w:rsid w:val="0091097E"/>
    <w:pPr>
      <w:tabs>
        <w:tab w:val="center" w:pos="4536"/>
        <w:tab w:val="right" w:pos="9072"/>
      </w:tabs>
    </w:pPr>
  </w:style>
  <w:style w:type="character" w:customStyle="1" w:styleId="StopkaZnak">
    <w:name w:val="Stopka Znak"/>
    <w:basedOn w:val="Domylnaczcionkaakapitu"/>
    <w:link w:val="Stopka"/>
    <w:rsid w:val="0091097E"/>
    <w:rPr>
      <w:lang w:eastAsia="pl-PL"/>
    </w:rPr>
  </w:style>
  <w:style w:type="paragraph" w:styleId="Tekstpodstawowy2">
    <w:name w:val="Body Text 2"/>
    <w:basedOn w:val="Normalny"/>
    <w:link w:val="Tekstpodstawowy2Znak"/>
    <w:uiPriority w:val="99"/>
    <w:unhideWhenUsed/>
    <w:rsid w:val="0091097E"/>
    <w:pPr>
      <w:suppressAutoHyphens w:val="0"/>
      <w:spacing w:after="120" w:line="480" w:lineRule="auto"/>
    </w:pPr>
    <w:rPr>
      <w:rFonts w:eastAsiaTheme="minorHAnsi" w:cs="Times New Roman"/>
      <w:szCs w:val="24"/>
      <w:lang w:eastAsia="pl-PL"/>
    </w:rPr>
  </w:style>
  <w:style w:type="character" w:customStyle="1" w:styleId="Tekstpodstawowy2Znak">
    <w:name w:val="Tekst podstawowy 2 Znak"/>
    <w:basedOn w:val="Domylnaczcionkaakapitu"/>
    <w:link w:val="Tekstpodstawowy2"/>
    <w:uiPriority w:val="99"/>
    <w:rsid w:val="0091097E"/>
    <w:rPr>
      <w:rFonts w:eastAsiaTheme="minorHAnsi" w:cs="Times New Roman"/>
      <w:szCs w:val="24"/>
      <w:lang w:eastAsia="pl-PL"/>
    </w:rPr>
  </w:style>
  <w:style w:type="paragraph" w:styleId="Akapitzlist">
    <w:name w:val="List Paragraph"/>
    <w:basedOn w:val="Normalny"/>
    <w:uiPriority w:val="34"/>
    <w:qFormat/>
    <w:rsid w:val="002529B4"/>
    <w:pPr>
      <w:suppressAutoHyphens w:val="0"/>
      <w:ind w:left="720"/>
      <w:contextualSpacing/>
    </w:pPr>
    <w:rPr>
      <w:rFonts w:ascii="Times New Roman" w:hAnsi="Times New Roman" w:cs="Times New Roman"/>
      <w:sz w:val="24"/>
      <w:szCs w:val="24"/>
      <w:lang w:eastAsia="pl-PL"/>
    </w:rPr>
  </w:style>
  <w:style w:type="character" w:styleId="Hipercze">
    <w:name w:val="Hyperlink"/>
    <w:basedOn w:val="Domylnaczcionkaakapitu"/>
    <w:uiPriority w:val="99"/>
    <w:unhideWhenUsed/>
    <w:rsid w:val="00D4343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1097E"/>
    <w:pPr>
      <w:suppressAutoHyphens/>
      <w:spacing w:after="0" w:line="240"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91097E"/>
    <w:pPr>
      <w:tabs>
        <w:tab w:val="center" w:pos="4536"/>
        <w:tab w:val="right" w:pos="9072"/>
      </w:tabs>
    </w:pPr>
  </w:style>
  <w:style w:type="character" w:customStyle="1" w:styleId="NagwekZnak">
    <w:name w:val="Nagłówek Znak"/>
    <w:basedOn w:val="Domylnaczcionkaakapitu"/>
    <w:link w:val="Nagwek"/>
    <w:rsid w:val="0091097E"/>
    <w:rPr>
      <w:lang w:eastAsia="pl-PL"/>
    </w:rPr>
  </w:style>
  <w:style w:type="paragraph" w:styleId="Stopka">
    <w:name w:val="footer"/>
    <w:basedOn w:val="Normalny"/>
    <w:link w:val="StopkaZnak"/>
    <w:rsid w:val="0091097E"/>
    <w:pPr>
      <w:tabs>
        <w:tab w:val="center" w:pos="4536"/>
        <w:tab w:val="right" w:pos="9072"/>
      </w:tabs>
    </w:pPr>
  </w:style>
  <w:style w:type="character" w:customStyle="1" w:styleId="StopkaZnak">
    <w:name w:val="Stopka Znak"/>
    <w:basedOn w:val="Domylnaczcionkaakapitu"/>
    <w:link w:val="Stopka"/>
    <w:rsid w:val="0091097E"/>
    <w:rPr>
      <w:lang w:eastAsia="pl-PL"/>
    </w:rPr>
  </w:style>
  <w:style w:type="paragraph" w:styleId="Tekstpodstawowy2">
    <w:name w:val="Body Text 2"/>
    <w:basedOn w:val="Normalny"/>
    <w:link w:val="Tekstpodstawowy2Znak"/>
    <w:uiPriority w:val="99"/>
    <w:unhideWhenUsed/>
    <w:rsid w:val="0091097E"/>
    <w:pPr>
      <w:suppressAutoHyphens w:val="0"/>
      <w:spacing w:after="120" w:line="480" w:lineRule="auto"/>
    </w:pPr>
    <w:rPr>
      <w:rFonts w:eastAsiaTheme="minorHAnsi" w:cs="Times New Roman"/>
      <w:szCs w:val="24"/>
      <w:lang w:eastAsia="pl-PL"/>
    </w:rPr>
  </w:style>
  <w:style w:type="character" w:customStyle="1" w:styleId="Tekstpodstawowy2Znak">
    <w:name w:val="Tekst podstawowy 2 Znak"/>
    <w:basedOn w:val="Domylnaczcionkaakapitu"/>
    <w:link w:val="Tekstpodstawowy2"/>
    <w:uiPriority w:val="99"/>
    <w:rsid w:val="0091097E"/>
    <w:rPr>
      <w:rFonts w:eastAsiaTheme="minorHAnsi" w:cs="Times New Roman"/>
      <w:szCs w:val="24"/>
      <w:lang w:eastAsia="pl-PL"/>
    </w:rPr>
  </w:style>
  <w:style w:type="paragraph" w:styleId="Akapitzlist">
    <w:name w:val="List Paragraph"/>
    <w:basedOn w:val="Normalny"/>
    <w:uiPriority w:val="34"/>
    <w:qFormat/>
    <w:rsid w:val="002529B4"/>
    <w:pPr>
      <w:suppressAutoHyphens w:val="0"/>
      <w:ind w:left="720"/>
      <w:contextualSpacing/>
    </w:pPr>
    <w:rPr>
      <w:rFonts w:ascii="Times New Roman" w:hAnsi="Times New Roman" w:cs="Times New Roman"/>
      <w:sz w:val="24"/>
      <w:szCs w:val="24"/>
      <w:lang w:eastAsia="pl-PL"/>
    </w:rPr>
  </w:style>
  <w:style w:type="character" w:styleId="Hipercze">
    <w:name w:val="Hyperlink"/>
    <w:basedOn w:val="Domylnaczcionkaakapitu"/>
    <w:uiPriority w:val="99"/>
    <w:unhideWhenUsed/>
    <w:rsid w:val="00D434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w.zyla@szpital.starachowice.pl"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emf"/><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740</Words>
  <Characters>4444</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6</cp:revision>
  <cp:lastPrinted>2015-11-16T06:31:00Z</cp:lastPrinted>
  <dcterms:created xsi:type="dcterms:W3CDTF">2015-11-12T07:01:00Z</dcterms:created>
  <dcterms:modified xsi:type="dcterms:W3CDTF">2015-11-16T07:53:00Z</dcterms:modified>
</cp:coreProperties>
</file>