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B5" w:rsidRDefault="003228B5" w:rsidP="003228B5">
      <w:pPr>
        <w:pStyle w:val="Nagwek"/>
        <w:ind w:left="-426"/>
      </w:pPr>
      <w:r>
        <w:rPr>
          <w:noProof/>
        </w:rPr>
        <w:drawing>
          <wp:anchor distT="0" distB="0" distL="114935" distR="114935" simplePos="0" relativeHeight="251663360" behindDoc="0" locked="0" layoutInCell="1" allowOverlap="1" wp14:anchorId="646EE503" wp14:editId="0D54A040">
            <wp:simplePos x="0" y="0"/>
            <wp:positionH relativeFrom="column">
              <wp:posOffset>-788035</wp:posOffset>
            </wp:positionH>
            <wp:positionV relativeFrom="paragraph">
              <wp:posOffset>-482600</wp:posOffset>
            </wp:positionV>
            <wp:extent cx="848360" cy="848360"/>
            <wp:effectExtent l="0" t="0" r="8890" b="889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1" locked="0" layoutInCell="1" allowOverlap="1" wp14:anchorId="029469E8" wp14:editId="12AF94AB">
                <wp:simplePos x="0" y="0"/>
                <wp:positionH relativeFrom="column">
                  <wp:posOffset>131445</wp:posOffset>
                </wp:positionH>
                <wp:positionV relativeFrom="paragraph">
                  <wp:posOffset>-357505</wp:posOffset>
                </wp:positionV>
                <wp:extent cx="2920365" cy="644525"/>
                <wp:effectExtent l="5715" t="3175" r="762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644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8B5" w:rsidRDefault="003228B5" w:rsidP="003228B5">
                            <w:r>
                              <w:rPr>
                                <w:rFonts w:cs="Arial"/>
                                <w:b/>
                                <w:color w:val="027DC2"/>
                                <w:szCs w:val="24"/>
                              </w:rPr>
                              <w:t>Powiatowy Zakład Opieki Zdrowotnej</w:t>
                            </w:r>
                            <w:r>
                              <w:rPr>
                                <w:rFonts w:cs="Arial"/>
                                <w:b/>
                                <w:color w:val="027DC2"/>
                                <w:szCs w:val="24"/>
                              </w:rPr>
                              <w:br/>
                              <w:t>UL. Radomska 70</w:t>
                            </w:r>
                            <w:r>
                              <w:rPr>
                                <w:rFonts w:cs="Arial"/>
                                <w:b/>
                                <w:color w:val="027DC2"/>
                                <w:szCs w:val="24"/>
                              </w:rPr>
                              <w:br/>
                              <w:t>27-200 Starachowice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CJ3ifzjgIAACEFAAAOAAAAAAAAAAAAAAAAAC4CAABkcnMvZTJvRG9jLnhtbFBLAQIt&#10;ABQABgAIAAAAIQApz97w3gAAAAkBAAAPAAAAAAAAAAAAAAAAAOgEAABkcnMvZG93bnJldi54bWxQ&#10;SwUGAAAAAAQABADzAAAA8wUAAAAA&#10;" stroked="f">
                <v:fill opacity="0"/>
                <v:textbox inset="0,0,0,0">
                  <w:txbxContent>
                    <w:p w:rsidR="003228B5" w:rsidRDefault="003228B5" w:rsidP="003228B5">
                      <w:r>
                        <w:rPr>
                          <w:rFonts w:cs="Arial"/>
                          <w:b/>
                          <w:color w:val="027DC2"/>
                          <w:szCs w:val="24"/>
                        </w:rPr>
                        <w:t>Powiatowy Zakład Opieki Zdrowotnej</w:t>
                      </w:r>
                      <w:r>
                        <w:rPr>
                          <w:rFonts w:cs="Arial"/>
                          <w:b/>
                          <w:color w:val="027DC2"/>
                          <w:szCs w:val="24"/>
                        </w:rPr>
                        <w:br/>
                        <w:t>UL. Radomska 70</w:t>
                      </w:r>
                      <w:r>
                        <w:rPr>
                          <w:rFonts w:cs="Arial"/>
                          <w:b/>
                          <w:color w:val="027DC2"/>
                          <w:szCs w:val="24"/>
                        </w:rPr>
                        <w:br/>
                        <w:t>27-200 Starachowice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935" distR="114935" simplePos="0" relativeHeight="251660288" behindDoc="0" locked="0" layoutInCell="1" allowOverlap="1" wp14:anchorId="74E71E1D" wp14:editId="617B4601">
            <wp:simplePos x="0" y="0"/>
            <wp:positionH relativeFrom="column">
              <wp:posOffset>3051810</wp:posOffset>
            </wp:positionH>
            <wp:positionV relativeFrom="paragraph">
              <wp:posOffset>-315595</wp:posOffset>
            </wp:positionV>
            <wp:extent cx="625475" cy="607695"/>
            <wp:effectExtent l="0" t="0" r="3175" b="190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07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9264" behindDoc="0" locked="0" layoutInCell="1" allowOverlap="1" wp14:anchorId="51397DC9" wp14:editId="259B77AA">
            <wp:simplePos x="0" y="0"/>
            <wp:positionH relativeFrom="column">
              <wp:posOffset>3750945</wp:posOffset>
            </wp:positionH>
            <wp:positionV relativeFrom="paragraph">
              <wp:posOffset>-320675</wp:posOffset>
            </wp:positionV>
            <wp:extent cx="722630" cy="607695"/>
            <wp:effectExtent l="0" t="0" r="1270" b="190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607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1312" behindDoc="0" locked="0" layoutInCell="1" allowOverlap="1" wp14:anchorId="584A80F5" wp14:editId="3D422CCB">
            <wp:simplePos x="0" y="0"/>
            <wp:positionH relativeFrom="column">
              <wp:posOffset>4603750</wp:posOffset>
            </wp:positionH>
            <wp:positionV relativeFrom="paragraph">
              <wp:posOffset>-317500</wp:posOffset>
            </wp:positionV>
            <wp:extent cx="935355" cy="607695"/>
            <wp:effectExtent l="0" t="0" r="0" b="190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607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EBD2FE7" wp14:editId="2AE387B0">
            <wp:simplePos x="0" y="0"/>
            <wp:positionH relativeFrom="column">
              <wp:posOffset>5660390</wp:posOffset>
            </wp:positionH>
            <wp:positionV relativeFrom="paragraph">
              <wp:posOffset>-320675</wp:posOffset>
            </wp:positionV>
            <wp:extent cx="686435" cy="686435"/>
            <wp:effectExtent l="0" t="0" r="0" b="0"/>
            <wp:wrapSquare wrapText="bothSides"/>
            <wp:docPr id="2" name="Obraz 2" descr="czysty_szpital_mał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zysty_szpital_mał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8B5" w:rsidRDefault="003228B5" w:rsidP="003228B5">
      <w:pPr>
        <w:pStyle w:val="Nagwek"/>
        <w:ind w:left="-426"/>
      </w:pPr>
      <w:r>
        <w:object w:dxaOrig="14401" w:dyaOrig="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pt;height:1.2pt" o:ole="" filled="t">
            <v:fill color2="black"/>
            <v:imagedata r:id="rId12" o:title=""/>
          </v:shape>
          <o:OLEObject Type="Embed" ProgID="Adobe" ShapeID="_x0000_i1025" DrawAspect="Content" ObjectID="_1521449426" r:id="rId13"/>
        </w:object>
      </w:r>
    </w:p>
    <w:p w:rsidR="003228B5" w:rsidRDefault="003228B5" w:rsidP="003228B5">
      <w:pPr>
        <w:pStyle w:val="Nagwek"/>
        <w:ind w:left="-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06ED6" wp14:editId="7208EDB8">
                <wp:simplePos x="0" y="0"/>
                <wp:positionH relativeFrom="column">
                  <wp:posOffset>-1036955</wp:posOffset>
                </wp:positionH>
                <wp:positionV relativeFrom="paragraph">
                  <wp:posOffset>96520</wp:posOffset>
                </wp:positionV>
                <wp:extent cx="7553325" cy="635"/>
                <wp:effectExtent l="8890" t="12700" r="10160" b="1524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33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27DC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IUuLkjHAgAArQUAAA4AAAAAAAAAAAAAAAAALgIAAGRycy9lMm9Eb2MueG1sUEsB&#10;Ai0AFAAGAAgAAAAhACcfiojgAAAACwEAAA8AAAAAAAAAAAAAAAAAIQUAAGRycy9kb3ducmV2Lnht&#10;bFBLBQYAAAAABAAEAPMAAAAuBgAAAAA=&#10;" strokecolor="#027dc2" strokeweight="1pt">
                <v:shadow color="#243f60" opacity=".5" offset="1pt"/>
              </v:shape>
            </w:pict>
          </mc:Fallback>
        </mc:AlternateContent>
      </w:r>
    </w:p>
    <w:p w:rsidR="003228B5" w:rsidRPr="00534629" w:rsidRDefault="003228B5" w:rsidP="003228B5">
      <w:pPr>
        <w:ind w:left="-426"/>
        <w:rPr>
          <w:rFonts w:cs="Arial"/>
          <w:sz w:val="20"/>
        </w:rPr>
      </w:pPr>
      <w:r w:rsidRPr="00534629">
        <w:rPr>
          <w:rFonts w:cs="Arial"/>
          <w:sz w:val="20"/>
        </w:rPr>
        <w:t xml:space="preserve">l.dz. P/17/03/2016/LAB   </w:t>
      </w:r>
      <w:r w:rsidRPr="00534629">
        <w:rPr>
          <w:rFonts w:cs="Arial"/>
          <w:sz w:val="20"/>
        </w:rPr>
        <w:tab/>
      </w:r>
      <w:r w:rsidRPr="00534629">
        <w:rPr>
          <w:rFonts w:cs="Arial"/>
          <w:sz w:val="20"/>
        </w:rPr>
        <w:tab/>
        <w:t xml:space="preserve">                                              Starachowice 0</w:t>
      </w:r>
      <w:r>
        <w:rPr>
          <w:rFonts w:cs="Arial"/>
          <w:sz w:val="20"/>
        </w:rPr>
        <w:t>5</w:t>
      </w:r>
      <w:r w:rsidRPr="00534629">
        <w:rPr>
          <w:rFonts w:cs="Arial"/>
          <w:sz w:val="20"/>
        </w:rPr>
        <w:t xml:space="preserve">.04.2016r. </w:t>
      </w:r>
    </w:p>
    <w:p w:rsidR="003228B5" w:rsidRPr="00534629" w:rsidRDefault="003228B5" w:rsidP="003228B5">
      <w:pPr>
        <w:ind w:left="-426"/>
        <w:rPr>
          <w:rFonts w:cs="Arial"/>
          <w:sz w:val="20"/>
        </w:rPr>
      </w:pPr>
    </w:p>
    <w:p w:rsidR="003228B5" w:rsidRPr="00534629" w:rsidRDefault="003228B5" w:rsidP="003228B5">
      <w:pPr>
        <w:ind w:left="-426"/>
        <w:rPr>
          <w:rFonts w:cs="Arial"/>
          <w:sz w:val="20"/>
        </w:rPr>
      </w:pPr>
    </w:p>
    <w:p w:rsidR="003228B5" w:rsidRPr="00534629" w:rsidRDefault="003228B5" w:rsidP="003228B5">
      <w:pPr>
        <w:ind w:left="-426" w:firstLine="6096"/>
        <w:rPr>
          <w:rFonts w:cs="Arial"/>
          <w:sz w:val="20"/>
        </w:rPr>
      </w:pPr>
      <w:r w:rsidRPr="00534629">
        <w:rPr>
          <w:rFonts w:cs="Arial"/>
          <w:sz w:val="20"/>
        </w:rPr>
        <w:t xml:space="preserve">Wykonawcy postępowania </w:t>
      </w:r>
    </w:p>
    <w:p w:rsidR="003228B5" w:rsidRPr="00534629" w:rsidRDefault="003228B5" w:rsidP="003228B5">
      <w:pPr>
        <w:ind w:left="-426" w:firstLine="6096"/>
        <w:rPr>
          <w:rFonts w:cs="Arial"/>
          <w:sz w:val="20"/>
        </w:rPr>
      </w:pPr>
      <w:r w:rsidRPr="00534629">
        <w:rPr>
          <w:rFonts w:cs="Arial"/>
          <w:sz w:val="20"/>
        </w:rPr>
        <w:t>przetargowego nr ogłoszenia</w:t>
      </w:r>
    </w:p>
    <w:p w:rsidR="003228B5" w:rsidRPr="00534629" w:rsidRDefault="003228B5" w:rsidP="003228B5">
      <w:pPr>
        <w:ind w:left="-426" w:firstLine="6096"/>
        <w:rPr>
          <w:rFonts w:cs="Arial"/>
          <w:sz w:val="20"/>
        </w:rPr>
      </w:pPr>
      <w:r w:rsidRPr="00534629">
        <w:rPr>
          <w:rFonts w:cs="Arial"/>
          <w:sz w:val="20"/>
        </w:rPr>
        <w:t>59052-2016</w:t>
      </w:r>
    </w:p>
    <w:p w:rsidR="003228B5" w:rsidRPr="00534629" w:rsidRDefault="003228B5" w:rsidP="003228B5">
      <w:pPr>
        <w:ind w:left="-426"/>
        <w:rPr>
          <w:rFonts w:cs="Arial"/>
          <w:sz w:val="20"/>
        </w:rPr>
      </w:pPr>
    </w:p>
    <w:p w:rsidR="003228B5" w:rsidRDefault="003228B5" w:rsidP="003228B5">
      <w:pPr>
        <w:ind w:left="-426"/>
        <w:rPr>
          <w:rFonts w:cs="Arial"/>
          <w:sz w:val="20"/>
        </w:rPr>
      </w:pPr>
    </w:p>
    <w:p w:rsidR="003228B5" w:rsidRDefault="003228B5" w:rsidP="003228B5">
      <w:pPr>
        <w:ind w:left="-426"/>
        <w:rPr>
          <w:rFonts w:cs="Arial"/>
          <w:sz w:val="20"/>
        </w:rPr>
      </w:pPr>
    </w:p>
    <w:p w:rsidR="003228B5" w:rsidRPr="00534629" w:rsidRDefault="003228B5" w:rsidP="003228B5">
      <w:pPr>
        <w:ind w:left="-426"/>
        <w:rPr>
          <w:rFonts w:cs="Arial"/>
          <w:sz w:val="20"/>
        </w:rPr>
      </w:pPr>
      <w:r w:rsidRPr="00534629">
        <w:rPr>
          <w:rFonts w:cs="Arial"/>
          <w:sz w:val="20"/>
        </w:rPr>
        <w:t xml:space="preserve">Dotyczy: postępowania przetargowego „Dostawa odczynników laboratoryjnych, sprzętu jednorazowego użytku dla Powiatowego Zakładu Opieki Zdrowotnej w Starachowicach </w:t>
      </w:r>
    </w:p>
    <w:p w:rsidR="003228B5" w:rsidRPr="00534629" w:rsidRDefault="003228B5" w:rsidP="003228B5">
      <w:pPr>
        <w:ind w:left="-426"/>
        <w:rPr>
          <w:rFonts w:cs="Arial"/>
          <w:sz w:val="20"/>
        </w:rPr>
      </w:pPr>
    </w:p>
    <w:p w:rsidR="003228B5" w:rsidRPr="00534629" w:rsidRDefault="003228B5" w:rsidP="003228B5">
      <w:pPr>
        <w:ind w:left="-426"/>
        <w:rPr>
          <w:rFonts w:cs="Arial"/>
          <w:sz w:val="20"/>
        </w:rPr>
      </w:pPr>
      <w:r w:rsidRPr="00534629">
        <w:rPr>
          <w:rFonts w:cs="Arial"/>
          <w:sz w:val="20"/>
        </w:rPr>
        <w:t>Niniejszym informujemy, że wpłynęły zapytania ofertowe i działając w trybie art. 38 ust. 2 Ustawy z dnia 29 stycznia 2004 r. Prawo Zamówień Publicznych (Dz. U. z 2</w:t>
      </w:r>
      <w:r>
        <w:rPr>
          <w:rFonts w:cs="Arial"/>
          <w:sz w:val="20"/>
        </w:rPr>
        <w:t>015 r. poz. 2164 m.) wyjaśniamy odpowiedź na pytanie nr 69 z odpowiedziami  z dnia 04.04.2016 r.</w:t>
      </w:r>
    </w:p>
    <w:p w:rsidR="003228B5" w:rsidRPr="00534629" w:rsidRDefault="003228B5" w:rsidP="003228B5">
      <w:pPr>
        <w:ind w:left="-426"/>
        <w:rPr>
          <w:rFonts w:cs="Arial"/>
          <w:sz w:val="20"/>
        </w:rPr>
      </w:pPr>
      <w:r w:rsidRPr="00534629">
        <w:rPr>
          <w:rFonts w:cs="Arial"/>
          <w:sz w:val="20"/>
        </w:rPr>
        <w:t>Pytanie nr 69</w:t>
      </w:r>
    </w:p>
    <w:p w:rsidR="003228B5" w:rsidRPr="00534629" w:rsidRDefault="003228B5" w:rsidP="003228B5">
      <w:pPr>
        <w:ind w:left="-426"/>
        <w:rPr>
          <w:rFonts w:cs="Arial"/>
          <w:sz w:val="20"/>
        </w:rPr>
      </w:pPr>
      <w:r w:rsidRPr="00534629">
        <w:rPr>
          <w:rFonts w:cs="Arial"/>
          <w:sz w:val="20"/>
        </w:rPr>
        <w:t>dotyczy: pakiet nr 11</w:t>
      </w:r>
    </w:p>
    <w:p w:rsidR="003228B5" w:rsidRPr="00534629" w:rsidRDefault="003228B5" w:rsidP="003228B5">
      <w:pPr>
        <w:ind w:left="-426"/>
        <w:rPr>
          <w:rFonts w:cs="Arial"/>
          <w:sz w:val="20"/>
        </w:rPr>
      </w:pPr>
      <w:r w:rsidRPr="00534629">
        <w:rPr>
          <w:rFonts w:cs="Arial"/>
          <w:sz w:val="20"/>
        </w:rPr>
        <w:t>Czy w związku ze zmianą konfekcjonowania oryginalnych odczynników dedykowanych do analizatora AU 400 Z</w:t>
      </w:r>
      <w:r>
        <w:rPr>
          <w:rFonts w:cs="Arial"/>
          <w:sz w:val="20"/>
        </w:rPr>
        <w:t>a</w:t>
      </w:r>
      <w:r w:rsidRPr="00534629">
        <w:rPr>
          <w:rFonts w:cs="Arial"/>
          <w:sz w:val="20"/>
        </w:rPr>
        <w:t xml:space="preserve">mawiający dla odczynników CKMB, Wapń, CK-NAC, UIBC, wyrazi zgodę na zmianę wielkości opakowań  i  zaoferowanie odczynników konfekcjonowanych w opakowaniach pierwotnego producenta analizatora o innej pojemności dla tych testów? </w:t>
      </w:r>
    </w:p>
    <w:p w:rsidR="003228B5" w:rsidRPr="00534629" w:rsidRDefault="003228B5" w:rsidP="003228B5">
      <w:pPr>
        <w:ind w:left="-426"/>
        <w:rPr>
          <w:rFonts w:cs="Arial"/>
          <w:sz w:val="20"/>
        </w:rPr>
      </w:pPr>
      <w:r w:rsidRPr="00534629">
        <w:rPr>
          <w:rFonts w:cs="Arial"/>
          <w:sz w:val="20"/>
        </w:rPr>
        <w:t>Odp.:</w:t>
      </w:r>
      <w:r>
        <w:rPr>
          <w:rFonts w:cs="Arial"/>
          <w:sz w:val="20"/>
        </w:rPr>
        <w:t xml:space="preserve"> Tak, Zamawiający wyraża zgodę</w:t>
      </w:r>
    </w:p>
    <w:p w:rsidR="003228B5" w:rsidRDefault="003228B5" w:rsidP="003228B5">
      <w:pPr>
        <w:ind w:left="-426"/>
        <w:rPr>
          <w:rFonts w:cs="Arial"/>
          <w:sz w:val="20"/>
        </w:rPr>
      </w:pPr>
    </w:p>
    <w:p w:rsidR="003228B5" w:rsidRDefault="003228B5" w:rsidP="003228B5">
      <w:pPr>
        <w:ind w:left="-426"/>
        <w:rPr>
          <w:rFonts w:cs="Arial"/>
          <w:sz w:val="20"/>
        </w:rPr>
      </w:pPr>
      <w:bookmarkStart w:id="0" w:name="_GoBack"/>
      <w:bookmarkEnd w:id="0"/>
    </w:p>
    <w:p w:rsidR="003228B5" w:rsidRDefault="003228B5" w:rsidP="003228B5">
      <w:pPr>
        <w:ind w:left="-426"/>
        <w:rPr>
          <w:rFonts w:cs="Arial"/>
          <w:sz w:val="20"/>
        </w:rPr>
      </w:pPr>
    </w:p>
    <w:p w:rsidR="003228B5" w:rsidRDefault="003228B5" w:rsidP="003228B5">
      <w:pPr>
        <w:ind w:left="-426"/>
        <w:rPr>
          <w:rFonts w:cs="Arial"/>
          <w:sz w:val="20"/>
        </w:rPr>
      </w:pPr>
    </w:p>
    <w:p w:rsidR="003228B5" w:rsidRPr="00B91EC6" w:rsidRDefault="003228B5" w:rsidP="003228B5">
      <w:pPr>
        <w:ind w:left="-426"/>
        <w:rPr>
          <w:rFonts w:cs="Arial"/>
          <w:sz w:val="20"/>
        </w:rPr>
      </w:pPr>
    </w:p>
    <w:p w:rsidR="003228B5" w:rsidRPr="00B91EC6" w:rsidRDefault="003228B5" w:rsidP="003228B5">
      <w:pPr>
        <w:ind w:left="-426"/>
        <w:rPr>
          <w:rFonts w:cs="Arial"/>
          <w:sz w:val="16"/>
        </w:rPr>
      </w:pPr>
      <w:r w:rsidRPr="00B91EC6">
        <w:rPr>
          <w:rFonts w:cs="Arial"/>
          <w:sz w:val="16"/>
        </w:rPr>
        <w:t>Sprawę prowadzi:</w:t>
      </w:r>
    </w:p>
    <w:p w:rsidR="003228B5" w:rsidRPr="00B91EC6" w:rsidRDefault="003228B5" w:rsidP="003228B5">
      <w:pPr>
        <w:ind w:left="-426"/>
        <w:rPr>
          <w:rFonts w:cs="Arial"/>
          <w:sz w:val="16"/>
        </w:rPr>
      </w:pPr>
      <w:r w:rsidRPr="00B91EC6">
        <w:rPr>
          <w:rFonts w:cs="Arial"/>
          <w:sz w:val="16"/>
        </w:rPr>
        <w:t>Włodzimierz Żyła</w:t>
      </w:r>
    </w:p>
    <w:p w:rsidR="003228B5" w:rsidRPr="00B91EC6" w:rsidRDefault="003228B5" w:rsidP="003228B5">
      <w:pPr>
        <w:ind w:left="-426"/>
        <w:rPr>
          <w:rFonts w:cs="Arial"/>
          <w:sz w:val="16"/>
        </w:rPr>
      </w:pPr>
      <w:r w:rsidRPr="00B91EC6">
        <w:rPr>
          <w:rFonts w:cs="Arial"/>
          <w:sz w:val="16"/>
        </w:rPr>
        <w:t xml:space="preserve">Nr </w:t>
      </w:r>
      <w:proofErr w:type="spellStart"/>
      <w:r w:rsidRPr="00B91EC6">
        <w:rPr>
          <w:rFonts w:cs="Arial"/>
          <w:sz w:val="16"/>
        </w:rPr>
        <w:t>tel</w:t>
      </w:r>
      <w:proofErr w:type="spellEnd"/>
      <w:r w:rsidRPr="00B91EC6">
        <w:rPr>
          <w:rFonts w:cs="Arial"/>
          <w:sz w:val="16"/>
        </w:rPr>
        <w:t xml:space="preserve"> 41 273 91 82</w:t>
      </w:r>
    </w:p>
    <w:p w:rsidR="003228B5" w:rsidRPr="00C63C22" w:rsidRDefault="003228B5" w:rsidP="003228B5">
      <w:pPr>
        <w:ind w:left="-426"/>
      </w:pPr>
      <w:r w:rsidRPr="00C63C22">
        <w:rPr>
          <w:rFonts w:cs="Arial"/>
          <w:sz w:val="16"/>
        </w:rPr>
        <w:t>Adres email: w.zyla@szpital.starachowice.pl</w:t>
      </w:r>
    </w:p>
    <w:p w:rsidR="004209F8" w:rsidRPr="00C63C22" w:rsidRDefault="00C63C22" w:rsidP="00C63C22">
      <w:pPr>
        <w:ind w:left="-426" w:firstLine="5529"/>
        <w:rPr>
          <w:rFonts w:cs="Arial"/>
          <w:sz w:val="20"/>
        </w:rPr>
      </w:pPr>
      <w:r w:rsidRPr="00C63C22">
        <w:rPr>
          <w:rFonts w:cs="Arial"/>
          <w:sz w:val="20"/>
        </w:rPr>
        <w:t>Z up. Główny Ksiegowy</w:t>
      </w:r>
    </w:p>
    <w:p w:rsidR="00C63C22" w:rsidRPr="00C63C22" w:rsidRDefault="00C63C22" w:rsidP="00C63C22">
      <w:pPr>
        <w:ind w:left="-426" w:firstLine="5529"/>
        <w:rPr>
          <w:rFonts w:cs="Arial"/>
          <w:sz w:val="20"/>
        </w:rPr>
      </w:pPr>
      <w:r w:rsidRPr="00C63C22">
        <w:rPr>
          <w:rFonts w:cs="Arial"/>
          <w:sz w:val="20"/>
        </w:rPr>
        <w:t>Powiatowego Zakadu Opieki Zdrowotnej</w:t>
      </w:r>
    </w:p>
    <w:sectPr w:rsidR="00C63C22" w:rsidRPr="00C63C22" w:rsidSect="00052015">
      <w:headerReference w:type="default" r:id="rId14"/>
      <w:footerReference w:type="even" r:id="rId15"/>
      <w:footerReference w:type="default" r:id="rId16"/>
      <w:pgSz w:w="12240" w:h="15840" w:code="1"/>
      <w:pgMar w:top="709" w:right="1325" w:bottom="1440" w:left="1797" w:header="731" w:footer="5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6C" w:rsidRDefault="004D5B6C">
      <w:r>
        <w:separator/>
      </w:r>
    </w:p>
  </w:endnote>
  <w:endnote w:type="continuationSeparator" w:id="0">
    <w:p w:rsidR="004D5B6C" w:rsidRDefault="004D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15" w:rsidRDefault="009B63E3">
    <w:pPr>
      <w:pStyle w:val="Style5"/>
      <w:widowControl/>
      <w:ind w:left="-43" w:right="-19"/>
      <w:jc w:val="right"/>
      <w:rPr>
        <w:rStyle w:val="FontStyle24"/>
      </w:rPr>
    </w:pPr>
    <w:r>
      <w:rPr>
        <w:rStyle w:val="FontStyle24"/>
      </w:rPr>
      <w:fldChar w:fldCharType="begin"/>
    </w:r>
    <w:r>
      <w:rPr>
        <w:rStyle w:val="FontStyle24"/>
      </w:rPr>
      <w:instrText>PAGE</w:instrText>
    </w:r>
    <w:r>
      <w:rPr>
        <w:rStyle w:val="FontStyle24"/>
      </w:rPr>
      <w:fldChar w:fldCharType="separate"/>
    </w:r>
    <w:r>
      <w:rPr>
        <w:rStyle w:val="FontStyle24"/>
        <w:noProof/>
      </w:rPr>
      <w:t>6</w:t>
    </w:r>
    <w:r>
      <w:rPr>
        <w:rStyle w:val="FontStyle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083085"/>
      <w:docPartObj>
        <w:docPartGallery w:val="Page Numbers (Bottom of Page)"/>
        <w:docPartUnique/>
      </w:docPartObj>
    </w:sdtPr>
    <w:sdtEndPr>
      <w:rPr>
        <w:sz w:val="14"/>
      </w:rPr>
    </w:sdtEndPr>
    <w:sdtContent>
      <w:p w:rsidR="00052015" w:rsidRPr="006336A7" w:rsidRDefault="009B63E3">
        <w:pPr>
          <w:pStyle w:val="Stopka"/>
          <w:jc w:val="center"/>
          <w:rPr>
            <w:sz w:val="14"/>
          </w:rPr>
        </w:pPr>
        <w:r w:rsidRPr="006336A7">
          <w:rPr>
            <w:sz w:val="14"/>
          </w:rPr>
          <w:fldChar w:fldCharType="begin"/>
        </w:r>
        <w:r w:rsidRPr="006336A7">
          <w:rPr>
            <w:sz w:val="14"/>
          </w:rPr>
          <w:instrText>PAGE   \* MERGEFORMAT</w:instrText>
        </w:r>
        <w:r w:rsidRPr="006336A7">
          <w:rPr>
            <w:sz w:val="14"/>
          </w:rPr>
          <w:fldChar w:fldCharType="separate"/>
        </w:r>
        <w:r>
          <w:rPr>
            <w:noProof/>
            <w:sz w:val="14"/>
          </w:rPr>
          <w:t>10</w:t>
        </w:r>
        <w:r w:rsidRPr="006336A7">
          <w:rPr>
            <w:sz w:val="14"/>
          </w:rPr>
          <w:fldChar w:fldCharType="end"/>
        </w:r>
      </w:p>
    </w:sdtContent>
  </w:sdt>
  <w:p w:rsidR="00052015" w:rsidRDefault="004D5B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6C" w:rsidRDefault="004D5B6C">
      <w:r>
        <w:separator/>
      </w:r>
    </w:p>
  </w:footnote>
  <w:footnote w:type="continuationSeparator" w:id="0">
    <w:p w:rsidR="004D5B6C" w:rsidRDefault="004D5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15" w:rsidRDefault="004D5B6C">
    <w:pPr>
      <w:pStyle w:val="Nagwek"/>
    </w:pPr>
  </w:p>
  <w:p w:rsidR="00052015" w:rsidRDefault="004D5B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B5"/>
    <w:rsid w:val="003228B5"/>
    <w:rsid w:val="004209F8"/>
    <w:rsid w:val="004D5B6C"/>
    <w:rsid w:val="009B63E3"/>
    <w:rsid w:val="00C63C22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8B5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228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28B5"/>
    <w:rPr>
      <w:rFonts w:cs="Times New Roman"/>
      <w:sz w:val="24"/>
      <w:lang w:eastAsia="pl-PL"/>
    </w:rPr>
  </w:style>
  <w:style w:type="paragraph" w:customStyle="1" w:styleId="Style5">
    <w:name w:val="Style5"/>
    <w:basedOn w:val="Normalny"/>
    <w:uiPriority w:val="99"/>
    <w:rsid w:val="003228B5"/>
    <w:pPr>
      <w:widowControl w:val="0"/>
      <w:suppressAutoHyphens w:val="0"/>
      <w:autoSpaceDE w:val="0"/>
      <w:autoSpaceDN w:val="0"/>
      <w:adjustRightInd w:val="0"/>
    </w:pPr>
    <w:rPr>
      <w:rFonts w:eastAsiaTheme="minorEastAsia" w:cs="Arial"/>
      <w:szCs w:val="24"/>
    </w:rPr>
  </w:style>
  <w:style w:type="character" w:customStyle="1" w:styleId="FontStyle24">
    <w:name w:val="Font Style24"/>
    <w:basedOn w:val="Domylnaczcionkaakapitu"/>
    <w:uiPriority w:val="99"/>
    <w:rsid w:val="003228B5"/>
    <w:rPr>
      <w:rFonts w:ascii="Times New Roman" w:hAnsi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228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28B5"/>
    <w:rPr>
      <w:rFonts w:cs="Times New Roman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8B5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228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28B5"/>
    <w:rPr>
      <w:rFonts w:cs="Times New Roman"/>
      <w:sz w:val="24"/>
      <w:lang w:eastAsia="pl-PL"/>
    </w:rPr>
  </w:style>
  <w:style w:type="paragraph" w:customStyle="1" w:styleId="Style5">
    <w:name w:val="Style5"/>
    <w:basedOn w:val="Normalny"/>
    <w:uiPriority w:val="99"/>
    <w:rsid w:val="003228B5"/>
    <w:pPr>
      <w:widowControl w:val="0"/>
      <w:suppressAutoHyphens w:val="0"/>
      <w:autoSpaceDE w:val="0"/>
      <w:autoSpaceDN w:val="0"/>
      <w:adjustRightInd w:val="0"/>
    </w:pPr>
    <w:rPr>
      <w:rFonts w:eastAsiaTheme="minorEastAsia" w:cs="Arial"/>
      <w:szCs w:val="24"/>
    </w:rPr>
  </w:style>
  <w:style w:type="character" w:customStyle="1" w:styleId="FontStyle24">
    <w:name w:val="Font Style24"/>
    <w:basedOn w:val="Domylnaczcionkaakapitu"/>
    <w:uiPriority w:val="99"/>
    <w:rsid w:val="003228B5"/>
    <w:rPr>
      <w:rFonts w:ascii="Times New Roman" w:hAnsi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228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28B5"/>
    <w:rPr>
      <w:rFonts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2016-04-06T07:46:00Z</cp:lastPrinted>
  <dcterms:created xsi:type="dcterms:W3CDTF">2016-04-06T07:41:00Z</dcterms:created>
  <dcterms:modified xsi:type="dcterms:W3CDTF">2016-04-06T10:04:00Z</dcterms:modified>
</cp:coreProperties>
</file>