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1D" w:rsidRPr="00664C1D" w:rsidRDefault="00664C1D" w:rsidP="00664C1D">
      <w:pPr>
        <w:rPr>
          <w:sz w:val="20"/>
        </w:rPr>
      </w:pPr>
      <w:r w:rsidRPr="00664C1D">
        <w:rPr>
          <w:sz w:val="20"/>
        </w:rPr>
        <w:t>P/19/03/2016/LAB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Starachowice 30.03.2016r.</w:t>
      </w:r>
    </w:p>
    <w:p w:rsidR="00664C1D" w:rsidRDefault="00664C1D" w:rsidP="00664C1D"/>
    <w:p w:rsidR="00664C1D" w:rsidRDefault="00664C1D" w:rsidP="00664C1D"/>
    <w:p w:rsidR="00664C1D" w:rsidRPr="00664C1D" w:rsidRDefault="00664C1D" w:rsidP="00664C1D">
      <w:pPr>
        <w:ind w:firstLine="5103"/>
        <w:rPr>
          <w:sz w:val="22"/>
        </w:rPr>
      </w:pPr>
      <w:r w:rsidRPr="00664C1D">
        <w:rPr>
          <w:sz w:val="22"/>
        </w:rPr>
        <w:t>Wykonawcy postępowania</w:t>
      </w:r>
    </w:p>
    <w:p w:rsidR="00664C1D" w:rsidRPr="00664C1D" w:rsidRDefault="00664C1D" w:rsidP="00664C1D">
      <w:pPr>
        <w:ind w:firstLine="5103"/>
        <w:rPr>
          <w:sz w:val="22"/>
        </w:rPr>
      </w:pPr>
      <w:r w:rsidRPr="00664C1D">
        <w:rPr>
          <w:sz w:val="22"/>
        </w:rPr>
        <w:t xml:space="preserve">przetargowego </w:t>
      </w:r>
    </w:p>
    <w:p w:rsidR="00664C1D" w:rsidRPr="00664C1D" w:rsidRDefault="00664C1D" w:rsidP="00664C1D">
      <w:pPr>
        <w:ind w:firstLine="5103"/>
        <w:rPr>
          <w:sz w:val="22"/>
        </w:rPr>
      </w:pPr>
      <w:r w:rsidRPr="00664C1D">
        <w:rPr>
          <w:sz w:val="22"/>
        </w:rPr>
        <w:t>nr ogłoszenia 66022 - 2016</w:t>
      </w:r>
    </w:p>
    <w:p w:rsidR="00664C1D" w:rsidRDefault="00664C1D" w:rsidP="00664C1D"/>
    <w:p w:rsidR="00664C1D" w:rsidRDefault="00664C1D" w:rsidP="00664C1D"/>
    <w:p w:rsidR="001C256E" w:rsidRPr="00664C1D" w:rsidRDefault="001C256E" w:rsidP="001C256E">
      <w:pPr>
        <w:pStyle w:val="Tekstpodstawowy2"/>
        <w:spacing w:after="0" w:line="240" w:lineRule="auto"/>
        <w:rPr>
          <w:rFonts w:ascii="Arial" w:hAnsi="Arial" w:cs="Arial"/>
          <w:sz w:val="20"/>
        </w:rPr>
      </w:pPr>
      <w:proofErr w:type="spellStart"/>
      <w:r w:rsidRPr="00664C1D">
        <w:rPr>
          <w:rFonts w:ascii="Arial" w:hAnsi="Arial" w:cs="Arial"/>
          <w:sz w:val="20"/>
        </w:rPr>
        <w:t>dot</w:t>
      </w:r>
      <w:proofErr w:type="spellEnd"/>
      <w:r w:rsidRPr="00664C1D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przetargu nieograniczonego „</w:t>
      </w:r>
      <w:r w:rsidRPr="00664C1D">
        <w:rPr>
          <w:rFonts w:ascii="Arial" w:hAnsi="Arial" w:cs="Arial"/>
          <w:sz w:val="20"/>
        </w:rPr>
        <w:t>Dostawa odczynników i  materiałów zużywalnych wraz z dzierżawą automatycznego analizatora do oceny właściwości fizykochemicznych moczu oraz osadów dla Powiatowego Zakładu Opieki  Zdrowotnej z siedzibą w Starachowicach</w:t>
      </w:r>
    </w:p>
    <w:p w:rsidR="001C256E" w:rsidRDefault="001C256E" w:rsidP="001C256E"/>
    <w:p w:rsidR="001C256E" w:rsidRPr="00A22BD1" w:rsidRDefault="001C256E" w:rsidP="001C256E">
      <w:pPr>
        <w:ind w:firstLine="708"/>
        <w:rPr>
          <w:rFonts w:cs="Arial"/>
          <w:sz w:val="20"/>
        </w:rPr>
      </w:pPr>
      <w:r w:rsidRPr="00A22BD1">
        <w:rPr>
          <w:rFonts w:cs="Arial"/>
          <w:sz w:val="20"/>
        </w:rPr>
        <w:t>Niniejszym informujemy, że wpłynęły zapytania ofertowe i działając w trybie art. 38 ust. 2 Ustawy z dnia 29 stycznia 2004 r. Prawo Zamówień Publicznych (Dz. U. z 2015 r. poz. 2164 m.) wyjaśniamy:</w:t>
      </w:r>
    </w:p>
    <w:p w:rsidR="001C256E" w:rsidRDefault="001C256E" w:rsidP="001C256E">
      <w:pPr>
        <w:rPr>
          <w:rFonts w:cs="Arial"/>
          <w:sz w:val="20"/>
        </w:rPr>
      </w:pPr>
      <w:r w:rsidRPr="00664C1D">
        <w:rPr>
          <w:rFonts w:cs="Arial"/>
          <w:sz w:val="20"/>
        </w:rPr>
        <w:t>Pytanie nr 1</w:t>
      </w:r>
    </w:p>
    <w:p w:rsidR="001C256E" w:rsidRDefault="001C256E" w:rsidP="001C256E">
      <w:pPr>
        <w:rPr>
          <w:rFonts w:cs="Arial"/>
          <w:sz w:val="20"/>
        </w:rPr>
      </w:pPr>
      <w:r>
        <w:rPr>
          <w:rFonts w:cs="Arial"/>
          <w:sz w:val="20"/>
        </w:rPr>
        <w:t>Czy Zamawiający dopuści w postepowaniu automatyczny zestaw składający się z 2 analizatorów: - do części fizykochemicznej oraz do osadu moczu?</w:t>
      </w:r>
    </w:p>
    <w:p w:rsidR="001C256E" w:rsidRDefault="001C256E" w:rsidP="001C256E">
      <w:pPr>
        <w:rPr>
          <w:rFonts w:cs="Arial"/>
          <w:sz w:val="20"/>
        </w:rPr>
      </w:pPr>
      <w:r>
        <w:rPr>
          <w:rFonts w:cs="Arial"/>
          <w:sz w:val="20"/>
        </w:rPr>
        <w:t>Odp.: Nie, Zamawiający wymaga 1 analizatora</w:t>
      </w:r>
    </w:p>
    <w:p w:rsidR="001C256E" w:rsidRDefault="001C256E" w:rsidP="001C256E">
      <w:pPr>
        <w:rPr>
          <w:rFonts w:cs="Arial"/>
          <w:sz w:val="20"/>
        </w:rPr>
      </w:pPr>
      <w:r>
        <w:rPr>
          <w:rFonts w:cs="Arial"/>
          <w:sz w:val="20"/>
        </w:rPr>
        <w:t xml:space="preserve">Pytanie 2 </w:t>
      </w:r>
    </w:p>
    <w:p w:rsidR="001C256E" w:rsidRDefault="001C256E" w:rsidP="001C256E">
      <w:pPr>
        <w:rPr>
          <w:rFonts w:cs="Arial"/>
          <w:sz w:val="20"/>
        </w:rPr>
      </w:pPr>
      <w:r>
        <w:rPr>
          <w:rFonts w:cs="Arial"/>
          <w:sz w:val="20"/>
        </w:rPr>
        <w:t>Czy Zamawiający dopuści w postępowaniu analizatory z 2009 roku, w pełni sprawne po kompletnym przeglądzie serwisowym?</w:t>
      </w:r>
    </w:p>
    <w:p w:rsidR="001C256E" w:rsidRDefault="001C256E" w:rsidP="001C256E">
      <w:pPr>
        <w:rPr>
          <w:rFonts w:cs="Arial"/>
          <w:sz w:val="20"/>
        </w:rPr>
      </w:pPr>
      <w:r>
        <w:rPr>
          <w:rFonts w:cs="Arial"/>
          <w:sz w:val="20"/>
        </w:rPr>
        <w:t>Odp.: Nie, Zamawiający oczekuje aparatu produkcji minimum 2011 roku</w:t>
      </w:r>
    </w:p>
    <w:p w:rsidR="001C256E" w:rsidRDefault="001C256E" w:rsidP="001C256E">
      <w:pPr>
        <w:rPr>
          <w:rFonts w:cs="Arial"/>
          <w:sz w:val="20"/>
        </w:rPr>
      </w:pPr>
      <w:r>
        <w:rPr>
          <w:rFonts w:cs="Arial"/>
          <w:sz w:val="20"/>
        </w:rPr>
        <w:t xml:space="preserve">Pytanie nr 3 </w:t>
      </w:r>
    </w:p>
    <w:p w:rsidR="001C256E" w:rsidRDefault="001C256E" w:rsidP="001C256E">
      <w:pPr>
        <w:rPr>
          <w:rFonts w:cs="Arial"/>
          <w:sz w:val="20"/>
        </w:rPr>
      </w:pPr>
      <w:r>
        <w:rPr>
          <w:rFonts w:cs="Arial"/>
          <w:sz w:val="20"/>
        </w:rPr>
        <w:t>Czy Zamawiający wymaga w postępowaniu, aby automatyczny analizator do oznaczania osadu moczu przedstawiał Użytkownikowi minimum 20 zdjęć z pola widzenia mikroskopu?</w:t>
      </w:r>
    </w:p>
    <w:p w:rsidR="001C256E" w:rsidRDefault="001C256E" w:rsidP="001C256E">
      <w:pPr>
        <w:rPr>
          <w:rFonts w:cs="Arial"/>
          <w:sz w:val="20"/>
        </w:rPr>
      </w:pPr>
      <w:r>
        <w:rPr>
          <w:rFonts w:cs="Arial"/>
          <w:sz w:val="20"/>
        </w:rPr>
        <w:t>Odp.: Tak, Zamawiający wymaga analizatora który przedstawia minimum 20 zdjęć z pola widzenia mikroskopu</w:t>
      </w:r>
    </w:p>
    <w:p w:rsidR="001C256E" w:rsidRDefault="001C256E" w:rsidP="001C256E">
      <w:pPr>
        <w:rPr>
          <w:rFonts w:cs="Arial"/>
          <w:sz w:val="20"/>
        </w:rPr>
      </w:pPr>
      <w:r>
        <w:rPr>
          <w:rFonts w:cs="Arial"/>
          <w:sz w:val="20"/>
        </w:rPr>
        <w:t xml:space="preserve">Pytanie nr 4 </w:t>
      </w:r>
    </w:p>
    <w:p w:rsidR="001C256E" w:rsidRDefault="001C256E" w:rsidP="001C256E">
      <w:pPr>
        <w:rPr>
          <w:rFonts w:cs="Arial"/>
          <w:sz w:val="20"/>
        </w:rPr>
      </w:pPr>
      <w:r>
        <w:rPr>
          <w:rFonts w:cs="Arial"/>
          <w:sz w:val="20"/>
        </w:rPr>
        <w:t xml:space="preserve">Czy Zamawiający, uzna za spełniony warunek nr 4, z zestawienia parametrów wymaganych, w przypadku zaoferowania analizatora automatycznie oceniającego osad moczu, wykorzystującego metodą </w:t>
      </w:r>
      <w:proofErr w:type="spellStart"/>
      <w:r>
        <w:rPr>
          <w:rFonts w:cs="Arial"/>
          <w:sz w:val="20"/>
        </w:rPr>
        <w:t>cytometrii</w:t>
      </w:r>
      <w:proofErr w:type="spellEnd"/>
      <w:r>
        <w:rPr>
          <w:rFonts w:cs="Arial"/>
          <w:sz w:val="20"/>
        </w:rPr>
        <w:t xml:space="preserve"> przepływowej </w:t>
      </w:r>
      <w:proofErr w:type="spellStart"/>
      <w:r>
        <w:rPr>
          <w:rFonts w:cs="Arial"/>
          <w:sz w:val="20"/>
        </w:rPr>
        <w:t>Kazunoriego</w:t>
      </w:r>
      <w:proofErr w:type="spellEnd"/>
      <w:r>
        <w:rPr>
          <w:rFonts w:cs="Arial"/>
          <w:sz w:val="20"/>
        </w:rPr>
        <w:t xml:space="preserve"> – ilościowa ocena składników: RBC, WBC, kryształy, wałeczki, wałeczki patologiczne (zawierające elementy komórkowe), nabłonki płaskie, nabłonki okrągłe, bakterie, śluz, plemniki, drożdże, spełniającym pozostałe wymagania Siwz?</w:t>
      </w:r>
    </w:p>
    <w:p w:rsidR="001C256E" w:rsidRDefault="001C256E" w:rsidP="001C256E">
      <w:pPr>
        <w:rPr>
          <w:rFonts w:cs="Arial"/>
          <w:sz w:val="20"/>
        </w:rPr>
      </w:pPr>
      <w:r>
        <w:rPr>
          <w:rFonts w:cs="Arial"/>
          <w:sz w:val="20"/>
        </w:rPr>
        <w:t>Odp.: Nie, Zamawiający nie wyraża zgody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 xml:space="preserve">Pytanie nr 5 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>Czy Zamawiający wyrazi zgodę na dołączenie do oferty ulotek informacyjnych oraz kart charakterystyki na płycie CD z jednoczesnym złożeniem oświadczenia, że aktualne ulotki, karty charakterystyki w wersji papierowej zostaną dostarczone Zamawiającemu wraz z pierwszą dostawą odczynników?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>Odp.:</w:t>
      </w:r>
      <w:r>
        <w:rPr>
          <w:rFonts w:cs="Arial"/>
          <w:sz w:val="20"/>
        </w:rPr>
        <w:t xml:space="preserve"> Tak, Zamawiający wyraża zgodę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>Pytanie nr 6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>Czy ze względu na technologię zastosowaną w oferowanym przez Wykonawcę analizatorze do oceny elementów upostaciowanych moczu, która nie wymaga wirowania próbki przed wstawieniem do analizatora, jak również na jego pokładzie a tym samym nie prowadzi do powstania osadu (analiza elementów morfotycznych odbywa się w nieodwirowanej porcji moczu) Zamawiający uzna za spełniony każdy punkt SIWZ, w którym pojawia się wyraz „osad”?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>Odp.:</w:t>
      </w:r>
      <w:r>
        <w:rPr>
          <w:rFonts w:cs="Arial"/>
          <w:sz w:val="20"/>
        </w:rPr>
        <w:t xml:space="preserve"> Tak, Zamawiający uzna taki warunek za spełniony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 xml:space="preserve">Pytanie nr 7 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>Zwracamy się z prośbą o wyjaśnienie, czy w punkcie 3 zał. nr 2 (Parametry bezwzględnie wymagane), przez wymaganie oznaczania gęstości moczu Zamawiający rozumie oznaczanie ciężaru właściwego moczu?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>Odp.:</w:t>
      </w:r>
      <w:r>
        <w:rPr>
          <w:rFonts w:cs="Arial"/>
          <w:sz w:val="20"/>
        </w:rPr>
        <w:t xml:space="preserve"> Tak, Zamawiający tak rozumie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lastRenderedPageBreak/>
        <w:t>Pytanie nr 8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>Czy Zamawiający wymaga, aby automatyczne, ilościowe oznaczanie elementów morfotycznych moczu z wykorzystaniem cyfrowej analizy obrazu mikroskopowego odbywało się bez wirowania pobranej próbki na pokładzie analizatora? Oznaczanie elementów upostaciowanych w moczu nieodwirowanym (niezależnie czy jego wirowanie ma miejsce poza czy na pokładzie aparatu) pozwala uniknąć częściowego lub całkowitego zniszczenia elementów upostaciowanych podczas mechanicznego procesu wirowania a co za tym idzie na dokładną analizę wszystkich elementów obecnych w danej próbce w ich niezmienionej formie.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>Odp.:</w:t>
      </w:r>
      <w:r>
        <w:rPr>
          <w:rFonts w:cs="Arial"/>
          <w:sz w:val="20"/>
        </w:rPr>
        <w:t xml:space="preserve"> Zamawiający dopuszcza zarówno analizę moczu zwirowanego jak i niewirowanego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 xml:space="preserve">Pytanie nr 9 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>Czy Zamawiający wyrazi zgodę na zaoferowanie analizatora automatycznie oznaczającego ilościowo następujące parametry: RBC, WBC, zlepy WBC, kryształy, wałeczki szkliste, wałeczki patologiczne, nabłonki płaskie, nabłonki okrągłe, bakterie, śluz, plemniki, drożdże.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>Odp.:</w:t>
      </w:r>
      <w:r>
        <w:rPr>
          <w:rFonts w:cs="Arial"/>
          <w:sz w:val="20"/>
        </w:rPr>
        <w:t xml:space="preserve"> Tak, Zamawiający wyraża zgodę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>Pytanie nr 10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>Zwracamy się z prośbą o doprecyzowanie, czy podana przez Zamawiającego ilość badań obejmuje oznaczenia kontrolne?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>Odp.:</w:t>
      </w:r>
      <w:r>
        <w:rPr>
          <w:rFonts w:cs="Arial"/>
          <w:sz w:val="20"/>
        </w:rPr>
        <w:t xml:space="preserve"> Tak, podana ilość obejmuje oznaczenia kontrolne. 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>Pytanie nr 11</w:t>
      </w:r>
    </w:p>
    <w:p w:rsidR="001C256E" w:rsidRPr="00332D9C" w:rsidRDefault="001C256E" w:rsidP="001C256E">
      <w:pPr>
        <w:rPr>
          <w:rFonts w:cs="Arial"/>
          <w:sz w:val="20"/>
        </w:rPr>
      </w:pPr>
      <w:r w:rsidRPr="00332D9C">
        <w:rPr>
          <w:rFonts w:cs="Arial"/>
          <w:sz w:val="20"/>
        </w:rPr>
        <w:t>Czy Zamawiający wyrazi zgodę na zmianę §10 pkt.1.1) c) na: ….za dzielenie złożonego zamówienia na części, jeżeli Zamawiający nie wyraził na to zgody</w:t>
      </w:r>
    </w:p>
    <w:p w:rsidR="001C256E" w:rsidRPr="00294C7E" w:rsidRDefault="001C256E" w:rsidP="001C256E">
      <w:pPr>
        <w:tabs>
          <w:tab w:val="left" w:pos="720"/>
        </w:tabs>
        <w:suppressAutoHyphens w:val="0"/>
        <w:autoSpaceDE w:val="0"/>
        <w:spacing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Odp.: Tak, Zamawiający wyraża zgodę w związku z tym </w:t>
      </w:r>
      <w:r w:rsidRPr="00332D9C">
        <w:rPr>
          <w:rFonts w:cs="Arial"/>
          <w:sz w:val="20"/>
        </w:rPr>
        <w:t>§10 pkt.1.1) c</w:t>
      </w:r>
      <w:r>
        <w:rPr>
          <w:rFonts w:cs="Arial"/>
          <w:sz w:val="20"/>
        </w:rPr>
        <w:t xml:space="preserve"> wzoru umowy otrzymuje brzmienie „</w:t>
      </w:r>
      <w:r w:rsidRPr="00294C7E">
        <w:rPr>
          <w:rFonts w:cs="Arial"/>
          <w:sz w:val="20"/>
        </w:rPr>
        <w:t>za dzielenie złożonego Zamówienia na części,</w:t>
      </w:r>
      <w:r>
        <w:rPr>
          <w:rFonts w:cs="Arial"/>
          <w:sz w:val="20"/>
        </w:rPr>
        <w:t xml:space="preserve"> </w:t>
      </w:r>
      <w:r w:rsidRPr="00332D9C">
        <w:rPr>
          <w:rFonts w:cs="Arial"/>
          <w:sz w:val="20"/>
        </w:rPr>
        <w:t>jeżeli Zamawiający nie wyraził na to zgody</w:t>
      </w:r>
      <w:r>
        <w:rPr>
          <w:rFonts w:cs="Arial"/>
          <w:sz w:val="20"/>
        </w:rPr>
        <w:t>”</w:t>
      </w:r>
    </w:p>
    <w:p w:rsidR="001C256E" w:rsidRPr="00664C1D" w:rsidRDefault="001C256E" w:rsidP="001C256E">
      <w:pPr>
        <w:rPr>
          <w:rFonts w:cs="Arial"/>
          <w:sz w:val="20"/>
        </w:rPr>
      </w:pPr>
    </w:p>
    <w:p w:rsidR="001C256E" w:rsidRPr="00332D9C" w:rsidRDefault="001C256E" w:rsidP="001C256E">
      <w:pPr>
        <w:rPr>
          <w:rFonts w:cs="Arial"/>
          <w:sz w:val="20"/>
        </w:rPr>
      </w:pPr>
    </w:p>
    <w:p w:rsidR="001C256E" w:rsidRDefault="001C256E" w:rsidP="001C256E">
      <w:pPr>
        <w:rPr>
          <w:rFonts w:cs="Arial"/>
          <w:sz w:val="20"/>
        </w:rPr>
      </w:pPr>
    </w:p>
    <w:p w:rsidR="001C256E" w:rsidRPr="009F1449" w:rsidRDefault="001C256E" w:rsidP="001C256E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Sprawę prowadzi:</w:t>
      </w:r>
    </w:p>
    <w:p w:rsidR="001C256E" w:rsidRPr="009F1449" w:rsidRDefault="001C256E" w:rsidP="001C256E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Włodzimierz Żyła</w:t>
      </w:r>
    </w:p>
    <w:p w:rsidR="001C256E" w:rsidRPr="009F1449" w:rsidRDefault="001C256E" w:rsidP="001C256E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 xml:space="preserve">Nr </w:t>
      </w:r>
      <w:proofErr w:type="spellStart"/>
      <w:r w:rsidRPr="009F1449">
        <w:rPr>
          <w:rFonts w:cs="Arial"/>
          <w:sz w:val="16"/>
          <w:szCs w:val="16"/>
        </w:rPr>
        <w:t>tel</w:t>
      </w:r>
      <w:proofErr w:type="spellEnd"/>
      <w:r w:rsidRPr="009F1449">
        <w:rPr>
          <w:rFonts w:cs="Arial"/>
          <w:sz w:val="16"/>
          <w:szCs w:val="16"/>
        </w:rPr>
        <w:t xml:space="preserve"> 41 273 91 82</w:t>
      </w:r>
    </w:p>
    <w:p w:rsidR="001C256E" w:rsidRPr="00C2457E" w:rsidRDefault="001C256E" w:rsidP="001C256E">
      <w:pPr>
        <w:rPr>
          <w:rFonts w:cs="Arial"/>
          <w:sz w:val="20"/>
          <w:lang w:val="en-US"/>
        </w:rPr>
      </w:pPr>
      <w:proofErr w:type="spellStart"/>
      <w:r w:rsidRPr="00C2457E">
        <w:rPr>
          <w:rFonts w:cs="Arial"/>
          <w:sz w:val="16"/>
          <w:szCs w:val="16"/>
          <w:lang w:val="en-US"/>
        </w:rPr>
        <w:t>Adres</w:t>
      </w:r>
      <w:proofErr w:type="spellEnd"/>
      <w:r w:rsidRPr="00C2457E">
        <w:rPr>
          <w:rFonts w:cs="Arial"/>
          <w:sz w:val="16"/>
          <w:szCs w:val="16"/>
          <w:lang w:val="en-US"/>
        </w:rPr>
        <w:t xml:space="preserve"> email: w.zyla@szpital.starachowice.pl</w:t>
      </w:r>
    </w:p>
    <w:p w:rsidR="00664C1D" w:rsidRPr="00456416" w:rsidRDefault="00664C1D" w:rsidP="00664C1D">
      <w:pPr>
        <w:rPr>
          <w:rFonts w:cs="Arial"/>
          <w:sz w:val="20"/>
          <w:lang w:val="en-US"/>
        </w:rPr>
      </w:pPr>
    </w:p>
    <w:p w:rsidR="00664C1D" w:rsidRPr="00456416" w:rsidRDefault="00664C1D" w:rsidP="00664C1D">
      <w:pPr>
        <w:rPr>
          <w:rFonts w:cs="Arial"/>
          <w:sz w:val="20"/>
          <w:lang w:val="en-US"/>
        </w:rPr>
      </w:pPr>
    </w:p>
    <w:p w:rsidR="00664C1D" w:rsidRPr="00456416" w:rsidRDefault="00664C1D" w:rsidP="00332D9C">
      <w:pPr>
        <w:rPr>
          <w:rFonts w:cs="Arial"/>
          <w:sz w:val="20"/>
          <w:lang w:val="en-US"/>
        </w:rPr>
      </w:pPr>
    </w:p>
    <w:p w:rsidR="004209F8" w:rsidRPr="00332D9C" w:rsidRDefault="00456416" w:rsidP="00456416"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/-/ p.o. Dyrektor PZOZ w Starachowicach</w:t>
      </w:r>
      <w:bookmarkStart w:id="0" w:name="_GoBack"/>
      <w:bookmarkEnd w:id="0"/>
    </w:p>
    <w:sectPr w:rsidR="004209F8" w:rsidRPr="00332D9C" w:rsidSect="00407DBB">
      <w:footerReference w:type="default" r:id="rId8"/>
      <w:headerReference w:type="first" r:id="rId9"/>
      <w:footerReference w:type="first" r:id="rId10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04" w:rsidRDefault="002F3104">
      <w:r>
        <w:separator/>
      </w:r>
    </w:p>
  </w:endnote>
  <w:endnote w:type="continuationSeparator" w:id="0">
    <w:p w:rsidR="002F3104" w:rsidRDefault="002F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B42151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664C1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664C1D" w:rsidRDefault="00B4215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64C1D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64C1D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64C1D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664C1D" w:rsidRDefault="00B4215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64C1D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664C1D" w:rsidRDefault="00B4215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64C1D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04" w:rsidRDefault="002F3104">
      <w:r>
        <w:separator/>
      </w:r>
    </w:p>
  </w:footnote>
  <w:footnote w:type="continuationSeparator" w:id="0">
    <w:p w:rsidR="002F3104" w:rsidRDefault="002F3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664C1D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B42151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B42151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B42151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0842724" r:id="rId7"/>
      </w:object>
    </w:r>
  </w:p>
  <w:p w:rsidR="00FA283F" w:rsidRDefault="00664C1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AEA6C3B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1">
    <w:nsid w:val="031023A7"/>
    <w:multiLevelType w:val="hybridMultilevel"/>
    <w:tmpl w:val="1CB6FA38"/>
    <w:lvl w:ilvl="0" w:tplc="EF7027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1D"/>
    <w:rsid w:val="001C256E"/>
    <w:rsid w:val="002F3104"/>
    <w:rsid w:val="00332D9C"/>
    <w:rsid w:val="004209F8"/>
    <w:rsid w:val="00456416"/>
    <w:rsid w:val="00664C1D"/>
    <w:rsid w:val="00B42151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C1D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64C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4C1D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64C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64C1D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64C1D"/>
    <w:pPr>
      <w:spacing w:after="120" w:line="480" w:lineRule="auto"/>
    </w:pPr>
    <w:rPr>
      <w:rFonts w:ascii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664C1D"/>
    <w:rPr>
      <w:rFonts w:ascii="Times New Roman" w:hAnsi="Times New Roman" w:cs="Times New Roman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332D9C"/>
    <w:rPr>
      <w:rFonts w:ascii="Times New Roman" w:hAnsi="Times New Roman" w:cs="Lucida Sans Unicode"/>
      <w:szCs w:val="24"/>
      <w:lang w:eastAsia="ar-SA"/>
    </w:rPr>
  </w:style>
  <w:style w:type="paragraph" w:customStyle="1" w:styleId="Default">
    <w:name w:val="Default"/>
    <w:rsid w:val="00332D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C1D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64C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4C1D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64C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64C1D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64C1D"/>
    <w:pPr>
      <w:spacing w:after="120" w:line="480" w:lineRule="auto"/>
    </w:pPr>
    <w:rPr>
      <w:rFonts w:ascii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664C1D"/>
    <w:rPr>
      <w:rFonts w:ascii="Times New Roman" w:hAnsi="Times New Roman" w:cs="Times New Roman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332D9C"/>
    <w:rPr>
      <w:rFonts w:ascii="Times New Roman" w:hAnsi="Times New Roman" w:cs="Lucida Sans Unicode"/>
      <w:szCs w:val="24"/>
      <w:lang w:eastAsia="ar-SA"/>
    </w:rPr>
  </w:style>
  <w:style w:type="paragraph" w:customStyle="1" w:styleId="Default">
    <w:name w:val="Default"/>
    <w:rsid w:val="00332D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dcterms:created xsi:type="dcterms:W3CDTF">2016-03-30T05:31:00Z</dcterms:created>
  <dcterms:modified xsi:type="dcterms:W3CDTF">2016-03-30T09:32:00Z</dcterms:modified>
</cp:coreProperties>
</file>