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95" w:rsidRPr="00B86211" w:rsidRDefault="00B86211" w:rsidP="00B86211">
      <w:pPr>
        <w:jc w:val="center"/>
        <w:rPr>
          <w:rFonts w:ascii="Baskerville Old Face" w:hAnsi="Baskerville Old Face"/>
          <w:b/>
          <w:sz w:val="32"/>
          <w:szCs w:val="32"/>
        </w:rPr>
      </w:pPr>
      <w:bookmarkStart w:id="0" w:name="_GoBack"/>
      <w:bookmarkEnd w:id="0"/>
      <w:r w:rsidRPr="00B86211">
        <w:rPr>
          <w:rFonts w:ascii="Baskerville Old Face" w:hAnsi="Baskerville Old Face"/>
          <w:b/>
          <w:sz w:val="32"/>
          <w:szCs w:val="32"/>
        </w:rPr>
        <w:t>Za</w:t>
      </w:r>
      <w:r w:rsidRPr="00B86211">
        <w:rPr>
          <w:rFonts w:ascii="Times New Roman" w:hAnsi="Times New Roman" w:cs="Times New Roman"/>
          <w:b/>
          <w:sz w:val="32"/>
          <w:szCs w:val="32"/>
        </w:rPr>
        <w:t>łą</w:t>
      </w:r>
      <w:r w:rsidRPr="00B86211">
        <w:rPr>
          <w:rFonts w:ascii="Baskerville Old Face" w:hAnsi="Baskerville Old Face"/>
          <w:b/>
          <w:sz w:val="32"/>
          <w:szCs w:val="32"/>
        </w:rPr>
        <w:t>cznik nr 5 do SIWZ</w:t>
      </w:r>
    </w:p>
    <w:p w:rsidR="00365698" w:rsidRDefault="00365698"/>
    <w:tbl>
      <w:tblPr>
        <w:tblW w:w="1532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40"/>
        <w:gridCol w:w="1570"/>
        <w:gridCol w:w="7796"/>
        <w:gridCol w:w="1418"/>
        <w:gridCol w:w="3696"/>
      </w:tblGrid>
      <w:tr w:rsidR="00FA12DB" w:rsidRPr="00FA12DB" w:rsidTr="001B3438">
        <w:trPr>
          <w:trHeight w:val="670"/>
        </w:trPr>
        <w:tc>
          <w:tcPr>
            <w:tcW w:w="15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DB" w:rsidRPr="00FA12DB" w:rsidRDefault="00477466" w:rsidP="00FA12DB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>1</w:t>
            </w:r>
            <w:r w:rsidR="00FA12DB" w:rsidRPr="00FA12DB"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>. Zestawy komputerowe PC</w:t>
            </w:r>
          </w:p>
          <w:p w:rsidR="00FA12DB" w:rsidRPr="00FA12DB" w:rsidRDefault="00FA12DB" w:rsidP="00FA12DB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 xml:space="preserve"> </w:t>
            </w:r>
            <w:r w:rsidR="004552FE"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>60</w:t>
            </w:r>
            <w:r w:rsidRPr="00FA12DB"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 xml:space="preserve"> szt.</w:t>
            </w:r>
          </w:p>
          <w:p w:rsidR="00FA12DB" w:rsidRPr="00FA12DB" w:rsidRDefault="00FA12DB" w:rsidP="00FA12DB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</w:pPr>
            <w:proofErr w:type="gramStart"/>
            <w:r w:rsidRPr="00FA12DB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>OPIS  PRZEDMIOTU</w:t>
            </w:r>
            <w:proofErr w:type="gramEnd"/>
            <w:r w:rsidRPr="00FA12DB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 xml:space="preserve">  ZAMÓWIENIA  </w:t>
            </w:r>
          </w:p>
        </w:tc>
      </w:tr>
      <w:tr w:rsidR="00FA12DB" w:rsidRPr="00FA12DB" w:rsidTr="001B3438">
        <w:trPr>
          <w:trHeight w:val="253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2DB" w:rsidRPr="00FA12DB" w:rsidRDefault="00FA12DB" w:rsidP="00FA12DB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  <w:p w:rsidR="00FA12DB" w:rsidRPr="00FA12DB" w:rsidRDefault="00FA12DB" w:rsidP="00FA12DB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Lp.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A12DB" w:rsidRPr="00FA12DB" w:rsidRDefault="00FA12DB" w:rsidP="00FA12DB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Nazwa parametru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A12DB" w:rsidRPr="00FA12DB" w:rsidRDefault="00FA12DB" w:rsidP="00FA12DB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Wymagania minimalne – wyszczególnienie</w:t>
            </w:r>
          </w:p>
          <w:p w:rsidR="00FA12DB" w:rsidRPr="00FA12DB" w:rsidRDefault="00FA12DB" w:rsidP="00FA12DB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 xml:space="preserve"> WARUNEK GRANICZNY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2DB" w:rsidRPr="00FA12DB" w:rsidRDefault="00FA12DB" w:rsidP="00FA12DB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lang w:eastAsia="ar-SA"/>
              </w:rPr>
              <w:t>Spełnienie parametru TAK/NIE*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2DB" w:rsidRPr="00FA12DB" w:rsidRDefault="00FA12DB" w:rsidP="00FA12DB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i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lang w:eastAsia="ar-SA"/>
              </w:rPr>
              <w:t>Wartość oferowana/opis spełnienia warunku.</w:t>
            </w:r>
          </w:p>
        </w:tc>
      </w:tr>
      <w:tr w:rsidR="00FA12DB" w:rsidRPr="00FA12DB" w:rsidTr="001B3438">
        <w:trPr>
          <w:trHeight w:val="290"/>
        </w:trPr>
        <w:tc>
          <w:tcPr>
            <w:tcW w:w="84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2DB" w:rsidRPr="00FA12DB" w:rsidRDefault="00FA12DB" w:rsidP="00FA12DB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1.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12DB" w:rsidRPr="00FA12DB" w:rsidRDefault="00FA12DB" w:rsidP="00FA12DB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2.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12DB" w:rsidRPr="00FA12DB" w:rsidRDefault="00FA12DB" w:rsidP="00FA12DB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3.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12DB" w:rsidRPr="00FA12DB" w:rsidRDefault="00FA12DB" w:rsidP="00FA12DB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4.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12DB" w:rsidRPr="00FA12DB" w:rsidRDefault="00FA12DB" w:rsidP="00FA12DB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8"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5.</w:t>
            </w: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1F32A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AB339E" w:rsidRDefault="001F32AC" w:rsidP="002B26D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typ</w:t>
            </w:r>
            <w:proofErr w:type="gram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D738C6" w:rsidRDefault="001F32AC" w:rsidP="001F32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Komputer typu desktop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1F32A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Procesor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36569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8C6">
              <w:rPr>
                <w:rFonts w:ascii="Times New Roman" w:hAnsi="Times New Roman" w:cs="Times New Roman"/>
                <w:sz w:val="24"/>
                <w:szCs w:val="24"/>
              </w:rPr>
              <w:t xml:space="preserve">Procesor osiągający w teście </w:t>
            </w:r>
            <w:proofErr w:type="spellStart"/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D738C6">
              <w:rPr>
                <w:rFonts w:ascii="Times New Roman" w:hAnsi="Times New Roman" w:cs="Times New Roman"/>
                <w:sz w:val="24"/>
                <w:szCs w:val="24"/>
              </w:rPr>
              <w:t xml:space="preserve"> - CPU MARK wynik nie mniejszy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niż 4850 </w:t>
            </w:r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pkt.,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Nie dopuszcza się uzyskania wydajności procesora poprzez zawyżenie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8C6">
              <w:rPr>
                <w:rFonts w:ascii="Times New Roman" w:hAnsi="Times New Roman" w:cs="Times New Roman"/>
                <w:sz w:val="24"/>
                <w:szCs w:val="24"/>
              </w:rPr>
              <w:t xml:space="preserve">fabrycznych parametrów pracy układu (tzw. </w:t>
            </w:r>
            <w:proofErr w:type="spellStart"/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overclockingu</w:t>
            </w:r>
            <w:proofErr w:type="spellEnd"/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, itp.)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1F32A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Chipset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Zgodny z zastosowanym procesorem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1F32A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Pamięć RAM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606BA2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4GB z możliwością rozbudowy do 16GB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(min.</w:t>
            </w:r>
            <w:r>
              <w:t xml:space="preserve"> </w:t>
            </w:r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2 gniazda pamięci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1F32A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Dysk twardy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Hybrydowy m</w:t>
            </w: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500GB SATA3 7200rpm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1F32A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Karta graficzna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Karta graficzna zintegrowana, zgodna z 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rectX 10.1,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OpenGL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BA2">
              <w:rPr>
                <w:rFonts w:ascii="Times New Roman" w:hAnsi="Times New Roman" w:cs="Times New Roman"/>
                <w:sz w:val="24"/>
                <w:szCs w:val="24"/>
              </w:rPr>
              <w:t xml:space="preserve">Model 4.1, </w:t>
            </w:r>
            <w:proofErr w:type="gramStart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możliwość</w:t>
            </w:r>
            <w:proofErr w:type="gramEnd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 xml:space="preserve"> przydzielenia do 1 GB pamięci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1F32A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Karta dźwiękowa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Zintegrowana z płytą główną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zgodna z High Definition (HD) Audio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1F32A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Karta sieciowa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Zintegrowana karta sieciowa Ethernet 10/100/1000 </w:t>
            </w:r>
            <w:proofErr w:type="spell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proofErr w:type="spell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/s, RJ45, z obsługą Wake on LAN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1F32A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Wewnętrzne gniazda rozszerzeń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ind w:left="176" w:hanging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Minimalna ilość wolnych gniazd:</w:t>
            </w:r>
          </w:p>
          <w:p w:rsidR="001F32AC" w:rsidRPr="00FA12DB" w:rsidRDefault="001F32AC" w:rsidP="00FA12D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176" w:hanging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1 gniazdo PCI lub 1 gniazdo PCI Express x 1 lub Mini PCI-E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1F32A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Napęd optyczny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Umożliwiający odczyt i zapis: CD-R, CD-RW, DVD±R, DVD±RW, DVD+R </w:t>
            </w:r>
            <w:proofErr w:type="spell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  <w:proofErr w:type="spell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Layer</w:t>
            </w:r>
            <w:proofErr w:type="spell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1F32A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Porty zewnętrzne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Tył obudowy min.:</w:t>
            </w:r>
          </w:p>
          <w:p w:rsidR="001F32AC" w:rsidRPr="00FA12DB" w:rsidRDefault="001F32AC" w:rsidP="00FA12DB">
            <w:pPr>
              <w:numPr>
                <w:ilvl w:val="0"/>
                <w:numId w:val="16"/>
              </w:numPr>
              <w:spacing w:after="0" w:line="240" w:lineRule="auto"/>
              <w:ind w:left="714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2x USB 2.0</w:t>
            </w:r>
          </w:p>
          <w:p w:rsidR="001F32AC" w:rsidRPr="00FA12DB" w:rsidRDefault="001F32AC" w:rsidP="00FA12D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2x USB 3.0</w:t>
            </w:r>
          </w:p>
          <w:p w:rsidR="001F32AC" w:rsidRPr="00FA12DB" w:rsidRDefault="001F32AC" w:rsidP="00FA12D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VGA</w:t>
            </w:r>
          </w:p>
          <w:p w:rsidR="001F32AC" w:rsidRPr="00FA12DB" w:rsidRDefault="001F32AC" w:rsidP="00FA12D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RJ45</w:t>
            </w:r>
          </w:p>
          <w:p w:rsidR="001F32AC" w:rsidRPr="00FA12DB" w:rsidRDefault="001F32AC" w:rsidP="00FA12D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1x port szeregowy COM w przypadku obudowy SFF i ST,  </w:t>
            </w:r>
          </w:p>
          <w:p w:rsidR="001F32AC" w:rsidRPr="00FA12DB" w:rsidRDefault="001F32AC" w:rsidP="00FA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Przód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obudowy  min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F32AC" w:rsidRPr="00FA12DB" w:rsidRDefault="001F32AC" w:rsidP="00FA12DB">
            <w:pPr>
              <w:numPr>
                <w:ilvl w:val="0"/>
                <w:numId w:val="17"/>
              </w:numPr>
              <w:spacing w:after="0" w:line="240" w:lineRule="auto"/>
              <w:ind w:left="743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1 USB</w:t>
            </w:r>
          </w:p>
          <w:p w:rsidR="001F32AC" w:rsidRPr="00FA12DB" w:rsidRDefault="001F32AC" w:rsidP="00FA12DB">
            <w:pPr>
              <w:numPr>
                <w:ilvl w:val="0"/>
                <w:numId w:val="17"/>
              </w:numPr>
              <w:spacing w:after="0" w:line="240" w:lineRule="auto"/>
              <w:ind w:left="743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Mikrofon</w:t>
            </w:r>
          </w:p>
          <w:p w:rsidR="001F32AC" w:rsidRPr="00FA12DB" w:rsidRDefault="001F32AC" w:rsidP="00FA12DB">
            <w:pPr>
              <w:numPr>
                <w:ilvl w:val="0"/>
                <w:numId w:val="17"/>
              </w:numPr>
              <w:spacing w:after="0" w:line="240" w:lineRule="auto"/>
              <w:ind w:left="743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Słuchawki</w:t>
            </w:r>
          </w:p>
          <w:p w:rsidR="001F32AC" w:rsidRPr="00FA12DB" w:rsidRDefault="001F32AC" w:rsidP="00FA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2AC" w:rsidRPr="00FA12DB" w:rsidRDefault="001F32AC" w:rsidP="00FA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Wymagana ilość portów na zewnątrz obudowy komputera nie może być osiągnięta w wyniku stosowania konwerterów, przejściówek, kart rozszerzeń itp.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1F32A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BIOS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Możliwość odczytania z Bios informacji o:</w:t>
            </w:r>
          </w:p>
          <w:p w:rsidR="001F32AC" w:rsidRPr="00FA12DB" w:rsidRDefault="001F32AC" w:rsidP="00FA12DB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modelu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komputera,</w:t>
            </w:r>
          </w:p>
          <w:p w:rsidR="001F32AC" w:rsidRPr="00FA12DB" w:rsidRDefault="001F32AC" w:rsidP="00FA12DB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wersja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Biosu,</w:t>
            </w:r>
          </w:p>
          <w:p w:rsidR="001F32AC" w:rsidRPr="00FA12DB" w:rsidRDefault="001F32AC" w:rsidP="00FA12DB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zainstalowanym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procesorze,</w:t>
            </w:r>
          </w:p>
          <w:p w:rsidR="001F32AC" w:rsidRPr="00FA12DB" w:rsidRDefault="001F32AC" w:rsidP="00FA12DB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ilości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pamięci RAM,</w:t>
            </w:r>
          </w:p>
          <w:p w:rsidR="001F32AC" w:rsidRPr="00FA12DB" w:rsidRDefault="001F32AC" w:rsidP="00FA12DB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napędach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lub dyskach podłączonych do portów SATA</w:t>
            </w:r>
          </w:p>
          <w:p w:rsidR="001F32AC" w:rsidRDefault="001F32AC" w:rsidP="00FA12DB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2AC" w:rsidRPr="00FA12DB" w:rsidRDefault="001F32AC" w:rsidP="00FA12DB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Możliwość z poziomu Bios:</w:t>
            </w:r>
          </w:p>
          <w:p w:rsidR="001F32AC" w:rsidRPr="00FA12DB" w:rsidRDefault="001F32AC" w:rsidP="00FA12DB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monitoringu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parametrów termicznych</w:t>
            </w:r>
          </w:p>
          <w:p w:rsidR="001F32AC" w:rsidRPr="00FA12DB" w:rsidRDefault="001F32AC" w:rsidP="00FA12DB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ustawienia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hasła: administratora, Power-On, HDD</w:t>
            </w:r>
          </w:p>
          <w:p w:rsidR="001F32AC" w:rsidRPr="00FA12DB" w:rsidRDefault="001F32AC" w:rsidP="00FA12DB">
            <w:pPr>
              <w:spacing w:before="100" w:beforeAutospacing="1" w:after="100" w:afterAutospacing="1" w:line="240" w:lineRule="auto"/>
              <w:ind w:left="75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1F32A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Obudowa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606BA2" w:rsidRDefault="001F32AC" w:rsidP="00606B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BA2">
              <w:rPr>
                <w:rFonts w:ascii="Times New Roman" w:hAnsi="Times New Roman" w:cs="Times New Roman"/>
                <w:sz w:val="24"/>
                <w:szCs w:val="24"/>
              </w:rPr>
              <w:t xml:space="preserve">Obudowa małowymiarowa stojąco-leżąca o sumie wymiarów (łącznie z panelem przednim) </w:t>
            </w:r>
            <w:proofErr w:type="gramStart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nie przekraczającej</w:t>
            </w:r>
            <w:proofErr w:type="gramEnd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 xml:space="preserve"> 780 mm, wyposażona w:</w:t>
            </w:r>
          </w:p>
          <w:p w:rsidR="001F32AC" w:rsidRDefault="001F32AC" w:rsidP="00606BA2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x zewnętrzna wnęka 5,25"</w:t>
            </w:r>
          </w:p>
          <w:p w:rsidR="001F32AC" w:rsidRDefault="001F32AC" w:rsidP="00606BA2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1x zewnętrzna wnęka 3,5"</w:t>
            </w:r>
          </w:p>
          <w:p w:rsidR="001F32AC" w:rsidRPr="00606BA2" w:rsidRDefault="001F32AC" w:rsidP="00606BA2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złącze</w:t>
            </w:r>
            <w:proofErr w:type="gramEnd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 xml:space="preserve"> zgodne z </w:t>
            </w:r>
            <w:proofErr w:type="spellStart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Kensington</w:t>
            </w:r>
            <w:proofErr w:type="spellEnd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 xml:space="preserve"> lock</w:t>
            </w:r>
          </w:p>
          <w:p w:rsidR="001F32AC" w:rsidRPr="00606BA2" w:rsidRDefault="001F32AC" w:rsidP="00606BA2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ucho</w:t>
            </w:r>
            <w:proofErr w:type="gramEnd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 xml:space="preserve"> na kłódkę</w:t>
            </w:r>
          </w:p>
          <w:p w:rsidR="001F32AC" w:rsidRPr="00606BA2" w:rsidRDefault="001F32AC" w:rsidP="00606BA2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możliwość</w:t>
            </w:r>
            <w:proofErr w:type="gramEnd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 xml:space="preserve"> bez narzędziowego montażu dysków i napędów optycznych</w:t>
            </w:r>
          </w:p>
          <w:p w:rsidR="001F32AC" w:rsidRPr="00FA12DB" w:rsidRDefault="001F32AC" w:rsidP="00606BA2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możliwość</w:t>
            </w:r>
            <w:proofErr w:type="gramEnd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 xml:space="preserve"> montażu kart rozszerzeń o pełnej wysokości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9D75B8" w:rsidP="009D75B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Zasilacz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zasilacz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o mocy dostosowanej do wymaganej wydajności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9D75B8" w:rsidP="009D75B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Klawiatura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USB typu </w:t>
            </w:r>
            <w:proofErr w:type="spell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slim</w:t>
            </w:r>
            <w:proofErr w:type="spell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w układzie QWERTY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9D75B8" w:rsidP="009D75B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Mysz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Optyczna min 400dpi, USB, dwuprzyciskowa, ze </w:t>
            </w:r>
            <w:proofErr w:type="spellStart"/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scrollem</w:t>
            </w:r>
            <w:proofErr w:type="spell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(jako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trzeci </w:t>
            </w:r>
            <w:r w:rsidRPr="00FA1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przycisk)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podkładka pod mysz</w:t>
            </w: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7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9D75B8" w:rsidP="009D75B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System Operacyjny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477466" w:rsidP="00FA12DB">
            <w:pPr>
              <w:spacing w:before="100" w:beforeAutospacing="1" w:after="100" w:afterAutospacing="1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Microsoft Windows 10</w:t>
            </w:r>
            <w:r w:rsidR="001F32AC"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64-bit Professional PL. Zainstalowany system </w:t>
            </w:r>
            <w:proofErr w:type="gramStart"/>
            <w:r w:rsidR="001F32AC" w:rsidRPr="00FA12DB">
              <w:rPr>
                <w:rFonts w:ascii="Times New Roman" w:hAnsi="Times New Roman" w:cs="Times New Roman"/>
                <w:sz w:val="24"/>
                <w:szCs w:val="24"/>
              </w:rPr>
              <w:t>operacyjny  niewymagający</w:t>
            </w:r>
            <w:proofErr w:type="gramEnd"/>
            <w:r w:rsidR="001F32AC"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aktywacji w firmie Microsoft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9D75B8" w:rsidP="009D75B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Monitor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numPr>
                <w:ilvl w:val="0"/>
                <w:numId w:val="18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Typ ekranu</w:t>
            </w: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:- </w:t>
            </w:r>
            <w:r w:rsidRPr="00404E6E">
              <w:rPr>
                <w:rFonts w:ascii="Times New Roman" w:hAnsi="Times New Roman" w:cs="Times New Roman"/>
                <w:sz w:val="24"/>
                <w:szCs w:val="24"/>
              </w:rPr>
              <w:t>Matryca</w:t>
            </w:r>
            <w:proofErr w:type="gramEnd"/>
            <w:r w:rsidRPr="00404E6E">
              <w:rPr>
                <w:rFonts w:ascii="Times New Roman" w:hAnsi="Times New Roman" w:cs="Times New Roman"/>
                <w:sz w:val="24"/>
                <w:szCs w:val="24"/>
              </w:rPr>
              <w:t xml:space="preserve"> 19,5’’, podświetlanie w technologii LED</w:t>
            </w:r>
          </w:p>
          <w:p w:rsidR="001F32AC" w:rsidRPr="00FA12DB" w:rsidRDefault="001F32AC" w:rsidP="00FA12DB">
            <w:pPr>
              <w:numPr>
                <w:ilvl w:val="0"/>
                <w:numId w:val="18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Rozmiar </w:t>
            </w: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plamki: -  max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. 0,285 mm</w:t>
            </w:r>
          </w:p>
          <w:p w:rsidR="00290CF4" w:rsidRDefault="001F32AC" w:rsidP="00FA12DB">
            <w:pPr>
              <w:numPr>
                <w:ilvl w:val="0"/>
                <w:numId w:val="18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Jasność</w:t>
            </w: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:- </w:t>
            </w:r>
            <w:r w:rsidR="00290CF4">
              <w:rPr>
                <w:rFonts w:ascii="Times New Roman" w:hAnsi="Times New Roman" w:cs="Times New Roman"/>
                <w:sz w:val="24"/>
                <w:szCs w:val="24"/>
              </w:rPr>
              <w:t>Jasność</w:t>
            </w:r>
            <w:proofErr w:type="gramEnd"/>
            <w:r w:rsidR="00290CF4">
              <w:rPr>
                <w:rFonts w:ascii="Times New Roman" w:hAnsi="Times New Roman" w:cs="Times New Roman"/>
                <w:sz w:val="24"/>
                <w:szCs w:val="24"/>
              </w:rPr>
              <w:t xml:space="preserve"> 250 cd/m2</w:t>
            </w:r>
          </w:p>
          <w:p w:rsidR="001F32AC" w:rsidRPr="00FA12DB" w:rsidRDefault="001F32AC" w:rsidP="00FA12DB">
            <w:pPr>
              <w:numPr>
                <w:ilvl w:val="0"/>
                <w:numId w:val="18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4E6E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proofErr w:type="gramEnd"/>
            <w:r w:rsidRPr="00404E6E">
              <w:rPr>
                <w:rFonts w:ascii="Times New Roman" w:hAnsi="Times New Roman" w:cs="Times New Roman"/>
                <w:sz w:val="24"/>
                <w:szCs w:val="24"/>
              </w:rPr>
              <w:t xml:space="preserve"> reakcji matrycy </w:t>
            </w:r>
            <w:r w:rsidR="00290CF4">
              <w:rPr>
                <w:rFonts w:ascii="Times New Roman" w:hAnsi="Times New Roman" w:cs="Times New Roman"/>
                <w:sz w:val="24"/>
                <w:szCs w:val="24"/>
              </w:rPr>
              <w:t>max.</w:t>
            </w:r>
            <w:r w:rsidR="00290CF4" w:rsidRPr="00290CF4">
              <w:rPr>
                <w:rFonts w:ascii="Times New Roman" w:hAnsi="Times New Roman" w:cs="Times New Roman"/>
                <w:sz w:val="24"/>
                <w:szCs w:val="24"/>
              </w:rPr>
              <w:t xml:space="preserve"> 8 ms standardow</w:t>
            </w:r>
            <w:r w:rsidR="00290CF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290CF4" w:rsidRPr="00290CF4">
              <w:rPr>
                <w:rFonts w:ascii="Times New Roman" w:hAnsi="Times New Roman" w:cs="Times New Roman"/>
                <w:sz w:val="24"/>
                <w:szCs w:val="24"/>
              </w:rPr>
              <w:t xml:space="preserve">. 6 </w:t>
            </w:r>
            <w:proofErr w:type="gramStart"/>
            <w:r w:rsidR="00290CF4" w:rsidRPr="00290CF4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proofErr w:type="gramEnd"/>
            <w:r w:rsidR="00290CF4" w:rsidRPr="00290CF4">
              <w:rPr>
                <w:rFonts w:ascii="Times New Roman" w:hAnsi="Times New Roman" w:cs="Times New Roman"/>
                <w:sz w:val="24"/>
                <w:szCs w:val="24"/>
              </w:rPr>
              <w:t xml:space="preserve"> w trybie szybkim. GTG</w:t>
            </w:r>
          </w:p>
          <w:p w:rsidR="001F32AC" w:rsidRPr="00FA12DB" w:rsidRDefault="001F32AC" w:rsidP="00FA12DB">
            <w:pPr>
              <w:numPr>
                <w:ilvl w:val="0"/>
                <w:numId w:val="18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Kontrast</w:t>
            </w: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:- minimum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E6E">
              <w:rPr>
                <w:rFonts w:ascii="Times New Roman" w:hAnsi="Times New Roman" w:cs="Times New Roman"/>
                <w:sz w:val="24"/>
                <w:szCs w:val="24"/>
              </w:rPr>
              <w:t>1000:1, odświeżanie 60MHz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Kąty widzenia (pion/poziom): - 160/170 stopni</w:t>
            </w:r>
          </w:p>
          <w:p w:rsidR="001F32AC" w:rsidRPr="00FA12DB" w:rsidRDefault="001F32AC" w:rsidP="00FA12DB">
            <w:pPr>
              <w:numPr>
                <w:ilvl w:val="0"/>
                <w:numId w:val="18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Czas reakcji matrycy: - max 5ms (od czerni do bieli)</w:t>
            </w:r>
          </w:p>
          <w:p w:rsidR="001F32AC" w:rsidRPr="00FA12DB" w:rsidRDefault="001F32AC" w:rsidP="00FA12DB">
            <w:pPr>
              <w:numPr>
                <w:ilvl w:val="0"/>
                <w:numId w:val="18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Rozdzielczość: </w:t>
            </w:r>
            <w:r w:rsidR="00290CF4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  <w:r w:rsidRPr="00404E6E">
              <w:rPr>
                <w:rFonts w:ascii="Times New Roman" w:hAnsi="Times New Roman" w:cs="Times New Roman"/>
                <w:sz w:val="24"/>
                <w:szCs w:val="24"/>
              </w:rPr>
              <w:t>x900</w:t>
            </w:r>
          </w:p>
          <w:p w:rsidR="001F32AC" w:rsidRPr="00FA12DB" w:rsidRDefault="001F32AC" w:rsidP="00FA12DB">
            <w:pPr>
              <w:numPr>
                <w:ilvl w:val="0"/>
                <w:numId w:val="18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Złącza</w:t>
            </w: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:- 15-stykowe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analogowe złącze D-</w:t>
            </w:r>
            <w:proofErr w:type="spell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Sub</w:t>
            </w:r>
            <w:proofErr w:type="spell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DisplayPort</w:t>
            </w:r>
            <w:proofErr w:type="spell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32AC" w:rsidRPr="00FA12DB" w:rsidRDefault="001F32AC" w:rsidP="00FA12DB">
            <w:pPr>
              <w:numPr>
                <w:ilvl w:val="0"/>
                <w:numId w:val="18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Regulacja wysokości i pochylenia</w:t>
            </w:r>
            <w:r w:rsidR="00290CF4">
              <w:rPr>
                <w:rFonts w:ascii="Times New Roman" w:hAnsi="Times New Roman" w:cs="Times New Roman"/>
                <w:sz w:val="24"/>
                <w:szCs w:val="24"/>
              </w:rPr>
              <w:t>, obracanie w pionie</w:t>
            </w:r>
          </w:p>
          <w:p w:rsidR="001F32AC" w:rsidRPr="00FA12DB" w:rsidRDefault="001F32AC" w:rsidP="00FA12DB">
            <w:pPr>
              <w:numPr>
                <w:ilvl w:val="0"/>
                <w:numId w:val="18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Certyfikat: </w:t>
            </w:r>
            <w:proofErr w:type="spell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EnergyStar</w:t>
            </w:r>
            <w:proofErr w:type="spell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5.0, TCO 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9D75B8" w:rsidP="009D75B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Warunki gwarancji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gwarancja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(na cały zestaw komputerowy) min. 36 miesięcy </w:t>
            </w:r>
          </w:p>
          <w:p w:rsidR="001F32AC" w:rsidRPr="00FA12DB" w:rsidRDefault="001F32AC" w:rsidP="00FA12D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świadczona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na miejscu u zamawiającego, </w:t>
            </w:r>
          </w:p>
          <w:p w:rsidR="001F32AC" w:rsidRPr="00FA12DB" w:rsidRDefault="001F32AC" w:rsidP="00FA12D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reakcji najpóźniej w drugim dniu roboczym od momentu zgłoszenia.</w:t>
            </w:r>
          </w:p>
          <w:p w:rsidR="001F32AC" w:rsidRPr="00FA12DB" w:rsidRDefault="001F32AC" w:rsidP="00FA12D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naprawy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gwarancyjne muszą być realizowane przez producenta zestawu komputerowego – lub autoryzowanego partnera serwisowego producenta do oferty należy dołączyć dokument potwierdzający</w:t>
            </w:r>
          </w:p>
          <w:p w:rsidR="001F32AC" w:rsidRPr="00FA12DB" w:rsidRDefault="001F32AC" w:rsidP="00FA12D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459"/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W przypadku uszkodzenia dysku twardego w okresie gwarancji jego nieodpłatna wymiana nastąpi bez zwrotu uszkodzonego dysku (dysk pozostaje własnością zamawiającego) z uwagi na poufne dane.</w:t>
            </w:r>
            <w:r w:rsidRPr="00FA12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9D75B8" w:rsidP="009D75B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Certyfikaty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Dokument poświadczający, że oferowane stacje robocze produkowane są zgodnie z normą ISO-9001. Dokument należy załączyć do oferty.</w:t>
            </w:r>
          </w:p>
          <w:p w:rsidR="001F32AC" w:rsidRPr="00FA12DB" w:rsidRDefault="001F32AC" w:rsidP="00FA12D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Dokument poświadczający, że oferowane stacje robocze produkowane są zgodnie z normą ISO-14001. Dokument należy załączyć do oferty.</w:t>
            </w:r>
          </w:p>
          <w:p w:rsidR="001F32AC" w:rsidRPr="00FA12DB" w:rsidRDefault="001F32AC" w:rsidP="00FA12D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Deklaracja zgodności CE. Dokument należy załączyć do oferty.</w:t>
            </w:r>
          </w:p>
          <w:p w:rsidR="001F32AC" w:rsidRPr="00FA12DB" w:rsidRDefault="001F32AC" w:rsidP="00FA12D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Dokument poświadczający, że oferowane stacje robocze spełniają kryteria środowiskowe, w tym zgodności z dyrektywą </w:t>
            </w:r>
            <w:proofErr w:type="spell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RoHS</w:t>
            </w:r>
            <w:proofErr w:type="spell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Unii Europejskiej. Dokument należy załączyć do oferty.</w:t>
            </w:r>
          </w:p>
          <w:p w:rsidR="001F32AC" w:rsidRPr="00FA12DB" w:rsidRDefault="001F32AC" w:rsidP="00FA12D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Dokument poświadczający, że głośność oferowanej jednostki centralnej mierzona zgodnie z normą ISO 7779 oraz wykazana zgodnie z normą ISO-9296 w pozycji operatora w trybie pracy dysku twardego (WORK) wynosi maksymalnie 26 </w:t>
            </w:r>
            <w:proofErr w:type="spell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. Dokument należy załączyć do oferty.</w:t>
            </w:r>
          </w:p>
          <w:p w:rsidR="001F32AC" w:rsidRPr="00FA12DB" w:rsidRDefault="001F32AC" w:rsidP="00477466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Oferowane modele komputerów muszą posiadać certyfikat Microsoft, potwierdzający poprawną współpracę z systemem operacyjnym Microsoft Windows </w:t>
            </w:r>
            <w:r w:rsidR="004774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64-bit Professional (należy dołączyć do oferty wydruk ze strony Microsoft WHCL lub podać adres URL, pod którym jest możliwość sprawdzenia </w:t>
            </w: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certyfikatu) 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AC" w:rsidRPr="00FA12DB" w:rsidTr="001B3438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9D75B8" w:rsidP="009D75B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AC" w:rsidRPr="00FA12DB" w:rsidRDefault="001F32AC" w:rsidP="00FA12DB">
            <w:pPr>
              <w:numPr>
                <w:ilvl w:val="0"/>
                <w:numId w:val="23"/>
              </w:numPr>
              <w:spacing w:after="0" w:line="240" w:lineRule="auto"/>
              <w:ind w:left="453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Dostęp do aktualnych sterowników zainstalowanych w komputerze urządzeń, realizowany poprzez podanie identyfikatora klienta lub modelu komputera, lub numeru seryjnego komputera, na dedykowanej przez producenta stronie internetowej – należy podać adres strony oraz sposób realizacji wymagania. </w:t>
            </w:r>
          </w:p>
          <w:p w:rsidR="001F32AC" w:rsidRPr="00FA12DB" w:rsidRDefault="001F32AC" w:rsidP="00FA12DB">
            <w:pPr>
              <w:numPr>
                <w:ilvl w:val="0"/>
                <w:numId w:val="23"/>
              </w:numPr>
              <w:spacing w:after="0" w:line="240" w:lineRule="auto"/>
              <w:ind w:left="453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Instrukcja obsługi w języku polskim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Komputer musi być fabrycznie nowy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AC" w:rsidRPr="00FA12DB" w:rsidRDefault="001F32AC" w:rsidP="00FA12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B95" w:rsidRDefault="00920B95"/>
    <w:p w:rsidR="00C81330" w:rsidRDefault="00C81330"/>
    <w:p w:rsidR="00FA12DB" w:rsidRDefault="00FA12DB"/>
    <w:sectPr w:rsidR="00FA12DB" w:rsidSect="00B77B94">
      <w:headerReference w:type="default" r:id="rId9"/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3AF" w:rsidRDefault="00F063AF" w:rsidP="00B86211">
      <w:pPr>
        <w:spacing w:after="0" w:line="240" w:lineRule="auto"/>
      </w:pPr>
      <w:r>
        <w:separator/>
      </w:r>
    </w:p>
  </w:endnote>
  <w:endnote w:type="continuationSeparator" w:id="0">
    <w:p w:rsidR="00F063AF" w:rsidRDefault="00F063AF" w:rsidP="00B86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3AF" w:rsidRDefault="00F063AF" w:rsidP="00B86211">
      <w:pPr>
        <w:spacing w:after="0" w:line="240" w:lineRule="auto"/>
      </w:pPr>
      <w:r>
        <w:separator/>
      </w:r>
    </w:p>
  </w:footnote>
  <w:footnote w:type="continuationSeparator" w:id="0">
    <w:p w:rsidR="00F063AF" w:rsidRDefault="00F063AF" w:rsidP="00B86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211" w:rsidRDefault="00B86211">
    <w:pPr>
      <w:pStyle w:val="Nagwek"/>
    </w:pPr>
    <w:r>
      <w:t>Sprawa P/26/04/2016/KOMP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0CCD"/>
    <w:multiLevelType w:val="hybridMultilevel"/>
    <w:tmpl w:val="965231B8"/>
    <w:lvl w:ilvl="0" w:tplc="0F1015E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0E81165C"/>
    <w:multiLevelType w:val="hybridMultilevel"/>
    <w:tmpl w:val="E812A0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381EE5"/>
    <w:multiLevelType w:val="hybridMultilevel"/>
    <w:tmpl w:val="E812A0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1312DE"/>
    <w:multiLevelType w:val="hybridMultilevel"/>
    <w:tmpl w:val="0CC0745A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A39D7"/>
    <w:multiLevelType w:val="hybridMultilevel"/>
    <w:tmpl w:val="591055B8"/>
    <w:lvl w:ilvl="0" w:tplc="0F1015E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1F703377"/>
    <w:multiLevelType w:val="hybridMultilevel"/>
    <w:tmpl w:val="550C015A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5521E9"/>
    <w:multiLevelType w:val="hybridMultilevel"/>
    <w:tmpl w:val="5A8889AA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F1015E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E2247"/>
    <w:multiLevelType w:val="hybridMultilevel"/>
    <w:tmpl w:val="8F38D696"/>
    <w:lvl w:ilvl="0" w:tplc="0F1015E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2B3E2356"/>
    <w:multiLevelType w:val="hybridMultilevel"/>
    <w:tmpl w:val="210400DC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F1015E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73E51"/>
    <w:multiLevelType w:val="hybridMultilevel"/>
    <w:tmpl w:val="D30E4BE2"/>
    <w:lvl w:ilvl="0" w:tplc="0F1015E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300C005C"/>
    <w:multiLevelType w:val="hybridMultilevel"/>
    <w:tmpl w:val="D1009BC0"/>
    <w:lvl w:ilvl="0" w:tplc="0F1015E8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31C34DD0"/>
    <w:multiLevelType w:val="hybridMultilevel"/>
    <w:tmpl w:val="EBC45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EC5797"/>
    <w:multiLevelType w:val="hybridMultilevel"/>
    <w:tmpl w:val="FAB49672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D66D1"/>
    <w:multiLevelType w:val="hybridMultilevel"/>
    <w:tmpl w:val="62E0A902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9D13F2"/>
    <w:multiLevelType w:val="hybridMultilevel"/>
    <w:tmpl w:val="B840DFC6"/>
    <w:lvl w:ilvl="0" w:tplc="0F1015E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4D81206E"/>
    <w:multiLevelType w:val="hybridMultilevel"/>
    <w:tmpl w:val="E812A0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1544082"/>
    <w:multiLevelType w:val="hybridMultilevel"/>
    <w:tmpl w:val="1FE4F7EC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097844"/>
    <w:multiLevelType w:val="hybridMultilevel"/>
    <w:tmpl w:val="575E45C8"/>
    <w:lvl w:ilvl="0" w:tplc="0F1015E8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8">
    <w:nsid w:val="5D402ECD"/>
    <w:multiLevelType w:val="hybridMultilevel"/>
    <w:tmpl w:val="4112C368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AD7BAF"/>
    <w:multiLevelType w:val="multilevel"/>
    <w:tmpl w:val="848A10D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791717"/>
    <w:multiLevelType w:val="hybridMultilevel"/>
    <w:tmpl w:val="08561964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6845AF"/>
    <w:multiLevelType w:val="hybridMultilevel"/>
    <w:tmpl w:val="3260E72C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680D8A"/>
    <w:multiLevelType w:val="hybridMultilevel"/>
    <w:tmpl w:val="36B06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187B0B"/>
    <w:multiLevelType w:val="hybridMultilevel"/>
    <w:tmpl w:val="E812A0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1BF07A8"/>
    <w:multiLevelType w:val="hybridMultilevel"/>
    <w:tmpl w:val="CABC31E8"/>
    <w:lvl w:ilvl="0" w:tplc="0F1015E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>
    <w:nsid w:val="799D43BA"/>
    <w:multiLevelType w:val="hybridMultilevel"/>
    <w:tmpl w:val="F1E68ABC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7C6592"/>
    <w:multiLevelType w:val="hybridMultilevel"/>
    <w:tmpl w:val="D410F494"/>
    <w:lvl w:ilvl="0" w:tplc="0F1015E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25"/>
  </w:num>
  <w:num w:numId="5">
    <w:abstractNumId w:val="5"/>
  </w:num>
  <w:num w:numId="6">
    <w:abstractNumId w:val="20"/>
  </w:num>
  <w:num w:numId="7">
    <w:abstractNumId w:val="16"/>
  </w:num>
  <w:num w:numId="8">
    <w:abstractNumId w:val="8"/>
  </w:num>
  <w:num w:numId="9">
    <w:abstractNumId w:val="21"/>
  </w:num>
  <w:num w:numId="10">
    <w:abstractNumId w:val="15"/>
  </w:num>
  <w:num w:numId="11">
    <w:abstractNumId w:val="18"/>
  </w:num>
  <w:num w:numId="12">
    <w:abstractNumId w:val="7"/>
  </w:num>
  <w:num w:numId="13">
    <w:abstractNumId w:val="4"/>
  </w:num>
  <w:num w:numId="14">
    <w:abstractNumId w:val="0"/>
  </w:num>
  <w:num w:numId="15">
    <w:abstractNumId w:val="24"/>
  </w:num>
  <w:num w:numId="16">
    <w:abstractNumId w:val="17"/>
  </w:num>
  <w:num w:numId="17">
    <w:abstractNumId w:val="10"/>
  </w:num>
  <w:num w:numId="18">
    <w:abstractNumId w:val="13"/>
  </w:num>
  <w:num w:numId="19">
    <w:abstractNumId w:val="9"/>
  </w:num>
  <w:num w:numId="20">
    <w:abstractNumId w:val="14"/>
  </w:num>
  <w:num w:numId="21">
    <w:abstractNumId w:val="11"/>
  </w:num>
  <w:num w:numId="22">
    <w:abstractNumId w:val="22"/>
  </w:num>
  <w:num w:numId="23">
    <w:abstractNumId w:val="26"/>
  </w:num>
  <w:num w:numId="24">
    <w:abstractNumId w:val="1"/>
  </w:num>
  <w:num w:numId="25">
    <w:abstractNumId w:val="6"/>
  </w:num>
  <w:num w:numId="26">
    <w:abstractNumId w:val="2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D01"/>
    <w:rsid w:val="000345D7"/>
    <w:rsid w:val="00040867"/>
    <w:rsid w:val="00046BBB"/>
    <w:rsid w:val="00050406"/>
    <w:rsid w:val="0009580D"/>
    <w:rsid w:val="000D76E0"/>
    <w:rsid w:val="000E6176"/>
    <w:rsid w:val="00116B77"/>
    <w:rsid w:val="00134E22"/>
    <w:rsid w:val="00146D46"/>
    <w:rsid w:val="0015031D"/>
    <w:rsid w:val="0016524C"/>
    <w:rsid w:val="00176067"/>
    <w:rsid w:val="001D1C77"/>
    <w:rsid w:val="001F32AC"/>
    <w:rsid w:val="002017B3"/>
    <w:rsid w:val="00213144"/>
    <w:rsid w:val="002155DF"/>
    <w:rsid w:val="00224C33"/>
    <w:rsid w:val="0026198B"/>
    <w:rsid w:val="002902A4"/>
    <w:rsid w:val="0029078E"/>
    <w:rsid w:val="00290CF4"/>
    <w:rsid w:val="002A08E3"/>
    <w:rsid w:val="002A40AD"/>
    <w:rsid w:val="002A78A4"/>
    <w:rsid w:val="003069C9"/>
    <w:rsid w:val="00330B31"/>
    <w:rsid w:val="00341942"/>
    <w:rsid w:val="00365698"/>
    <w:rsid w:val="003A2282"/>
    <w:rsid w:val="003C0CB1"/>
    <w:rsid w:val="003E77E2"/>
    <w:rsid w:val="00404E6E"/>
    <w:rsid w:val="004552FE"/>
    <w:rsid w:val="00477466"/>
    <w:rsid w:val="0048344D"/>
    <w:rsid w:val="00496230"/>
    <w:rsid w:val="004A033D"/>
    <w:rsid w:val="004D0A6F"/>
    <w:rsid w:val="004E4314"/>
    <w:rsid w:val="0051662A"/>
    <w:rsid w:val="005503C6"/>
    <w:rsid w:val="00553B35"/>
    <w:rsid w:val="00571C69"/>
    <w:rsid w:val="005724A6"/>
    <w:rsid w:val="00590B14"/>
    <w:rsid w:val="005E04BD"/>
    <w:rsid w:val="006032CA"/>
    <w:rsid w:val="00606BA2"/>
    <w:rsid w:val="006108E5"/>
    <w:rsid w:val="00632659"/>
    <w:rsid w:val="00641D01"/>
    <w:rsid w:val="006A1918"/>
    <w:rsid w:val="00705C44"/>
    <w:rsid w:val="00726994"/>
    <w:rsid w:val="0072747C"/>
    <w:rsid w:val="0073150F"/>
    <w:rsid w:val="007607F0"/>
    <w:rsid w:val="007720E9"/>
    <w:rsid w:val="0078242E"/>
    <w:rsid w:val="00790C61"/>
    <w:rsid w:val="00792FBC"/>
    <w:rsid w:val="007A144E"/>
    <w:rsid w:val="007F3415"/>
    <w:rsid w:val="007F7B25"/>
    <w:rsid w:val="00803F8D"/>
    <w:rsid w:val="008207EC"/>
    <w:rsid w:val="008330C7"/>
    <w:rsid w:val="00855854"/>
    <w:rsid w:val="00881088"/>
    <w:rsid w:val="008A109B"/>
    <w:rsid w:val="008A34E5"/>
    <w:rsid w:val="008C6EFF"/>
    <w:rsid w:val="008D2384"/>
    <w:rsid w:val="008F356D"/>
    <w:rsid w:val="00900522"/>
    <w:rsid w:val="0090727A"/>
    <w:rsid w:val="00920B95"/>
    <w:rsid w:val="00930CCA"/>
    <w:rsid w:val="009C0B17"/>
    <w:rsid w:val="009D75B8"/>
    <w:rsid w:val="00A2164C"/>
    <w:rsid w:val="00A41B49"/>
    <w:rsid w:val="00A50F8E"/>
    <w:rsid w:val="00A67018"/>
    <w:rsid w:val="00AB09AA"/>
    <w:rsid w:val="00AB1F8A"/>
    <w:rsid w:val="00AB3768"/>
    <w:rsid w:val="00B226B1"/>
    <w:rsid w:val="00B46BE7"/>
    <w:rsid w:val="00B77A09"/>
    <w:rsid w:val="00B77B94"/>
    <w:rsid w:val="00B86211"/>
    <w:rsid w:val="00B95E31"/>
    <w:rsid w:val="00BB22CA"/>
    <w:rsid w:val="00C161C9"/>
    <w:rsid w:val="00C16340"/>
    <w:rsid w:val="00C27E3A"/>
    <w:rsid w:val="00C71FC6"/>
    <w:rsid w:val="00C81330"/>
    <w:rsid w:val="00CB15BB"/>
    <w:rsid w:val="00CC1904"/>
    <w:rsid w:val="00CE0EA5"/>
    <w:rsid w:val="00CE45AF"/>
    <w:rsid w:val="00D60A3A"/>
    <w:rsid w:val="00D6160C"/>
    <w:rsid w:val="00D73240"/>
    <w:rsid w:val="00D738C6"/>
    <w:rsid w:val="00D919D4"/>
    <w:rsid w:val="00DB220E"/>
    <w:rsid w:val="00E3544B"/>
    <w:rsid w:val="00E57EA2"/>
    <w:rsid w:val="00E65016"/>
    <w:rsid w:val="00E9509B"/>
    <w:rsid w:val="00EB72B8"/>
    <w:rsid w:val="00ED0360"/>
    <w:rsid w:val="00EE3F99"/>
    <w:rsid w:val="00EF33B9"/>
    <w:rsid w:val="00F01E68"/>
    <w:rsid w:val="00F063AF"/>
    <w:rsid w:val="00F20326"/>
    <w:rsid w:val="00F34C6B"/>
    <w:rsid w:val="00FA12DB"/>
    <w:rsid w:val="00FA34BB"/>
    <w:rsid w:val="00FC53C3"/>
    <w:rsid w:val="00FC627A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2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4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41D0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41D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17B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92FB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0E6176"/>
  </w:style>
  <w:style w:type="paragraph" w:styleId="Tekstdymka">
    <w:name w:val="Balloon Text"/>
    <w:basedOn w:val="Normalny"/>
    <w:link w:val="TekstdymkaZnak"/>
    <w:uiPriority w:val="99"/>
    <w:semiHidden/>
    <w:unhideWhenUsed/>
    <w:rsid w:val="00603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2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211"/>
  </w:style>
  <w:style w:type="paragraph" w:styleId="Stopka">
    <w:name w:val="footer"/>
    <w:basedOn w:val="Normalny"/>
    <w:link w:val="StopkaZnak"/>
    <w:uiPriority w:val="99"/>
    <w:unhideWhenUsed/>
    <w:rsid w:val="00B8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2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2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4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41D0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41D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17B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92FB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0E6176"/>
  </w:style>
  <w:style w:type="paragraph" w:styleId="Tekstdymka">
    <w:name w:val="Balloon Text"/>
    <w:basedOn w:val="Normalny"/>
    <w:link w:val="TekstdymkaZnak"/>
    <w:uiPriority w:val="99"/>
    <w:semiHidden/>
    <w:unhideWhenUsed/>
    <w:rsid w:val="00603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2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211"/>
  </w:style>
  <w:style w:type="paragraph" w:styleId="Stopka">
    <w:name w:val="footer"/>
    <w:basedOn w:val="Normalny"/>
    <w:link w:val="StopkaZnak"/>
    <w:uiPriority w:val="99"/>
    <w:unhideWhenUsed/>
    <w:rsid w:val="00B8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7BE75-F092-49C3-A0DE-2D5FF224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Wrzesień</dc:creator>
  <cp:lastModifiedBy>Zbigniew Kawałek</cp:lastModifiedBy>
  <cp:revision>3</cp:revision>
  <cp:lastPrinted>2016-04-14T09:21:00Z</cp:lastPrinted>
  <dcterms:created xsi:type="dcterms:W3CDTF">2016-04-14T09:16:00Z</dcterms:created>
  <dcterms:modified xsi:type="dcterms:W3CDTF">2016-04-14T09:23:00Z</dcterms:modified>
</cp:coreProperties>
</file>