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95" w:rsidRPr="00B86211" w:rsidRDefault="00B86211" w:rsidP="00B86211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B86211">
        <w:rPr>
          <w:rFonts w:ascii="Baskerville Old Face" w:hAnsi="Baskerville Old Face"/>
          <w:b/>
          <w:sz w:val="32"/>
          <w:szCs w:val="32"/>
        </w:rPr>
        <w:t>Za</w:t>
      </w:r>
      <w:r w:rsidRPr="00B86211">
        <w:rPr>
          <w:rFonts w:ascii="Times New Roman" w:hAnsi="Times New Roman" w:cs="Times New Roman"/>
          <w:b/>
          <w:sz w:val="32"/>
          <w:szCs w:val="32"/>
        </w:rPr>
        <w:t>łą</w:t>
      </w:r>
      <w:r w:rsidRPr="00B86211">
        <w:rPr>
          <w:rFonts w:ascii="Baskerville Old Face" w:hAnsi="Baskerville Old Face"/>
          <w:b/>
          <w:sz w:val="32"/>
          <w:szCs w:val="32"/>
        </w:rPr>
        <w:t>cznik nr 5 do SIWZ</w:t>
      </w:r>
    </w:p>
    <w:p w:rsidR="00365698" w:rsidRDefault="00365698"/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FA12DB" w:rsidRPr="00FA12DB" w:rsidTr="001B3438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DB" w:rsidRPr="00FA12DB" w:rsidRDefault="00477466" w:rsidP="00FA12DB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1</w:t>
            </w:r>
            <w:r w:rsidR="00FA12DB" w:rsidRPr="00FA12DB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. Zestawy komputerowe PC</w:t>
            </w:r>
          </w:p>
          <w:p w:rsidR="00FA12DB" w:rsidRPr="00FA12DB" w:rsidRDefault="00FA12DB" w:rsidP="00FA12DB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 w:rsidR="004552FE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60</w:t>
            </w: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szt.</w:t>
            </w:r>
          </w:p>
          <w:p w:rsidR="00FA12DB" w:rsidRPr="00FA12DB" w:rsidRDefault="00FA12DB" w:rsidP="00FA12DB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FA12DB" w:rsidRPr="00FA12DB" w:rsidTr="001B3438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FA12DB" w:rsidRPr="00FA12DB" w:rsidRDefault="00FA12DB" w:rsidP="00FA12DB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Wymagania minimalne – wyszczególnienie</w:t>
            </w:r>
          </w:p>
          <w:p w:rsidR="00FA12DB" w:rsidRPr="00FA12DB" w:rsidRDefault="00FA12DB" w:rsidP="00FA12DB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FA12DB" w:rsidRPr="00FA12DB" w:rsidTr="001B3438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5.</w:t>
            </w: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AB339E" w:rsidRDefault="001F32AC" w:rsidP="002B26D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gram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D738C6" w:rsidRDefault="001F32AC" w:rsidP="001F32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Komputer typu desktop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3656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Procesor osiągający w teście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 - CPU MARK wynik nie mniejszy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niż 4850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pkt.,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Nie dopuszcza się uzyskania wydajności procesora poprzez zawyżenie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fabrycznych parametrów pracy układu (tzw.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overclockingu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, itp.)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Zgodny z zastosowanym procesorem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606BA2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4GB z możliwością rozbudowy do 16GB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(min.</w:t>
            </w:r>
            <w:r>
              <w:t xml:space="preserve">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2 gniazda pamięci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Hybrydowy m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500GB SATA3 7200rpm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Karta graficzna zintegrowana, zgodna z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rectX 10.1,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OpenGL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Model 4.1, </w:t>
            </w: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przydzielenia do 1 GB pamięci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dźwiękowa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Zintegrowana z płytą główną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zgodna z High Definition (HD) Audio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Zintegrowana karta sieciowa Ethernet 10/100/1000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/s, RJ45, z obsługą Wake on 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Wewnętrzne gniazda rozszerzeń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Minimalna ilość wolnych gniazd:</w:t>
            </w:r>
          </w:p>
          <w:p w:rsidR="001F32AC" w:rsidRPr="00FA12DB" w:rsidRDefault="001F32AC" w:rsidP="00FA12D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1 gniazdo PCI lub 1 gniazdo PCI Express x 1 lub Mini PCI-E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Umożliwiający odczyt i zapis: CD-R, CD-RW, DVD±R, DVD±RW, DVD+R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Porty zewnętrzne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Tył obudowy min.: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2x USB 2.0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2x USB 3.0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RJ45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1x port szeregowy COM w przypadku obudowy SFF i ST,  </w:t>
            </w:r>
          </w:p>
          <w:p w:rsidR="001F32AC" w:rsidRPr="00FA12DB" w:rsidRDefault="001F32AC" w:rsidP="00FA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Przód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obudowy  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2AC" w:rsidRPr="00FA12DB" w:rsidRDefault="001F32AC" w:rsidP="00FA12DB">
            <w:pPr>
              <w:numPr>
                <w:ilvl w:val="0"/>
                <w:numId w:val="17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1 USB</w:t>
            </w:r>
          </w:p>
          <w:p w:rsidR="001F32AC" w:rsidRPr="00FA12DB" w:rsidRDefault="001F32AC" w:rsidP="00FA12DB">
            <w:pPr>
              <w:numPr>
                <w:ilvl w:val="0"/>
                <w:numId w:val="17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Mikrofon</w:t>
            </w:r>
          </w:p>
          <w:p w:rsidR="001F32AC" w:rsidRPr="00FA12DB" w:rsidRDefault="001F32AC" w:rsidP="00FA12DB">
            <w:pPr>
              <w:numPr>
                <w:ilvl w:val="0"/>
                <w:numId w:val="17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Słuchawki</w:t>
            </w:r>
          </w:p>
          <w:p w:rsidR="001F32AC" w:rsidRPr="00FA12DB" w:rsidRDefault="001F32AC" w:rsidP="00FA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AC" w:rsidRPr="00FA12DB" w:rsidRDefault="001F32AC" w:rsidP="00FA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modelu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komputera,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wersja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Biosu,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zainstalowanym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procesorze,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ilości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pamięci RAM,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napędach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lub dyskach podłączonych do portów SATA</w:t>
            </w:r>
          </w:p>
          <w:p w:rsidR="001F32AC" w:rsidRDefault="001F32AC" w:rsidP="00FA12DB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AC" w:rsidRPr="00FA12DB" w:rsidRDefault="001F32AC" w:rsidP="00FA12DB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monitoringu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parametrów termicznych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ustawienia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hasła: administratora, Power-On, HDD</w:t>
            </w:r>
          </w:p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7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606BA2" w:rsidRDefault="001F32AC" w:rsidP="00606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Obudowa małowymiarowa stojąco-leżąca o sumie wymiarów (łącznie z panelem przednim) </w:t>
            </w: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nie przekraczającej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780 mm, wyposażona w:</w:t>
            </w:r>
          </w:p>
          <w:p w:rsidR="001F32AC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x zewnętrzna wnęka 5,25"</w:t>
            </w:r>
          </w:p>
          <w:p w:rsidR="001F32AC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1x zewnętrzna wnęka 3,5"</w:t>
            </w:r>
          </w:p>
          <w:p w:rsidR="001F32AC" w:rsidRPr="00606BA2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złącze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zgodne z </w:t>
            </w:r>
            <w:proofErr w:type="spell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lock</w:t>
            </w:r>
          </w:p>
          <w:p w:rsidR="001F32AC" w:rsidRPr="00606BA2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ucho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na kłódkę</w:t>
            </w:r>
          </w:p>
          <w:p w:rsidR="001F32AC" w:rsidRPr="00606BA2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bez narzędziowego montażu dysków i napędów optycznych</w:t>
            </w:r>
          </w:p>
          <w:p w:rsidR="001F32AC" w:rsidRPr="00FA12DB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montażu kart rozszerzeń o pełnej wysokości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o mocy dostosowanej do wymaganej wydajności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USB typu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w układzie QWERTY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Optyczna min 400dpi, USB, dwuprzyciskowa, ze </w:t>
            </w:r>
            <w:proofErr w:type="spellStart"/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scrollem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(jako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trzeci 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przycisk)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podkładka pod mysz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477466" w:rsidP="00FA12DB">
            <w:pPr>
              <w:spacing w:before="100" w:beforeAutospacing="1" w:after="100" w:afterAutospacing="1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Windows 10</w:t>
            </w:r>
            <w:r w:rsidR="001F32AC"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64-bit Professional PL. Zainstalowany system </w:t>
            </w:r>
            <w:proofErr w:type="gramStart"/>
            <w:r w:rsidR="001F32AC" w:rsidRPr="00FA12DB">
              <w:rPr>
                <w:rFonts w:ascii="Times New Roman" w:hAnsi="Times New Roman" w:cs="Times New Roman"/>
                <w:sz w:val="24"/>
                <w:szCs w:val="24"/>
              </w:rPr>
              <w:t>operacyjny  niewymagający</w:t>
            </w:r>
            <w:proofErr w:type="gramEnd"/>
            <w:r w:rsidR="001F32AC"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-przekątna wyświetlanego obrazu - 19,5"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-współczynnik proporcji - panoramiczny 16:10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-obsługa kolorów - 16,7 miliona kolorów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-współczynnik kontrastu - 1000:1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 xml:space="preserve">-optymalna rozdzielczość - 1440 x 900 przy częstotliwości 60 </w:t>
            </w:r>
            <w:proofErr w:type="spellStart"/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-czas reakcji matrycy max. - 6 ms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-złącza - analogowe złącze wideo VGA, cyfrowy port wideo, możliwość podłączenia urządzeń USB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-technologia podświetlenia - LED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-możliwość regulacji - obracanie w pozio</w:t>
            </w:r>
            <w:bookmarkStart w:id="0" w:name="_GoBack"/>
            <w:bookmarkEnd w:id="0"/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mie, przechylanie, obracanie w pionie, regulacja wysokości</w:t>
            </w:r>
          </w:p>
          <w:p w:rsidR="005A21AE" w:rsidRPr="005A21AE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AC" w:rsidRPr="00FA12DB" w:rsidRDefault="005A21AE" w:rsidP="005A21AE">
            <w:pPr>
              <w:spacing w:after="0" w:line="240" w:lineRule="auto"/>
              <w:ind w:left="9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A21AE">
              <w:rPr>
                <w:rFonts w:ascii="Times New Roman" w:hAnsi="Times New Roman" w:cs="Times New Roman"/>
                <w:sz w:val="24"/>
                <w:szCs w:val="24"/>
              </w:rPr>
              <w:t xml:space="preserve">-zgodność z najnowszymi przepisami i normami dotyczącymi ochrony środowiska - ENERGY STAR, EPEAT Gold, CEL i TCO </w:t>
            </w:r>
            <w:proofErr w:type="spellStart"/>
            <w:r w:rsidRPr="005A21AE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proofErr w:type="spellEnd"/>
            <w:r w:rsidRPr="005A21AE">
              <w:rPr>
                <w:rFonts w:ascii="Times New Roman" w:hAnsi="Times New Roman" w:cs="Times New Roman"/>
                <w:sz w:val="24"/>
                <w:szCs w:val="24"/>
              </w:rPr>
              <w:t xml:space="preserve"> Displays.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(na cały zestaw komputerowy) min. 36 miesięcy 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świadczona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na miejscu u zamawiającego, 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reakcji najpóźniej w drugim dniu roboczym od momentu zgłoszenia.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naprawy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gwarancyjne muszą być realizowane przez producenta zestawu komputerowego – lub autoryzowanego partnera serwisowego producenta do oferty należy dołączyć dokument potwierdzający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 przypadku uszkodzenia dysku twardego w okresie gwarancji jego nieodpłatna wymiana nastąpi bez zwrotu uszkodzonego dysku (dysk pozostaje własnością zamawiającego) z uwagi na poufne dane.</w:t>
            </w:r>
            <w:r w:rsidRPr="00FA12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ISO-9001.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 poświadczający, że oferowane stacje robocze produkowane są zgodnie z normą ISO-14001.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1F32AC" w:rsidRPr="00FA12DB" w:rsidRDefault="001F32AC" w:rsidP="0047746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Oferowane modele komputerów muszą posiadać certyfikat Microsoft, potwierdzający poprawną współpracę z systemem operacyjnym Microsoft Windows </w:t>
            </w:r>
            <w:r w:rsidR="004774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64-bit Professional (należy dołączyć do oferty wydruk ze strony Microsoft WHCL lub podać adres URL, pod którym jest możliwość sprawdzenia 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certyfikatu)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numPr>
                <w:ilvl w:val="0"/>
                <w:numId w:val="23"/>
              </w:numPr>
              <w:spacing w:after="0" w:line="240" w:lineRule="auto"/>
              <w:ind w:left="453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Dostęp do aktualnych sterowników zainstalowanych w komputerze urządzeń, realizowany poprzez podanie identyfikatora klienta lub modelu komputera, lub numeru seryjnego komputera, na dedykowanej przez producenta stronie internetowej – należy podać adres strony oraz sposób realizacji wymagania. </w:t>
            </w:r>
          </w:p>
          <w:p w:rsidR="001F32AC" w:rsidRPr="00FA12DB" w:rsidRDefault="001F32AC" w:rsidP="00FA12DB">
            <w:pPr>
              <w:numPr>
                <w:ilvl w:val="0"/>
                <w:numId w:val="23"/>
              </w:numPr>
              <w:spacing w:after="0" w:line="240" w:lineRule="auto"/>
              <w:ind w:left="453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Komputer musi być fabrycznie nowy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B95" w:rsidRDefault="00920B95"/>
    <w:p w:rsidR="00C81330" w:rsidRDefault="00C81330"/>
    <w:p w:rsidR="00FA12DB" w:rsidRDefault="00FA12DB"/>
    <w:sectPr w:rsidR="00FA12DB" w:rsidSect="00B77B94">
      <w:headerReference w:type="default" r:id="rId9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8D" w:rsidRDefault="008E408D" w:rsidP="00B86211">
      <w:pPr>
        <w:spacing w:after="0" w:line="240" w:lineRule="auto"/>
      </w:pPr>
      <w:r>
        <w:separator/>
      </w:r>
    </w:p>
  </w:endnote>
  <w:endnote w:type="continuationSeparator" w:id="0">
    <w:p w:rsidR="008E408D" w:rsidRDefault="008E408D" w:rsidP="00B8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8D" w:rsidRDefault="008E408D" w:rsidP="00B86211">
      <w:pPr>
        <w:spacing w:after="0" w:line="240" w:lineRule="auto"/>
      </w:pPr>
      <w:r>
        <w:separator/>
      </w:r>
    </w:p>
  </w:footnote>
  <w:footnote w:type="continuationSeparator" w:id="0">
    <w:p w:rsidR="008E408D" w:rsidRDefault="008E408D" w:rsidP="00B8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11" w:rsidRDefault="00B86211">
    <w:pPr>
      <w:pStyle w:val="Nagwek"/>
    </w:pPr>
    <w:r>
      <w:t>Sprawa P/26/04/2016/KOMP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0CCD"/>
    <w:multiLevelType w:val="hybridMultilevel"/>
    <w:tmpl w:val="965231B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E81165C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1312DE"/>
    <w:multiLevelType w:val="hybridMultilevel"/>
    <w:tmpl w:val="0CC074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39D7"/>
    <w:multiLevelType w:val="hybridMultilevel"/>
    <w:tmpl w:val="591055B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F703377"/>
    <w:multiLevelType w:val="hybridMultilevel"/>
    <w:tmpl w:val="550C01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521E9"/>
    <w:multiLevelType w:val="hybridMultilevel"/>
    <w:tmpl w:val="5A8889A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E2247"/>
    <w:multiLevelType w:val="hybridMultilevel"/>
    <w:tmpl w:val="8F38D69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B3E2356"/>
    <w:multiLevelType w:val="hybridMultilevel"/>
    <w:tmpl w:val="210400D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73E51"/>
    <w:multiLevelType w:val="hybridMultilevel"/>
    <w:tmpl w:val="D30E4BE2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00C005C"/>
    <w:multiLevelType w:val="hybridMultilevel"/>
    <w:tmpl w:val="D1009BC0"/>
    <w:lvl w:ilvl="0" w:tplc="0F1015E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1C34DD0"/>
    <w:multiLevelType w:val="hybridMultilevel"/>
    <w:tmpl w:val="EBC45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D66D1"/>
    <w:multiLevelType w:val="hybridMultilevel"/>
    <w:tmpl w:val="62E0A90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D13F2"/>
    <w:multiLevelType w:val="hybridMultilevel"/>
    <w:tmpl w:val="B840DFC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D81206E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544082"/>
    <w:multiLevelType w:val="hybridMultilevel"/>
    <w:tmpl w:val="1FE4F7E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97844"/>
    <w:multiLevelType w:val="hybridMultilevel"/>
    <w:tmpl w:val="575E45C8"/>
    <w:lvl w:ilvl="0" w:tplc="0F1015E8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8">
    <w:nsid w:val="5D402ECD"/>
    <w:multiLevelType w:val="hybridMultilevel"/>
    <w:tmpl w:val="4112C368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D7BAF"/>
    <w:multiLevelType w:val="multilevel"/>
    <w:tmpl w:val="848A10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791717"/>
    <w:multiLevelType w:val="hybridMultilevel"/>
    <w:tmpl w:val="08561964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845AF"/>
    <w:multiLevelType w:val="hybridMultilevel"/>
    <w:tmpl w:val="3260E72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680D8A"/>
    <w:multiLevelType w:val="hybridMultilevel"/>
    <w:tmpl w:val="36B0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87B0B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BF07A8"/>
    <w:multiLevelType w:val="hybridMultilevel"/>
    <w:tmpl w:val="CABC31E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799D43BA"/>
    <w:multiLevelType w:val="hybridMultilevel"/>
    <w:tmpl w:val="F1E68AB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C6592"/>
    <w:multiLevelType w:val="hybridMultilevel"/>
    <w:tmpl w:val="D410F494"/>
    <w:lvl w:ilvl="0" w:tplc="0F1015E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25"/>
  </w:num>
  <w:num w:numId="5">
    <w:abstractNumId w:val="5"/>
  </w:num>
  <w:num w:numId="6">
    <w:abstractNumId w:val="20"/>
  </w:num>
  <w:num w:numId="7">
    <w:abstractNumId w:val="16"/>
  </w:num>
  <w:num w:numId="8">
    <w:abstractNumId w:val="8"/>
  </w:num>
  <w:num w:numId="9">
    <w:abstractNumId w:val="21"/>
  </w:num>
  <w:num w:numId="10">
    <w:abstractNumId w:val="15"/>
  </w:num>
  <w:num w:numId="11">
    <w:abstractNumId w:val="18"/>
  </w:num>
  <w:num w:numId="12">
    <w:abstractNumId w:val="7"/>
  </w:num>
  <w:num w:numId="13">
    <w:abstractNumId w:val="4"/>
  </w:num>
  <w:num w:numId="14">
    <w:abstractNumId w:val="0"/>
  </w:num>
  <w:num w:numId="15">
    <w:abstractNumId w:val="24"/>
  </w:num>
  <w:num w:numId="16">
    <w:abstractNumId w:val="17"/>
  </w:num>
  <w:num w:numId="17">
    <w:abstractNumId w:val="10"/>
  </w:num>
  <w:num w:numId="18">
    <w:abstractNumId w:val="13"/>
  </w:num>
  <w:num w:numId="19">
    <w:abstractNumId w:val="9"/>
  </w:num>
  <w:num w:numId="20">
    <w:abstractNumId w:val="14"/>
  </w:num>
  <w:num w:numId="21">
    <w:abstractNumId w:val="11"/>
  </w:num>
  <w:num w:numId="22">
    <w:abstractNumId w:val="22"/>
  </w:num>
  <w:num w:numId="23">
    <w:abstractNumId w:val="26"/>
  </w:num>
  <w:num w:numId="24">
    <w:abstractNumId w:val="1"/>
  </w:num>
  <w:num w:numId="25">
    <w:abstractNumId w:val="6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01"/>
    <w:rsid w:val="000345D7"/>
    <w:rsid w:val="00040867"/>
    <w:rsid w:val="00046BBB"/>
    <w:rsid w:val="00050406"/>
    <w:rsid w:val="0009580D"/>
    <w:rsid w:val="000D76E0"/>
    <w:rsid w:val="000E6176"/>
    <w:rsid w:val="00116B77"/>
    <w:rsid w:val="00134E22"/>
    <w:rsid w:val="00146D46"/>
    <w:rsid w:val="0015031D"/>
    <w:rsid w:val="0016524C"/>
    <w:rsid w:val="00176067"/>
    <w:rsid w:val="001D1C77"/>
    <w:rsid w:val="001F32AC"/>
    <w:rsid w:val="002017B3"/>
    <w:rsid w:val="00213144"/>
    <w:rsid w:val="002155DF"/>
    <w:rsid w:val="00224C33"/>
    <w:rsid w:val="0026198B"/>
    <w:rsid w:val="002902A4"/>
    <w:rsid w:val="0029078E"/>
    <w:rsid w:val="00290CF4"/>
    <w:rsid w:val="002A08E3"/>
    <w:rsid w:val="002A40AD"/>
    <w:rsid w:val="002A78A4"/>
    <w:rsid w:val="003069C9"/>
    <w:rsid w:val="00330B31"/>
    <w:rsid w:val="00341942"/>
    <w:rsid w:val="00365698"/>
    <w:rsid w:val="003A2282"/>
    <w:rsid w:val="003C0CB1"/>
    <w:rsid w:val="003E77E2"/>
    <w:rsid w:val="00404E6E"/>
    <w:rsid w:val="004552FE"/>
    <w:rsid w:val="00477466"/>
    <w:rsid w:val="0048344D"/>
    <w:rsid w:val="00496230"/>
    <w:rsid w:val="004A033D"/>
    <w:rsid w:val="004D0A6F"/>
    <w:rsid w:val="004E4314"/>
    <w:rsid w:val="0051662A"/>
    <w:rsid w:val="005503C6"/>
    <w:rsid w:val="00553B35"/>
    <w:rsid w:val="00571C69"/>
    <w:rsid w:val="005724A6"/>
    <w:rsid w:val="00590B14"/>
    <w:rsid w:val="005A21AE"/>
    <w:rsid w:val="005E04BD"/>
    <w:rsid w:val="006032CA"/>
    <w:rsid w:val="00606BA2"/>
    <w:rsid w:val="006108E5"/>
    <w:rsid w:val="00632659"/>
    <w:rsid w:val="00641D01"/>
    <w:rsid w:val="006A1918"/>
    <w:rsid w:val="00705C44"/>
    <w:rsid w:val="00726994"/>
    <w:rsid w:val="0072747C"/>
    <w:rsid w:val="0073150F"/>
    <w:rsid w:val="007607F0"/>
    <w:rsid w:val="007720E9"/>
    <w:rsid w:val="0078242E"/>
    <w:rsid w:val="00790C61"/>
    <w:rsid w:val="00792FBC"/>
    <w:rsid w:val="007A144E"/>
    <w:rsid w:val="007F3415"/>
    <w:rsid w:val="007F7B25"/>
    <w:rsid w:val="00803F8D"/>
    <w:rsid w:val="008207EC"/>
    <w:rsid w:val="008330C7"/>
    <w:rsid w:val="00855854"/>
    <w:rsid w:val="00881088"/>
    <w:rsid w:val="008A109B"/>
    <w:rsid w:val="008A34E5"/>
    <w:rsid w:val="008C6EFF"/>
    <w:rsid w:val="008D2384"/>
    <w:rsid w:val="008E408D"/>
    <w:rsid w:val="008F356D"/>
    <w:rsid w:val="00900522"/>
    <w:rsid w:val="0090727A"/>
    <w:rsid w:val="00920B95"/>
    <w:rsid w:val="00930CCA"/>
    <w:rsid w:val="009C0B17"/>
    <w:rsid w:val="009D75B8"/>
    <w:rsid w:val="00A2164C"/>
    <w:rsid w:val="00A41B49"/>
    <w:rsid w:val="00A50F8E"/>
    <w:rsid w:val="00A67018"/>
    <w:rsid w:val="00AB09AA"/>
    <w:rsid w:val="00AB1F8A"/>
    <w:rsid w:val="00AB3768"/>
    <w:rsid w:val="00B226B1"/>
    <w:rsid w:val="00B46BE7"/>
    <w:rsid w:val="00B77A09"/>
    <w:rsid w:val="00B77B94"/>
    <w:rsid w:val="00B86211"/>
    <w:rsid w:val="00B95E31"/>
    <w:rsid w:val="00BB22CA"/>
    <w:rsid w:val="00C161C9"/>
    <w:rsid w:val="00C16340"/>
    <w:rsid w:val="00C27E3A"/>
    <w:rsid w:val="00C71FC6"/>
    <w:rsid w:val="00C81330"/>
    <w:rsid w:val="00CB15BB"/>
    <w:rsid w:val="00CC1904"/>
    <w:rsid w:val="00CE0EA5"/>
    <w:rsid w:val="00CE45AF"/>
    <w:rsid w:val="00D60A3A"/>
    <w:rsid w:val="00D6160C"/>
    <w:rsid w:val="00D73240"/>
    <w:rsid w:val="00D738C6"/>
    <w:rsid w:val="00D919D4"/>
    <w:rsid w:val="00DB220E"/>
    <w:rsid w:val="00E3544B"/>
    <w:rsid w:val="00E57EA2"/>
    <w:rsid w:val="00E65016"/>
    <w:rsid w:val="00E9509B"/>
    <w:rsid w:val="00EB72B8"/>
    <w:rsid w:val="00ED0360"/>
    <w:rsid w:val="00EE3F99"/>
    <w:rsid w:val="00EF33B9"/>
    <w:rsid w:val="00F01E68"/>
    <w:rsid w:val="00F063AF"/>
    <w:rsid w:val="00F20326"/>
    <w:rsid w:val="00F34C6B"/>
    <w:rsid w:val="00FA12DB"/>
    <w:rsid w:val="00FA34BB"/>
    <w:rsid w:val="00FC53C3"/>
    <w:rsid w:val="00FC627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4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1D0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1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17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2FB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0E6176"/>
  </w:style>
  <w:style w:type="paragraph" w:styleId="Tekstdymka">
    <w:name w:val="Balloon Text"/>
    <w:basedOn w:val="Normalny"/>
    <w:link w:val="TekstdymkaZnak"/>
    <w:uiPriority w:val="99"/>
    <w:semiHidden/>
    <w:unhideWhenUsed/>
    <w:rsid w:val="0060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2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211"/>
  </w:style>
  <w:style w:type="paragraph" w:styleId="Stopka">
    <w:name w:val="footer"/>
    <w:basedOn w:val="Normalny"/>
    <w:link w:val="Stopka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4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1D0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1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17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2FB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0E6176"/>
  </w:style>
  <w:style w:type="paragraph" w:styleId="Tekstdymka">
    <w:name w:val="Balloon Text"/>
    <w:basedOn w:val="Normalny"/>
    <w:link w:val="TekstdymkaZnak"/>
    <w:uiPriority w:val="99"/>
    <w:semiHidden/>
    <w:unhideWhenUsed/>
    <w:rsid w:val="0060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2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211"/>
  </w:style>
  <w:style w:type="paragraph" w:styleId="Stopka">
    <w:name w:val="footer"/>
    <w:basedOn w:val="Normalny"/>
    <w:link w:val="Stopka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6B73-0AFE-4CB4-B2DF-5A71F22A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Wrzesień</dc:creator>
  <cp:lastModifiedBy>Zbigniew Kawałek</cp:lastModifiedBy>
  <cp:revision>2</cp:revision>
  <cp:lastPrinted>2016-04-14T09:21:00Z</cp:lastPrinted>
  <dcterms:created xsi:type="dcterms:W3CDTF">2016-04-25T10:09:00Z</dcterms:created>
  <dcterms:modified xsi:type="dcterms:W3CDTF">2016-04-25T10:09:00Z</dcterms:modified>
</cp:coreProperties>
</file>