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27" w:rsidRPr="00CA5827" w:rsidRDefault="00CA5827" w:rsidP="00CA5827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CA5827">
        <w:rPr>
          <w:rFonts w:ascii="Tahoma" w:eastAsia="Times New Roman" w:hAnsi="Tahoma" w:cs="Tahoma"/>
          <w:sz w:val="18"/>
          <w:szCs w:val="18"/>
          <w:lang w:eastAsia="pl-PL"/>
        </w:rPr>
        <w:t>Ogłoszenie nr 337184 - 2016 z dnia 2016-11-07 r.</w:t>
      </w:r>
    </w:p>
    <w:p w:rsidR="00CA5827" w:rsidRPr="00CA5827" w:rsidRDefault="00CA5827" w:rsidP="00CA5827">
      <w:pPr>
        <w:spacing w:after="0" w:line="450" w:lineRule="atLeast"/>
        <w:jc w:val="center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  <w:r w:rsidRPr="00CA5827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>Starachowice: </w:t>
      </w:r>
      <w:r w:rsidRPr="00CA5827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br/>
        <w:t>OGŁOSZENIE O ZMIANIE OGŁOSZENIA</w:t>
      </w:r>
    </w:p>
    <w:p w:rsidR="00CA5827" w:rsidRPr="00CA5827" w:rsidRDefault="00CA5827" w:rsidP="00CA5827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CA582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</w:p>
    <w:p w:rsidR="00CA5827" w:rsidRPr="00CA5827" w:rsidRDefault="00CA5827" w:rsidP="00CA5827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CA5827">
        <w:rPr>
          <w:rFonts w:ascii="Tahoma" w:eastAsia="Times New Roman" w:hAnsi="Tahoma" w:cs="Tahoma"/>
          <w:sz w:val="18"/>
          <w:szCs w:val="18"/>
          <w:lang w:eastAsia="pl-PL"/>
        </w:rPr>
        <w:t>Ogłoszenia o zamówieniu</w:t>
      </w:r>
    </w:p>
    <w:p w:rsidR="00CA5827" w:rsidRPr="00CA5827" w:rsidRDefault="00CA5827" w:rsidP="00CA5827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A5827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INFORMACJE O ZMIENIANYM OGŁOSZENIU</w:t>
      </w:r>
    </w:p>
    <w:p w:rsidR="00CA5827" w:rsidRPr="00CA5827" w:rsidRDefault="00CA5827" w:rsidP="00CA5827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CA582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Numer: 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t>336252 - 2016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A582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Data: 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t>04/11/2016</w:t>
      </w:r>
    </w:p>
    <w:p w:rsidR="00CA5827" w:rsidRPr="00CA5827" w:rsidRDefault="00CA5827" w:rsidP="00CA5827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A5827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I: ZAMAWIAJĄCY</w:t>
      </w:r>
    </w:p>
    <w:p w:rsidR="00CA5827" w:rsidRPr="00CA5827" w:rsidRDefault="00CA5827" w:rsidP="00CA5827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CA5827">
        <w:rPr>
          <w:rFonts w:ascii="Tahoma" w:eastAsia="Times New Roman" w:hAnsi="Tahoma" w:cs="Tahoma"/>
          <w:sz w:val="18"/>
          <w:szCs w:val="18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(url): http://zoz.starachowice.sisco.info/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br/>
        <w:t>Adres profilu nabywcy: 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CA5827" w:rsidRPr="00CA5827" w:rsidRDefault="00CA5827" w:rsidP="00CA5827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A5827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II: ZMIANY W OGŁOSZENIU</w:t>
      </w:r>
    </w:p>
    <w:p w:rsidR="00CA5827" w:rsidRPr="00CA5827" w:rsidRDefault="00CA5827" w:rsidP="00CA5827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CA582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II.2) Tekst, który należy dodać</w:t>
      </w:r>
    </w:p>
    <w:p w:rsidR="00CA5827" w:rsidRPr="00CA5827" w:rsidRDefault="00CA5827" w:rsidP="00CA5827">
      <w:pPr>
        <w:spacing w:after="24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CA582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należy dodać tekst: 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A582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 sekcji: 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t>III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A582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Punkt: 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t>7)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A582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Tekst, który należy dodać w ogłoszeniu: 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t xml:space="preserve">1.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</w:t>
      </w:r>
      <w:r w:rsidRPr="00CA5827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3. Aktualnej informacji z Krajowego Rejestru Karnego w zakresie określonym w art. 24 ust. 1 pkt. 13,14 i 21 uPzp 4. Koncesji, zezwolenia lub licencji lub dokumentu, potwierdzającego, że wykonawca jest wpisany do jednego z rejestrów zawodowych lub handlowych, prowadzonych w państwie członkowskim Unii Europejskiej, w którym wykonawca ma siedzibę lub miejsce zamieszkania 5. Informacji banku lub spółdzielczej kasy oszczędnościowo-kredytowej potwierdzającej wysokość posiadanych środków finansowych lub zdolność kredytową wykonawcy, w okresie nie wcześniejszym niż 1 miesiąc przed upływem terminu składania ofert 6. Wykazu min. 2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 odpowiadające rodzajem i wartością przedmiotowi zamówienia: zadanie nr 1 – 150 000,00 zł brutto zadanie nr 2 – 80 000,000 zł brutto zadanie nr 3 – 100 000,00 zł brutto 7. Certyfikat systemu zarządzania jakością dla wyrobów medycznych zgodnie z normą EN ISO 13485:2012+AC:2012 w zakresie "Projektowanie i rozwój, wytwarzanie, instalowanie, dystrybucja i serwisowanie instalacji rurociągowych gazów medycznych i próżni" 8. Certyfikat CE na Dyrektywę 93/42/EEC 9. Dokumenty potwierdzające dysponowanie co najmniej 2 osobami, które posiadają ważne uprawnienia Świadectwa Kwalifikacyjne zgodnie z PN-EN ISO 13585:2012 "Lutowanie twarde - Kwalifikowanie lutowaczy i operatorów lutowania twardego" które będą uczestniczyły w realizacji zamówienia. 10. Dokumenty potwierdzające parametry techniczno-funkcjonalne producenta/ów oferowanych urządzeń potwierdzających w sposób jednoznaczny i nie budzący wątpliwości spełnienie podanych wymagań: - karty katalogowe, - aprobata/y CE dla wyrobu z podaniem jego typu oraz modelu i wytwórcy, - deklaracje zgodności </w:t>
      </w:r>
    </w:p>
    <w:p w:rsidR="00CA5827" w:rsidRPr="00CA5827" w:rsidRDefault="00CA5827" w:rsidP="00CA5827">
      <w:pPr>
        <w:spacing w:after="24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B4BB5" w:rsidRDefault="008B4BB5" w:rsidP="00CA5827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A2" w:rsidRDefault="003C4DA2" w:rsidP="00CA5827">
      <w:pPr>
        <w:spacing w:after="0" w:line="240" w:lineRule="auto"/>
      </w:pPr>
      <w:r>
        <w:separator/>
      </w:r>
    </w:p>
  </w:endnote>
  <w:endnote w:type="continuationSeparator" w:id="0">
    <w:p w:rsidR="003C4DA2" w:rsidRDefault="003C4DA2" w:rsidP="00CA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486692"/>
      <w:docPartObj>
        <w:docPartGallery w:val="Page Numbers (Bottom of Page)"/>
        <w:docPartUnique/>
      </w:docPartObj>
    </w:sdtPr>
    <w:sdtContent>
      <w:p w:rsidR="00CA5827" w:rsidRDefault="00CA58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A5827" w:rsidRDefault="00CA5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DA2" w:rsidRDefault="003C4DA2" w:rsidP="00CA5827">
      <w:pPr>
        <w:spacing w:after="0" w:line="240" w:lineRule="auto"/>
      </w:pPr>
      <w:r>
        <w:separator/>
      </w:r>
    </w:p>
  </w:footnote>
  <w:footnote w:type="continuationSeparator" w:id="0">
    <w:p w:rsidR="003C4DA2" w:rsidRDefault="003C4DA2" w:rsidP="00CA5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27"/>
    <w:rsid w:val="003C4DA2"/>
    <w:rsid w:val="008B4BB5"/>
    <w:rsid w:val="00CA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A5827"/>
  </w:style>
  <w:style w:type="paragraph" w:styleId="Tekstdymka">
    <w:name w:val="Balloon Text"/>
    <w:basedOn w:val="Normalny"/>
    <w:link w:val="TekstdymkaZnak"/>
    <w:uiPriority w:val="99"/>
    <w:semiHidden/>
    <w:unhideWhenUsed/>
    <w:rsid w:val="00CA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2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827"/>
  </w:style>
  <w:style w:type="paragraph" w:styleId="Stopka">
    <w:name w:val="footer"/>
    <w:basedOn w:val="Normalny"/>
    <w:link w:val="StopkaZnak"/>
    <w:uiPriority w:val="99"/>
    <w:unhideWhenUsed/>
    <w:rsid w:val="00CA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A5827"/>
  </w:style>
  <w:style w:type="paragraph" w:styleId="Tekstdymka">
    <w:name w:val="Balloon Text"/>
    <w:basedOn w:val="Normalny"/>
    <w:link w:val="TekstdymkaZnak"/>
    <w:uiPriority w:val="99"/>
    <w:semiHidden/>
    <w:unhideWhenUsed/>
    <w:rsid w:val="00CA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2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827"/>
  </w:style>
  <w:style w:type="paragraph" w:styleId="Stopka">
    <w:name w:val="footer"/>
    <w:basedOn w:val="Normalny"/>
    <w:link w:val="StopkaZnak"/>
    <w:uiPriority w:val="99"/>
    <w:unhideWhenUsed/>
    <w:rsid w:val="00CA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5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1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cp:lastPrinted>2016-11-07T07:22:00Z</cp:lastPrinted>
  <dcterms:created xsi:type="dcterms:W3CDTF">2016-11-07T07:22:00Z</dcterms:created>
  <dcterms:modified xsi:type="dcterms:W3CDTF">2016-11-07T07:23:00Z</dcterms:modified>
</cp:coreProperties>
</file>