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D8" w:rsidRPr="003024D8" w:rsidRDefault="003024D8" w:rsidP="003024D8">
      <w:pPr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l.dz. P/17/03/2017/DEZ</w:t>
      </w:r>
      <w:r w:rsidRPr="003024D8">
        <w:rPr>
          <w:rFonts w:ascii="Arial" w:hAnsi="Arial" w:cs="Arial"/>
          <w:sz w:val="20"/>
        </w:rPr>
        <w:tab/>
      </w:r>
      <w:r w:rsidRPr="003024D8">
        <w:rPr>
          <w:rFonts w:ascii="Arial" w:hAnsi="Arial" w:cs="Arial"/>
          <w:sz w:val="20"/>
        </w:rPr>
        <w:tab/>
      </w:r>
      <w:r w:rsidRPr="003024D8">
        <w:rPr>
          <w:rFonts w:ascii="Arial" w:hAnsi="Arial" w:cs="Arial"/>
          <w:sz w:val="20"/>
        </w:rPr>
        <w:tab/>
      </w:r>
      <w:r w:rsidRPr="003024D8">
        <w:rPr>
          <w:rFonts w:ascii="Arial" w:hAnsi="Arial" w:cs="Arial"/>
          <w:sz w:val="20"/>
        </w:rPr>
        <w:tab/>
      </w:r>
      <w:r w:rsidRPr="003024D8">
        <w:rPr>
          <w:rFonts w:ascii="Arial" w:hAnsi="Arial" w:cs="Arial"/>
          <w:sz w:val="20"/>
        </w:rPr>
        <w:tab/>
      </w:r>
      <w:r w:rsidRPr="003024D8">
        <w:rPr>
          <w:rFonts w:ascii="Arial" w:hAnsi="Arial" w:cs="Arial"/>
          <w:sz w:val="20"/>
        </w:rPr>
        <w:tab/>
        <w:t xml:space="preserve">        Starachowice 0</w:t>
      </w:r>
      <w:r w:rsidR="00F508BB">
        <w:rPr>
          <w:rFonts w:ascii="Arial" w:hAnsi="Arial" w:cs="Arial"/>
          <w:sz w:val="20"/>
        </w:rPr>
        <w:t>6</w:t>
      </w:r>
      <w:r w:rsidRPr="003024D8">
        <w:rPr>
          <w:rFonts w:ascii="Arial" w:hAnsi="Arial" w:cs="Arial"/>
          <w:sz w:val="20"/>
        </w:rPr>
        <w:t>.04.2017 r.</w:t>
      </w:r>
    </w:p>
    <w:p w:rsidR="003024D8" w:rsidRPr="003024D8" w:rsidRDefault="003024D8" w:rsidP="003024D8">
      <w:pPr>
        <w:ind w:firstLine="5103"/>
        <w:rPr>
          <w:rFonts w:ascii="Arial" w:hAnsi="Arial" w:cs="Arial"/>
          <w:sz w:val="22"/>
        </w:rPr>
      </w:pPr>
    </w:p>
    <w:p w:rsidR="003024D8" w:rsidRPr="003024D8" w:rsidRDefault="003024D8" w:rsidP="003024D8">
      <w:pPr>
        <w:ind w:firstLine="5103"/>
        <w:rPr>
          <w:rFonts w:ascii="Arial" w:hAnsi="Arial" w:cs="Arial"/>
          <w:sz w:val="22"/>
        </w:rPr>
      </w:pPr>
      <w:r w:rsidRPr="003024D8">
        <w:rPr>
          <w:rFonts w:ascii="Arial" w:hAnsi="Arial" w:cs="Arial"/>
          <w:sz w:val="22"/>
        </w:rPr>
        <w:t xml:space="preserve">Wykonawcy postępowania </w:t>
      </w:r>
    </w:p>
    <w:p w:rsidR="003024D8" w:rsidRPr="003024D8" w:rsidRDefault="003024D8" w:rsidP="003024D8">
      <w:pPr>
        <w:ind w:firstLine="5103"/>
        <w:rPr>
          <w:rFonts w:ascii="Arial" w:hAnsi="Arial" w:cs="Arial"/>
          <w:sz w:val="22"/>
        </w:rPr>
      </w:pPr>
      <w:r w:rsidRPr="003024D8">
        <w:rPr>
          <w:rFonts w:ascii="Arial" w:hAnsi="Arial" w:cs="Arial"/>
          <w:sz w:val="22"/>
        </w:rPr>
        <w:t>Nr ogłoszenia 55658 - 2017</w:t>
      </w:r>
    </w:p>
    <w:p w:rsidR="003024D8" w:rsidRPr="003024D8" w:rsidRDefault="003024D8" w:rsidP="003024D8">
      <w:pPr>
        <w:rPr>
          <w:rFonts w:ascii="Arial" w:hAnsi="Arial" w:cs="Arial"/>
          <w:sz w:val="20"/>
        </w:rPr>
      </w:pPr>
    </w:p>
    <w:p w:rsidR="003024D8" w:rsidRPr="003024D8" w:rsidRDefault="003024D8" w:rsidP="003024D8">
      <w:pPr>
        <w:ind w:right="-426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dotyczy: postępowania przetargowego „Dostawa środków dezynfekujących dla Powiatowego Zakładu Opieki Zdrowotnej z siedzibą w Starachowicach.</w:t>
      </w:r>
      <w:r w:rsidRPr="003024D8">
        <w:rPr>
          <w:rFonts w:ascii="Arial" w:hAnsi="Arial" w:cs="Arial"/>
          <w:sz w:val="20"/>
        </w:rPr>
        <w:br/>
      </w:r>
    </w:p>
    <w:p w:rsidR="003024D8" w:rsidRPr="003024D8" w:rsidRDefault="003024D8" w:rsidP="003024D8">
      <w:pPr>
        <w:ind w:right="-426" w:firstLine="708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2015 r. poz. 2164 .z póż.zm.  oraz Ustawy z dnia 22 czerwca 2016 r. o zmianie ustawy – Prawo zamówień publicznych oraz niektórych innych ustaw (Dz. U. z 2016 r. poz. 1020) wyjaśniamy: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 xml:space="preserve">Pytanie nr 1 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Pakiet nr 7 poz. 3 i 4:</w:t>
      </w:r>
    </w:p>
    <w:p w:rsidR="00E751EA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 xml:space="preserve">Czy Zamawiający dopuści alkoholowe chusteczki  na bazie propanolu i QAV, niezawierające aldehydów i fenoli o szerokim spektrum działania: B, F (Candida </w:t>
      </w:r>
      <w:proofErr w:type="spellStart"/>
      <w:r w:rsidRPr="003024D8">
        <w:rPr>
          <w:rFonts w:ascii="Arial" w:hAnsi="Arial" w:cs="Arial"/>
          <w:sz w:val="20"/>
        </w:rPr>
        <w:t>albicans</w:t>
      </w:r>
      <w:proofErr w:type="spellEnd"/>
      <w:r w:rsidRPr="003024D8">
        <w:rPr>
          <w:rFonts w:ascii="Arial" w:hAnsi="Arial" w:cs="Arial"/>
          <w:sz w:val="20"/>
        </w:rPr>
        <w:t xml:space="preserve">), </w:t>
      </w:r>
      <w:proofErr w:type="spellStart"/>
      <w:r w:rsidRPr="003024D8">
        <w:rPr>
          <w:rFonts w:ascii="Arial" w:hAnsi="Arial" w:cs="Arial"/>
          <w:sz w:val="20"/>
        </w:rPr>
        <w:t>Tbc</w:t>
      </w:r>
      <w:proofErr w:type="spellEnd"/>
      <w:r w:rsidRPr="003024D8">
        <w:rPr>
          <w:rFonts w:ascii="Arial" w:hAnsi="Arial" w:cs="Arial"/>
          <w:sz w:val="20"/>
        </w:rPr>
        <w:t xml:space="preserve">, V (HIV, HBV HCV, </w:t>
      </w:r>
    </w:p>
    <w:p w:rsidR="003024D8" w:rsidRDefault="003024D8" w:rsidP="00E751EA">
      <w:pPr>
        <w:ind w:right="-426"/>
        <w:rPr>
          <w:rFonts w:ascii="Arial" w:hAnsi="Arial" w:cs="Arial"/>
          <w:sz w:val="20"/>
        </w:rPr>
      </w:pPr>
      <w:proofErr w:type="spellStart"/>
      <w:r w:rsidRPr="003024D8">
        <w:rPr>
          <w:rFonts w:ascii="Arial" w:hAnsi="Arial" w:cs="Arial"/>
          <w:sz w:val="20"/>
        </w:rPr>
        <w:t>Vaccinia</w:t>
      </w:r>
      <w:proofErr w:type="spellEnd"/>
      <w:r w:rsidRPr="003024D8">
        <w:rPr>
          <w:rFonts w:ascii="Arial" w:hAnsi="Arial" w:cs="Arial"/>
          <w:sz w:val="20"/>
        </w:rPr>
        <w:t xml:space="preserve">, BVDV, influenza A Hong Kong, </w:t>
      </w:r>
      <w:proofErr w:type="spellStart"/>
      <w:r w:rsidRPr="003024D8">
        <w:rPr>
          <w:rFonts w:ascii="Arial" w:hAnsi="Arial" w:cs="Arial"/>
          <w:sz w:val="20"/>
        </w:rPr>
        <w:t>Rhinovirus</w:t>
      </w:r>
      <w:proofErr w:type="spellEnd"/>
      <w:r w:rsidRPr="003024D8">
        <w:rPr>
          <w:rFonts w:ascii="Arial" w:hAnsi="Arial" w:cs="Arial"/>
          <w:sz w:val="20"/>
        </w:rPr>
        <w:t xml:space="preserve">, </w:t>
      </w:r>
      <w:proofErr w:type="spellStart"/>
      <w:r w:rsidRPr="003024D8">
        <w:rPr>
          <w:rFonts w:ascii="Arial" w:hAnsi="Arial" w:cs="Arial"/>
          <w:sz w:val="20"/>
        </w:rPr>
        <w:t>Adeno</w:t>
      </w:r>
      <w:proofErr w:type="spellEnd"/>
      <w:r w:rsidRPr="003024D8">
        <w:rPr>
          <w:rFonts w:ascii="Arial" w:hAnsi="Arial" w:cs="Arial"/>
          <w:sz w:val="20"/>
        </w:rPr>
        <w:t>) w krótkim czasie od 15 sekund do 1 minuty, w opakowaniach a 125 sztuk z przeliczeniem ilości, spełniające pozostałe wymagania SIWZ?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Odp.: </w:t>
      </w:r>
      <w:r w:rsidR="00AE4AFE">
        <w:rPr>
          <w:rFonts w:ascii="Arial" w:hAnsi="Arial" w:cs="Arial"/>
          <w:sz w:val="20"/>
        </w:rPr>
        <w:t xml:space="preserve">Nie, Zamawiający nie dopuszcza. Brak oddziaływania na </w:t>
      </w:r>
      <w:proofErr w:type="spellStart"/>
      <w:r w:rsidR="00AE4AFE">
        <w:rPr>
          <w:rFonts w:ascii="Arial" w:hAnsi="Arial" w:cs="Arial"/>
          <w:sz w:val="20"/>
        </w:rPr>
        <w:t>Rotawirus</w:t>
      </w:r>
      <w:proofErr w:type="spellEnd"/>
      <w:r w:rsidR="00AE4AFE">
        <w:rPr>
          <w:rFonts w:ascii="Arial" w:hAnsi="Arial" w:cs="Arial"/>
          <w:sz w:val="20"/>
        </w:rPr>
        <w:t xml:space="preserve"> i </w:t>
      </w:r>
      <w:proofErr w:type="spellStart"/>
      <w:r w:rsidR="00AE4AFE">
        <w:rPr>
          <w:rFonts w:ascii="Arial" w:hAnsi="Arial" w:cs="Arial"/>
          <w:sz w:val="20"/>
        </w:rPr>
        <w:t>Norowirus</w:t>
      </w:r>
      <w:proofErr w:type="spellEnd"/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Pytanie nr 2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Pakiet nr 7 poz. 3 i 4:</w:t>
      </w:r>
    </w:p>
    <w:p w:rsidR="003024D8" w:rsidRDefault="003024D8" w:rsidP="00E751EA">
      <w:pPr>
        <w:ind w:right="-426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 xml:space="preserve">Czy Zamawiający dopuści do oceny chusteczki spełniające </w:t>
      </w:r>
      <w:r w:rsidR="00E751EA">
        <w:rPr>
          <w:rFonts w:ascii="Arial" w:hAnsi="Arial" w:cs="Arial"/>
          <w:sz w:val="20"/>
        </w:rPr>
        <w:t xml:space="preserve">wymagania SIWZ w opakowaniach a’ </w:t>
      </w:r>
      <w:r w:rsidRPr="003024D8">
        <w:rPr>
          <w:rFonts w:ascii="Arial" w:hAnsi="Arial" w:cs="Arial"/>
          <w:sz w:val="20"/>
        </w:rPr>
        <w:t>100 sztuk z przeliczeniem ilości?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607AE4">
        <w:rPr>
          <w:rFonts w:ascii="Arial" w:hAnsi="Arial" w:cs="Arial"/>
          <w:sz w:val="20"/>
        </w:rPr>
        <w:t xml:space="preserve"> </w:t>
      </w:r>
      <w:r w:rsidR="00AE4AFE">
        <w:rPr>
          <w:rFonts w:ascii="Arial" w:hAnsi="Arial" w:cs="Arial"/>
          <w:sz w:val="20"/>
        </w:rPr>
        <w:t>Tak, Zamawiający dopuszcza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Pytanie nr 3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Pakiet nr 7 poz. 5</w:t>
      </w:r>
    </w:p>
    <w:p w:rsidR="003024D8" w:rsidRPr="003024D8" w:rsidRDefault="003024D8" w:rsidP="00582C70">
      <w:pPr>
        <w:ind w:right="-426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 xml:space="preserve">Czy Zamawiający dopuści preparat w postaci piany do dezynfekcji powierzchni (w tym powierzchni sprzętu medycznego) szklanych, porcelanowych, metalowych, gumowych, ze szkła akrylowego, wrażliwych na działanie alkoholi np. głowice USG, sondy, </w:t>
      </w:r>
      <w:proofErr w:type="spellStart"/>
      <w:r w:rsidRPr="003024D8">
        <w:rPr>
          <w:rFonts w:ascii="Arial" w:hAnsi="Arial" w:cs="Arial"/>
          <w:sz w:val="20"/>
        </w:rPr>
        <w:t>plexi</w:t>
      </w:r>
      <w:proofErr w:type="spellEnd"/>
      <w:r w:rsidRPr="003024D8">
        <w:rPr>
          <w:rFonts w:ascii="Arial" w:hAnsi="Arial" w:cs="Arial"/>
          <w:sz w:val="20"/>
        </w:rPr>
        <w:t xml:space="preserve">, inkubatory, lampy, meble, na bazie </w:t>
      </w:r>
      <w:proofErr w:type="spellStart"/>
      <w:r w:rsidRPr="003024D8">
        <w:rPr>
          <w:rFonts w:ascii="Arial" w:hAnsi="Arial" w:cs="Arial"/>
          <w:sz w:val="20"/>
        </w:rPr>
        <w:t>diaminy</w:t>
      </w:r>
      <w:proofErr w:type="spellEnd"/>
      <w:r w:rsidRPr="003024D8">
        <w:rPr>
          <w:rFonts w:ascii="Arial" w:hAnsi="Arial" w:cs="Arial"/>
          <w:sz w:val="20"/>
        </w:rPr>
        <w:t xml:space="preserve"> i czwartorzędowych związków amonowych, o szerokim spektrum działania: Bakterie (łącznie z MRSA), drożdżaki i grzyby wg norm EN 13624, EN 13727, EN 13697, wirusy HIV, HBV, HCV, SARS, </w:t>
      </w:r>
      <w:proofErr w:type="spellStart"/>
      <w:r w:rsidRPr="003024D8">
        <w:rPr>
          <w:rFonts w:ascii="Arial" w:hAnsi="Arial" w:cs="Arial"/>
          <w:sz w:val="20"/>
        </w:rPr>
        <w:t>Vaccinia</w:t>
      </w:r>
      <w:proofErr w:type="spellEnd"/>
      <w:r w:rsidRPr="003024D8">
        <w:rPr>
          <w:rFonts w:ascii="Arial" w:hAnsi="Arial" w:cs="Arial"/>
          <w:sz w:val="20"/>
        </w:rPr>
        <w:t xml:space="preserve">, </w:t>
      </w:r>
      <w:proofErr w:type="spellStart"/>
      <w:r w:rsidRPr="003024D8">
        <w:rPr>
          <w:rFonts w:ascii="Arial" w:hAnsi="Arial" w:cs="Arial"/>
          <w:sz w:val="20"/>
        </w:rPr>
        <w:t>Herpes</w:t>
      </w:r>
      <w:proofErr w:type="spellEnd"/>
      <w:r w:rsidRPr="003024D8">
        <w:rPr>
          <w:rFonts w:ascii="Arial" w:hAnsi="Arial" w:cs="Arial"/>
          <w:sz w:val="20"/>
        </w:rPr>
        <w:t xml:space="preserve">, grypa H1N1 i H5N1 wg DW, RKI, EN 14476 w czasie 1 minuty i </w:t>
      </w:r>
      <w:proofErr w:type="spellStart"/>
      <w:r w:rsidRPr="003024D8">
        <w:rPr>
          <w:rFonts w:ascii="Arial" w:hAnsi="Arial" w:cs="Arial"/>
          <w:sz w:val="20"/>
        </w:rPr>
        <w:t>Tbc</w:t>
      </w:r>
      <w:proofErr w:type="spellEnd"/>
      <w:r w:rsidRPr="003024D8">
        <w:rPr>
          <w:rFonts w:ascii="Arial" w:hAnsi="Arial" w:cs="Arial"/>
          <w:sz w:val="20"/>
        </w:rPr>
        <w:t xml:space="preserve"> </w:t>
      </w:r>
      <w:r w:rsidR="00582C70">
        <w:rPr>
          <w:rFonts w:ascii="Arial" w:hAnsi="Arial" w:cs="Arial"/>
          <w:sz w:val="20"/>
        </w:rPr>
        <w:t xml:space="preserve"> </w:t>
      </w:r>
      <w:r w:rsidRPr="003024D8">
        <w:rPr>
          <w:rFonts w:ascii="Arial" w:hAnsi="Arial" w:cs="Arial"/>
          <w:sz w:val="20"/>
        </w:rPr>
        <w:t>wg norm EN 14348 i EN 13697 w czasie 5 minut, spełniając</w:t>
      </w:r>
      <w:r w:rsidR="00582C70">
        <w:rPr>
          <w:rFonts w:ascii="Arial" w:hAnsi="Arial" w:cs="Arial"/>
          <w:sz w:val="20"/>
        </w:rPr>
        <w:t xml:space="preserve">y wymagania SIWZ w opakowaniu a’ </w:t>
      </w:r>
      <w:r w:rsidRPr="003024D8">
        <w:rPr>
          <w:rFonts w:ascii="Arial" w:hAnsi="Arial" w:cs="Arial"/>
          <w:sz w:val="20"/>
        </w:rPr>
        <w:t>750 ml?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AE4AFE">
        <w:rPr>
          <w:rFonts w:ascii="Arial" w:hAnsi="Arial" w:cs="Arial"/>
          <w:sz w:val="20"/>
        </w:rPr>
        <w:t xml:space="preserve"> Nie, Zamawiający nie dopuszcza. Brak oddziaływania na </w:t>
      </w:r>
      <w:proofErr w:type="spellStart"/>
      <w:r w:rsidR="00AE4AFE">
        <w:rPr>
          <w:rFonts w:ascii="Arial" w:hAnsi="Arial" w:cs="Arial"/>
          <w:sz w:val="20"/>
        </w:rPr>
        <w:t>Rotawirus</w:t>
      </w:r>
      <w:proofErr w:type="spellEnd"/>
      <w:r w:rsidR="00AE4AFE">
        <w:rPr>
          <w:rFonts w:ascii="Arial" w:hAnsi="Arial" w:cs="Arial"/>
          <w:sz w:val="20"/>
        </w:rPr>
        <w:t xml:space="preserve"> i </w:t>
      </w:r>
      <w:proofErr w:type="spellStart"/>
      <w:r w:rsidR="00AE4AFE">
        <w:rPr>
          <w:rFonts w:ascii="Arial" w:hAnsi="Arial" w:cs="Arial"/>
          <w:sz w:val="20"/>
        </w:rPr>
        <w:t>Norowirus</w:t>
      </w:r>
      <w:proofErr w:type="spellEnd"/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Pytanie nr 4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 xml:space="preserve">Pakiet nr 7 poz. 8 </w:t>
      </w:r>
    </w:p>
    <w:p w:rsidR="003024D8" w:rsidRPr="003024D8" w:rsidRDefault="003024D8" w:rsidP="00E751EA">
      <w:pPr>
        <w:ind w:right="-426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Prosimy o potwierdzenie, że Zamawiający wymaga chusteczek w opakowaniach a</w:t>
      </w:r>
      <w:r w:rsidR="00F508BB">
        <w:rPr>
          <w:rFonts w:ascii="Arial" w:hAnsi="Arial" w:cs="Arial"/>
          <w:sz w:val="20"/>
        </w:rPr>
        <w:t>”</w:t>
      </w:r>
      <w:r w:rsidRPr="003024D8">
        <w:rPr>
          <w:rFonts w:ascii="Arial" w:hAnsi="Arial" w:cs="Arial"/>
          <w:sz w:val="20"/>
        </w:rPr>
        <w:t xml:space="preserve"> 200 sztuk, biorąc pod uwagę zapis, że pozycje 7 i 8 są ze sobą nierozerwalnie związane.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</w:t>
      </w:r>
      <w:r w:rsidR="00E751EA">
        <w:rPr>
          <w:rFonts w:ascii="Arial" w:hAnsi="Arial" w:cs="Arial"/>
          <w:sz w:val="20"/>
        </w:rPr>
        <w:t xml:space="preserve"> </w:t>
      </w:r>
      <w:r w:rsidR="00F508BB">
        <w:rPr>
          <w:rFonts w:ascii="Arial" w:hAnsi="Arial" w:cs="Arial"/>
          <w:sz w:val="20"/>
        </w:rPr>
        <w:t xml:space="preserve">Tak, Zamawiający </w:t>
      </w:r>
      <w:r w:rsidR="00582C70">
        <w:rPr>
          <w:rFonts w:ascii="Arial" w:hAnsi="Arial" w:cs="Arial"/>
          <w:sz w:val="20"/>
        </w:rPr>
        <w:t xml:space="preserve">w poz. 8 pakietu nr 7 </w:t>
      </w:r>
      <w:r w:rsidR="00F508BB">
        <w:rPr>
          <w:rFonts w:ascii="Arial" w:hAnsi="Arial" w:cs="Arial"/>
          <w:sz w:val="20"/>
        </w:rPr>
        <w:t xml:space="preserve">wymaga </w:t>
      </w:r>
      <w:r w:rsidR="00F508BB" w:rsidRPr="003024D8">
        <w:rPr>
          <w:rFonts w:ascii="Arial" w:hAnsi="Arial" w:cs="Arial"/>
          <w:sz w:val="20"/>
        </w:rPr>
        <w:t>chusteczek w opakowaniach a</w:t>
      </w:r>
      <w:r w:rsidR="00F508BB">
        <w:rPr>
          <w:rFonts w:ascii="Arial" w:hAnsi="Arial" w:cs="Arial"/>
          <w:sz w:val="20"/>
        </w:rPr>
        <w:t>”</w:t>
      </w:r>
      <w:r w:rsidR="00F508BB" w:rsidRPr="003024D8">
        <w:rPr>
          <w:rFonts w:ascii="Arial" w:hAnsi="Arial" w:cs="Arial"/>
          <w:sz w:val="20"/>
        </w:rPr>
        <w:t xml:space="preserve"> 200 sztuk, </w:t>
      </w:r>
      <w:r w:rsidR="00F508BB">
        <w:rPr>
          <w:rFonts w:ascii="Arial" w:hAnsi="Arial" w:cs="Arial"/>
          <w:sz w:val="20"/>
        </w:rPr>
        <w:t xml:space="preserve">  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Pytanie nr 5</w:t>
      </w:r>
    </w:p>
    <w:p w:rsidR="003024D8" w:rsidRPr="003024D8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>Pakiet nr 7 poz. 10</w:t>
      </w:r>
    </w:p>
    <w:p w:rsidR="00E751EA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 xml:space="preserve">Czy Zamawiający dopuści chusteczki o większej powierzchni i lepszych parametrach niż wymagane </w:t>
      </w:r>
    </w:p>
    <w:p w:rsidR="003024D8" w:rsidRPr="003024D8" w:rsidRDefault="003024D8" w:rsidP="00582C70">
      <w:pPr>
        <w:ind w:right="-426"/>
        <w:rPr>
          <w:rFonts w:ascii="Arial" w:hAnsi="Arial" w:cs="Arial"/>
          <w:sz w:val="20"/>
        </w:rPr>
      </w:pPr>
      <w:r w:rsidRPr="003024D8">
        <w:rPr>
          <w:rFonts w:ascii="Arial" w:hAnsi="Arial" w:cs="Arial"/>
          <w:sz w:val="20"/>
        </w:rPr>
        <w:t xml:space="preserve">w SIWZ </w:t>
      </w:r>
      <w:proofErr w:type="spellStart"/>
      <w:r w:rsidRPr="003024D8">
        <w:rPr>
          <w:rFonts w:ascii="Arial" w:hAnsi="Arial" w:cs="Arial"/>
          <w:sz w:val="20"/>
        </w:rPr>
        <w:t>tj</w:t>
      </w:r>
      <w:proofErr w:type="spellEnd"/>
      <w:r w:rsidRPr="003024D8">
        <w:rPr>
          <w:rFonts w:ascii="Arial" w:hAnsi="Arial" w:cs="Arial"/>
          <w:sz w:val="20"/>
        </w:rPr>
        <w:t xml:space="preserve"> o wymiarach 20x40 cm i gramaturze min. 50g /m2 w opakowaniu a 100 szt., spełniające </w:t>
      </w:r>
      <w:r w:rsidR="00582C70">
        <w:rPr>
          <w:rFonts w:ascii="Arial" w:hAnsi="Arial" w:cs="Arial"/>
          <w:sz w:val="20"/>
        </w:rPr>
        <w:t>w</w:t>
      </w:r>
      <w:r w:rsidRPr="003024D8">
        <w:rPr>
          <w:rFonts w:ascii="Arial" w:hAnsi="Arial" w:cs="Arial"/>
          <w:sz w:val="20"/>
        </w:rPr>
        <w:t>szystkie wymagania SIWZ?</w:t>
      </w:r>
    </w:p>
    <w:p w:rsidR="003024D8" w:rsidRPr="00F508BB" w:rsidRDefault="003024D8" w:rsidP="00E751EA">
      <w:pPr>
        <w:ind w:left="567" w:right="-426" w:hanging="567"/>
        <w:rPr>
          <w:rFonts w:ascii="Arial" w:hAnsi="Arial" w:cs="Arial"/>
          <w:sz w:val="20"/>
        </w:rPr>
      </w:pPr>
      <w:r w:rsidRPr="00F508BB">
        <w:rPr>
          <w:rFonts w:ascii="Arial" w:hAnsi="Arial" w:cs="Arial"/>
          <w:sz w:val="20"/>
        </w:rPr>
        <w:t>Odp.:</w:t>
      </w:r>
      <w:r w:rsidR="00E96E98">
        <w:rPr>
          <w:rFonts w:ascii="Arial" w:hAnsi="Arial" w:cs="Arial"/>
          <w:sz w:val="20"/>
        </w:rPr>
        <w:t xml:space="preserve"> Nie, Zamawiający nie dopuszcza, wymagania zgodnie z SIWZ</w:t>
      </w:r>
    </w:p>
    <w:p w:rsidR="003024D8" w:rsidRDefault="003024D8" w:rsidP="00A60105">
      <w:pPr>
        <w:ind w:left="567" w:right="-426" w:firstLine="141"/>
        <w:rPr>
          <w:rFonts w:ascii="Arial" w:hAnsi="Arial" w:cs="Arial"/>
          <w:sz w:val="16"/>
          <w:szCs w:val="16"/>
        </w:rPr>
      </w:pPr>
    </w:p>
    <w:p w:rsidR="00582C70" w:rsidRPr="003024D8" w:rsidRDefault="00582C70" w:rsidP="00A60105">
      <w:pPr>
        <w:ind w:left="567" w:right="-426" w:firstLine="141"/>
        <w:rPr>
          <w:rFonts w:ascii="Arial" w:hAnsi="Arial" w:cs="Arial"/>
          <w:sz w:val="16"/>
          <w:szCs w:val="16"/>
        </w:rPr>
      </w:pPr>
    </w:p>
    <w:p w:rsidR="003024D8" w:rsidRPr="003024D8" w:rsidRDefault="003024D8" w:rsidP="003024D8">
      <w:pPr>
        <w:ind w:right="-426"/>
        <w:rPr>
          <w:rFonts w:ascii="Arial" w:hAnsi="Arial" w:cs="Arial"/>
          <w:sz w:val="16"/>
          <w:szCs w:val="16"/>
        </w:rPr>
      </w:pPr>
      <w:r w:rsidRPr="003024D8">
        <w:rPr>
          <w:rFonts w:ascii="Arial" w:hAnsi="Arial" w:cs="Arial"/>
          <w:sz w:val="16"/>
          <w:szCs w:val="16"/>
        </w:rPr>
        <w:t>Sprawę prowadzi:</w:t>
      </w:r>
      <w:r w:rsidRPr="003024D8">
        <w:rPr>
          <w:rFonts w:ascii="Arial" w:hAnsi="Arial" w:cs="Arial"/>
          <w:sz w:val="16"/>
          <w:szCs w:val="16"/>
        </w:rPr>
        <w:tab/>
      </w:r>
      <w:r w:rsidRPr="003024D8">
        <w:rPr>
          <w:rFonts w:ascii="Arial" w:hAnsi="Arial" w:cs="Arial"/>
          <w:sz w:val="16"/>
          <w:szCs w:val="16"/>
        </w:rPr>
        <w:tab/>
      </w:r>
      <w:r w:rsidRPr="003024D8">
        <w:rPr>
          <w:rFonts w:ascii="Arial" w:hAnsi="Arial" w:cs="Arial"/>
          <w:sz w:val="16"/>
          <w:szCs w:val="16"/>
        </w:rPr>
        <w:tab/>
      </w:r>
      <w:r w:rsidRPr="003024D8">
        <w:rPr>
          <w:rFonts w:ascii="Arial" w:hAnsi="Arial" w:cs="Arial"/>
          <w:sz w:val="16"/>
          <w:szCs w:val="16"/>
        </w:rPr>
        <w:tab/>
      </w:r>
      <w:r w:rsidRPr="003024D8">
        <w:rPr>
          <w:rFonts w:ascii="Arial" w:hAnsi="Arial" w:cs="Arial"/>
          <w:sz w:val="16"/>
          <w:szCs w:val="16"/>
        </w:rPr>
        <w:tab/>
      </w:r>
      <w:r w:rsidRPr="003024D8">
        <w:rPr>
          <w:rFonts w:ascii="Arial" w:hAnsi="Arial" w:cs="Arial"/>
          <w:sz w:val="16"/>
          <w:szCs w:val="16"/>
        </w:rPr>
        <w:tab/>
      </w:r>
    </w:p>
    <w:p w:rsidR="003024D8" w:rsidRPr="003024D8" w:rsidRDefault="003024D8" w:rsidP="003024D8">
      <w:pPr>
        <w:ind w:right="-426"/>
        <w:rPr>
          <w:rFonts w:ascii="Arial" w:hAnsi="Arial" w:cs="Arial"/>
          <w:sz w:val="16"/>
          <w:szCs w:val="16"/>
        </w:rPr>
      </w:pPr>
      <w:r w:rsidRPr="003024D8">
        <w:rPr>
          <w:rFonts w:ascii="Arial" w:hAnsi="Arial" w:cs="Arial"/>
          <w:sz w:val="16"/>
          <w:szCs w:val="16"/>
        </w:rPr>
        <w:t>Włodzimierz Żyła</w:t>
      </w:r>
    </w:p>
    <w:p w:rsidR="003024D8" w:rsidRPr="003024D8" w:rsidRDefault="003024D8" w:rsidP="003024D8">
      <w:pPr>
        <w:ind w:right="-426"/>
        <w:rPr>
          <w:rFonts w:ascii="Arial" w:hAnsi="Arial" w:cs="Arial"/>
          <w:sz w:val="16"/>
          <w:szCs w:val="16"/>
        </w:rPr>
      </w:pPr>
      <w:r w:rsidRPr="003024D8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3024D8">
        <w:rPr>
          <w:rFonts w:ascii="Arial" w:hAnsi="Arial" w:cs="Arial"/>
          <w:sz w:val="16"/>
          <w:szCs w:val="16"/>
        </w:rPr>
        <w:t>tel</w:t>
      </w:r>
      <w:proofErr w:type="spellEnd"/>
      <w:r w:rsidRPr="003024D8">
        <w:rPr>
          <w:rFonts w:ascii="Arial" w:hAnsi="Arial" w:cs="Arial"/>
          <w:sz w:val="16"/>
          <w:szCs w:val="16"/>
        </w:rPr>
        <w:t xml:space="preserve"> 41 273 91 82</w:t>
      </w:r>
    </w:p>
    <w:p w:rsidR="003024D8" w:rsidRPr="003024D8" w:rsidRDefault="003024D8" w:rsidP="003024D8">
      <w:pPr>
        <w:ind w:right="-426"/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3024D8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3024D8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3024D8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3024D8" w:rsidRPr="003024D8" w:rsidRDefault="003024D8" w:rsidP="003024D8">
      <w:pPr>
        <w:rPr>
          <w:rFonts w:ascii="Arial" w:hAnsi="Arial" w:cs="Arial"/>
          <w:lang w:val="en-US"/>
        </w:rPr>
      </w:pPr>
    </w:p>
    <w:p w:rsidR="00607AE4" w:rsidRPr="00E307F4" w:rsidRDefault="00607AE4" w:rsidP="00607AE4">
      <w:pPr>
        <w:ind w:left="4956" w:right="-426" w:firstLine="708"/>
        <w:rPr>
          <w:rFonts w:ascii="Arial" w:hAnsi="Arial" w:cs="Arial"/>
          <w:sz w:val="20"/>
        </w:rPr>
      </w:pPr>
      <w:r w:rsidRPr="00E307F4">
        <w:rPr>
          <w:rFonts w:ascii="Arial" w:hAnsi="Arial" w:cs="Arial"/>
          <w:sz w:val="20"/>
        </w:rPr>
        <w:t xml:space="preserve">/-/ Z-ca Dyrektora </w:t>
      </w:r>
      <w:proofErr w:type="spellStart"/>
      <w:r w:rsidRPr="00E307F4">
        <w:rPr>
          <w:rFonts w:ascii="Arial" w:hAnsi="Arial" w:cs="Arial"/>
          <w:sz w:val="20"/>
        </w:rPr>
        <w:t>ds</w:t>
      </w:r>
      <w:proofErr w:type="spellEnd"/>
      <w:r w:rsidRPr="00E307F4">
        <w:rPr>
          <w:rFonts w:ascii="Arial" w:hAnsi="Arial" w:cs="Arial"/>
          <w:sz w:val="20"/>
        </w:rPr>
        <w:t xml:space="preserve"> Leczniczych</w:t>
      </w:r>
    </w:p>
    <w:p w:rsidR="00B7412E" w:rsidRPr="003024D8" w:rsidRDefault="00B7412E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B7412E" w:rsidRPr="003024D8" w:rsidSect="00C2438D">
      <w:footerReference w:type="default" r:id="rId8"/>
      <w:headerReference w:type="first" r:id="rId9"/>
      <w:footerReference w:type="first" r:id="rId10"/>
      <w:pgSz w:w="12240" w:h="15840"/>
      <w:pgMar w:top="1665" w:right="1797" w:bottom="149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99" w:rsidRDefault="00DF2399">
      <w:r>
        <w:separator/>
      </w:r>
    </w:p>
  </w:endnote>
  <w:endnote w:type="continuationSeparator" w:id="0">
    <w:p w:rsidR="00DF2399" w:rsidRDefault="00DF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96E9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E96E9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DFE6DB" wp14:editId="47A82218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E96E9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E96E9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E96E9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99" w:rsidRDefault="00DF2399">
      <w:r>
        <w:separator/>
      </w:r>
    </w:p>
  </w:footnote>
  <w:footnote w:type="continuationSeparator" w:id="0">
    <w:p w:rsidR="00DF2399" w:rsidRDefault="00DF2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E96E9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FB61DE4" wp14:editId="38A597B5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3B9D98A" wp14:editId="4BDB545B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83FFD01" wp14:editId="09D9CFF5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40B8D26" wp14:editId="4A32A58C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1405D549" wp14:editId="3ED41ACD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E96E98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E96E98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A14F6AC" wp14:editId="41481A46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E96E98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2992786" r:id="rId7"/>
      </w:object>
    </w:r>
  </w:p>
  <w:p w:rsidR="00FA283F" w:rsidRDefault="00E96E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24B797" wp14:editId="49A3CC42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D8"/>
    <w:rsid w:val="003024D8"/>
    <w:rsid w:val="00582C70"/>
    <w:rsid w:val="00607AE4"/>
    <w:rsid w:val="00A60105"/>
    <w:rsid w:val="00AE4AFE"/>
    <w:rsid w:val="00B7412E"/>
    <w:rsid w:val="00DF2399"/>
    <w:rsid w:val="00E751EA"/>
    <w:rsid w:val="00E96E98"/>
    <w:rsid w:val="00F5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4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2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24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024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24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024D8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024D8"/>
    <w:pPr>
      <w:suppressAutoHyphens w:val="0"/>
      <w:ind w:firstLine="708"/>
      <w:jc w:val="both"/>
    </w:pPr>
    <w:rPr>
      <w:sz w:val="28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024D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4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02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24D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3024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24D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024D8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3024D8"/>
    <w:pPr>
      <w:suppressAutoHyphens w:val="0"/>
      <w:ind w:firstLine="708"/>
      <w:jc w:val="both"/>
    </w:pPr>
    <w:rPr>
      <w:sz w:val="28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024D8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</cp:revision>
  <dcterms:created xsi:type="dcterms:W3CDTF">2017-04-06T09:55:00Z</dcterms:created>
  <dcterms:modified xsi:type="dcterms:W3CDTF">2017-04-06T12:06:00Z</dcterms:modified>
</cp:coreProperties>
</file>