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C6" w:rsidRDefault="00D322C6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Ogłoszenie nr 543291-N-2017 z dnia 2017-07-03 r. </w:t>
      </w:r>
    </w:p>
    <w:p w:rsidR="00F60B75" w:rsidRPr="00F60B75" w:rsidRDefault="00F60B75" w:rsidP="00F60B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>Powiatowy Zakład Opieki Zdrowotnej: Dostawa wyrobów medycznych używanych na salach operacyjnych dla Powiatowego Zakładu Opieki Zdrowotnej z siedzibą w Starachowicach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OGŁOSZENIE O ZAMÓWIENIU - Dostawy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Zamieszczanie ogłoszenia: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Zamieszczanie obowiązkowe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Ogłoszenie dotyczy: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Nazwa projektu lub programu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Postępowanie przeprowadza centralny zamawiający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Postępowanie jest przeprowadzane wspólnie przez zamawiających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I. 1) NAZWA I ADRES: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 , 27200   Starachowice, woj. świętokrzyskie, państwo Polska, tel. 041 2745202 w. 182, , e-mail pzozstarachowice.zp@interia.pl, , faks 412 746 158.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 (URL): http://zoz.starachowice.sisco.info/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profilu nabywcy: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I. 2) RODZAJ ZAMAWIAJĄCEGO: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Podmiot prawa publicznego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I.3) WSPÓLNE UDZIELANIE ZAMÓWIENIA </w:t>
      </w:r>
      <w:r w:rsidRPr="00F60B75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(jeżeli dotyczy)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I.4) KOMUNIKACJA: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http://zoz.starachowice.sisco.info/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http://zoz.starachowice.sisco.info/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Oferty lub wnioski o dopuszczenie do udziału w postępowaniu należy przesyłać: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Elektronicznie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Inny sposób: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Inny sposób: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formie pisemnej - wersja papierowa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Powiatowy Zakład Opieki Zdrowotnej ul. Radomska 70 27 - 200 Starachowice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PRZEDMIOT ZAMÓWIENIA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II.1) Nazwa nadana zamówieniu przez zamawiającego: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Dostawa wyrobów medycznych używanych na salach operacyjnych dla Powiatowego Zakładu Opieki Zdrowotnej z siedzibą w Starachowicach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Numer referencyjny: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P/27/06/2017/BO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F60B75" w:rsidRPr="00F60B75" w:rsidRDefault="00F60B75" w:rsidP="00F60B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II.2) Rodzaj zamówienia: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Dostawy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II.3) Informacja o możliwości składania ofert częściowych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Zamówienie podzielone jest na części: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wszystkich części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Zamawiający zastrzega sobie prawo do udzielenia łącznie następujących części lub grup części: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II.4)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Dostawa wyrobów medycznych używanych na salach operacyjnych dla potrzeb Powiatowego Zakładu Opieki Zdrowotnej z siedzibą w Starachowicach ul. Radomska 70 ujętych w Pakietach ( 19 Pakietów) w ilościach uzależnionych od bieżącego zapotrzebowania. W załączeniu wykaz wyrobów medycznych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Warunki bezwzględne i opis przedmiotu zamówienia stanowi formularz – zestawienie wyrobów (załącznik nr 5 do SIWZ) Dostawy winny być realizowane na koszt Wykonawcy w ciągu od min. 2 do max. 5 dni roboczych (kryterium oceny ofert), na podstawie zamówień oraz potrzeb na telefon/fax , 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Zmniejszenie to jednak nie będzie większe niż 30% wartości pakietu.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II.5) Główny kod CPV: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Dodatkowe kody CPV: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CPV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33162000-3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II.6) Całkowita wartość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(jeżeli zamawiający podaje informacje o wartości zamówienia)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Wartość bez VAT: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PLN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miesiącach:   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lub 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dniach: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lub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lub 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II.9) Informacje dodatkowe: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III.1) WARUNKI UDZIAŁU W POSTĘPOWANIU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warunków: koncesji, zezwolenia lub licencji lub dokumentu, potwierdzającego, że wykonawca jest wpisany do jednego z rejestrów zawodowych lub handlowych, prowadzonych w państwie członkowskim Unii Europejskiej, w którym wykonawca ma siedzibę lub miejsce zamieszkania,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III.1.2) Sytuacja finansowa lub ekonomiczna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warunków: 3.2 informacji potwierdzających, że wykonawca jest ubezpieczony od odpowiedzialności cywilnej w zakresie prowadzonej działalności związanej z przedmiotem zamówienia na sumę ubezpieczenia (sumę gwarancyjną), równą co najmniej 10 000,00 zł.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III.1.3) Zdolność techniczna lub zawodowa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warunków: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wartości oferowanego produktu (wartość pakietu)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III.2) PODSTAWY WYKLUCZENIA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2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3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4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5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6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7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8 ustawy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spełnianiu kryteriów selekcji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III.5.1) W ZAKRESIE SPEŁNIANIA WARUNKÓW UDZIAŁU W POSTĘPOWANIU: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III.5.2) W ZAKRESIE KRYTERIÓW SELEKCJI: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3.3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wartości oferowanego produktu (wartość pakietu) W celu potwierdzenia, że oferowane dostawy, usługi, lub roboty budowlane odpowiadają wymaganiom określonym w niniejszej specyfikacji istotnych warunków zamówienia do oferty należy dołączyć następujące dokumenty: 4.1 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4.2 Oświadczenie Wykonawcy, że oferowany przedmiot zamówienia posiada deklarację zgodności EC, lub certyfikat CE i jest dopuszczony do obrotu na rynku zgodnie z Ustawą z dnia 20.05.2010 r. o wyrobach medycznych. 4.3 opisy, zdjęcia katalogowe wyrobów przedstawiające cechy, numery, rozmiary każdego z proponowanych w ofercie asortymentów - z zaznaczeniem Pakietu i pozycji której dotyczą. Zamawiający zastrzega sobie prawo wezwania Wykonawcy do przedstawienia dokumentów rejestracji produktów, dokumentu potwierdzającego rejestrację/zgłoszenia produktu leczniczego. 4.4 Zamawiający wymaga dostarczenia przez Wykonawców próbek oferowanego produktu w celu potwierdzenia wymagań opisanych w załączniku nr 5 do SIWZ. Ilość próbek - do jakich pakietów i pozycji - uwzględniona w załączniku nr 5 do SIWZ – załącznik ofertowy. Próbki powinny być zapakowane i opisane w sposób pozwalający na jednoznaczne ustalenie, której oferty dotyczą. Opis powinien zawierać nazwę Wykonawcy oraz nazwę i numer pozycji w zadaniu. Próbki należy dostarczyć wraz z ofertą do kancelarii (sekretariatu) PZOZ w Starachowicach ul. Radomska 70 przed upływem terminu składania ofert. W celu potwierdzenia spełnienia wymagań Oferent jest zobowiązany dostarczyć próbki towaru (w ilości 1 szt. lub 2 szt. danej pozycji) na żądanie zamawiającego w terminie do 3 dni roboczych od momentu zawiadomienia pisemnego (fax) o takiej potrzebie – dotyczy pozycji w załączniku nr 5 do SIWZ, gdzie Zamawiający nie wymaga próbek na dzień składania ofert.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IV: PROCEDURA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IV.1) OPIS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IV.1.1) Tryb udzielenia zamówienia: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Przetarg nieograniczony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IV.1.2) Zamawiający żąda wniesienia wadium: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Informacja na temat wadium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IV.1.3) Przewiduje się udzielenie zaliczek na poczet wykonania zamówienia: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informacje na temat udzielania zaliczek: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IV.1.5.) Wymaga się złożenia oferty wariantowej: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Dopuszcza się złożenie oferty wariantowej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Liczba wykonawców  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Przewidywana minimalna liczba wykonawców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Maksymalna liczba wykonawców  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Kryteria selekcji wykonawców: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Umowa ramowa będzie zawarta: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Przewidziana maksymalna liczba uczestników umowy ramowej: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Zamówienie obejmuje ustanowienie dynamicznego systemu zakupów: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internetowej, na której będą zamieszczone dodatkowe informacje dotyczące dynamicznego systemu zakupów: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IV.1.8) Aukcja elektroniczna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Przewidziane jest przeprowadzenie aukcji elektronicznej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adres strony internetowej, na której aukcja będzie prowadzona: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dotyczące przebiegu aukcji elektronicznej: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Czas trwania: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Czy wykonawcy, którzy nie złożyli nowych postąpień, zostaną zakwalifikowani do następnego etapu: 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Warunki zamknięcia aukcji elektronicznej: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IV.2) KRYTERIA OCENY OFERT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IV.2.1) Kryteria oceny ofert: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IV.2.2) Kryteria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(przetarg nieograniczony)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IV.3.1) Informacje na temat negocjacji z ogłoszeniem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Minimalne wymagania, które muszą spełniać wszystkie oferty: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Przewidziany jest podział negocjacji na etapy w celu ograniczenia liczby ofert: 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IV.3.2) Informacje na temat dialogu konkurencyjnego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Wstępny harmonogram postępowania: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Podział dialogu na etapy w celu ograniczenia liczby rozwiązań: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informacje na temat etapów dialogu: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IV.3.3) Informacje na temat partnerstwa innowacyjnego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IV.4) Licytacja elektroniczna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Czas trwania: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Wykonawcy, którzy nie złożyli nowych postąpień, zostaną zakwalifikowani do następnego etapu: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wniosków o dopuszczenie do udziału w licytacji elektronicznej: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Data: godzina: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Termin otwarcia licytacji elektronicznej: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Termin i warunki zamknięcia licytacji elektronicznej: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Wymagania dotyczące zabezpieczenia należytego wykonania umowy: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IV.5) ZMIANA UMOWY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Tak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okresie obowiązywania umowy, ceny mogą ulec zmianie jedynie w przypadku zmiany stawki podatku VAT. W przypadku zmiany stawki podatku VAT w ramach niniejszej umowy zmiana stawki następuje z dniem wejścia w życie odpowiedniego aktu prawnego zmieniającego stawkę VAT. W takim przypadku zmianie ulegną ceny brutto, ceny netto pozostaną bez zmian” Zamawiający może zmniejszyć ilość zamawianego towaru w stosunku do ilości wskazanej w Pakiecie bez żadnych skutków prawnych obciążających Zamawiającego, jednakże zmniejszenie nie będzie przekraczało 30% wartości brutto Umowy w danym pakiecie.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IV.6) INFORMACJE ADMINISTRACYJNE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(jeżeli dotyczy):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Środki służące ochronie informacji o charakterze poufnym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Data: 2017-07-19, godzina: 12:00,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Wskazać powody: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&gt;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IV.6.3) Termin związania ofertą: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do: okres w dniach: 30 (od ostatecznego terminu składania ofert)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IV.6.6)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F60B75" w:rsidRPr="00F60B75" w:rsidRDefault="00F60B75" w:rsidP="00F60B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1765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Siatka chirurgiczna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Siatka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chirurgiczna do zaopatrywania przepuklin brzusznych i pooperacyjnych IPOM, jednowarstwowe składające się z dwóch komponentów - polipropylenu w 12% od strony otrzewnej i PVDF w 88% od strony trzewi, z kolorowym wyznacznikiem do prawidłowej aplikacji, dwukierunkowa elastyczność, grubość 0,7mm, rozmiar porów w 80%&gt;1,0mm, waga 60g/m², rozmiar 15x 15cm Plastyka przednia pochwy. Implant o anatomicznym kształcie, trapez z czterema ramionami pokrytymi plastikową osłonką, materiał: polipropylen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gramatura 48 g/m² (+/- 0,02 g/m²), grubość siatki 0,33 (+/- 1%), grubość nitki 80µm (+/-0,5 µm), porowatość - geometria romboidalna: max. 1870 µm (+/- 10 µm), rozmiar: długość górnego ramiona 38 cm (+/-0,5 cm), długość dolnego ramiona 45 cm (+/-0,5 cm), szerokość ramion 1,1 cm, dolne ramiona dłuższe w celu łatwiejszego rozróżnienia, rozmiary trapezu: podstawa górna 4,5 cm, podstawa dolna 6 cm, wysokość 6 cm, technologia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quadriaxial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- obecność włókien skośnych zapewniających mniejsze ryzyko deformacji we wszystkich kierunkach, brzegi zakończone bezpiecznymi pętelkami, wytrzymałość na rozciąganie od 68 N/cm do max. 70 N/cm, badanie retrospektywne oceniające bezpieczeństwo i skuteczność na grupie 85 pacjentów. Igła do TOT. Igły wielorazowego użytku ze stali chirurgicznej, spiralne (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lewa+prawa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"Taśma do leczenia wysiłkowego nietrzymania moczu u kobiet Parametry zestawu: materiał polipropylen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plastikowa osłonka na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tasmie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- wymóg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zapewniwnia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sterylności, brak osłonki w środku na odcinku min 1,5 cm; gramatura 48g/m2 (+/- 0,02 g/m2,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gru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bookmarkStart w:id="0" w:name="_GoBack"/>
      <w:bookmarkEnd w:id="0"/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2176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 hemostatyczny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opis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towaru Materiał hemostatyczny 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mikrowłókienkowym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splocie, zbudowany z 7 warstw. Rozmiar 5,1cm x 10,2cm Materiał hemostatyczny o zwartym splocie. Rozmiar 7,5cm x 10cm Oksydowana regenerowana celuloza. Czas wchłaniania do 14 dni.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pH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2,5-3,5 oraz bakteriobójczość wobec szczepów MRSA, VPR, PRSP. Rozmiar 10cm x 20cm Struktura, nieutkana,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nierozwarstwialna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włóknina hemostatyczna, zawartość grupy karboksylowej 18-24%. Rozmiar 2,5cm x 5,2cm - saszetki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3411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Oksydowana regenerowana celuloza. 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Oksydowana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regenerowana celuloza. Czas wchłaniania do 14 dni.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pH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2,5-3,5 oraz bakteriobójczość wobec szczepów MRSA, VPR, PRSP. Rozmiar 10cm x 20cm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1865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Proteza naczyniowa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Proteza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naczyniowa tętniczo - żylna z PTFE o jednowarstwowej strukturze ściany, proste, niezbrojone, wykonane w technice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Stretch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grubość ściany 0,69mm; odporność szwów na wyrywanie 0,6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Ibs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wytrzymałość radialna na rozciąganie 18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Ibs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; ciśnienie wejścia wody 215 mmHg. Możliwość powtórnej sterylizacji protezy potwierdzona standardami w instrukcji użycia. Długość max 80 cm, średnica 6 mm.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2565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Drobne materiały medyczne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Czepki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operacyjne w kształcie hełmu, zapewniający pełną ochronę głowy i szyi, wiązany na troki wokół szyi. Szczególnie odpowiedni dla mężczyzn z brodą. W części przedniej wszyta wstawka pochłaniająca pot. Czepek wykonany z włókniny wiskozowej o gramaturze 25g/m2. Pakowany po 100 szt. w opakowaniu Taśmy samoprzylepne o wymiarach 10 x 50cm pakowane a ' 2 szt. Serweta jałowa, niebieska, z włókniny typu TMS 35g/m2, wysterylizowana parą wodną, na opakowaniu podwójna metka z nr serii, datą ważności, nazwą producenta,Roz.45cm x 40cm / dopuszczono możliwość zaoferowania jałowej serwety operacyjnej wykonanej z włókniny dwuwarstwowej (włóknina polipropylenowa + folia polietylenowa) nieprzemakalnej o gramaturze 55 g/m2 o wymiarach 37,5cm x 45cm w kolorze zielonym sterylizowana tlenkiem etylenu Serwety na stolik MAYO. W kształcie worka z zewnętrzną warstwą z chłonnej włókniny o wymiarach 80 x 145cm, gramatura podstawowa 92 g/m2, gramatura folii PE min. 56 g/m2, folia piaskowana - ułatwienie nakładania worka, obłożenie złożone teleskopowe Serweta samoprzylepna wykonana z dwuwarstwowej, pełno barierowej włókniny zgodnej z normą EN 13795 1,2,3 o gramaturze 54 g/m2. Jedną z warstw stanowi folia PE. Chłonność warstwy zewnętrznej min. 440%. Odporność na penetrację płynów &gt;200cm H2O oraz odporność na rozerwanie &gt;290kPa. Serweta samoprzylepna 45 x75 cm, wykonana z dwuwarstwowej, pełno barierowej włókniny polipropylenowej zgodnej z normą EN 13795 1.2.3 o gramaturze 55 g/m². Jedną z warstw materiału stanowi folia PE. Chłonność warstwy zewnętrznej 450%. Serwetę cechuje wysoka odporność na penetrację płynów zgodnie z EN 20811 &gt; 150cm H</w:t>
      </w:r>
      <w:r w:rsidRPr="00F60B75">
        <w:rPr>
          <w:rFonts w:ascii="Cambria Math" w:eastAsia="Times New Roman" w:hAnsi="Cambria Math" w:cs="Cambria Math"/>
          <w:sz w:val="20"/>
          <w:szCs w:val="20"/>
          <w:lang w:eastAsia="pl-PL"/>
        </w:rPr>
        <w:t>₂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O oraz odporność na rozerwanie &gt;290kPa zgodnie z EN 13938-1.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2565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Drobne materiały medyczne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Pojemnik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 odpady medyczne długie np. trokary, igły biopsyjne, narzędzia laparoskopowe. Z zamykanym otworem wrzutowym, wykonany z tworzywa sztucznego o wymiarach 12cm x 17cm x 62cm (±2 cm w każdym wymiarze), z uniwersalnym systemem mocowania zarówno w pionie jak i w poziomie np. na stojaku do kroplówki.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Bezlateksowy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worek do liczenia gazików, gąbek, opatrunków. Posiadający pięć kieszeni z przegródką umieszczonych jedna nad drugą mieszczących 10 małych gazików 10 cm x 10 cm lub po rozłączeniu przegródki 5 dużych gaz, opatrunków lub gąbek do laparotomii. Kieszenie przedniej części worka wykonane z przeźroczystego polietylenu, umożliwiają łatwe liczenie gazików. Tylna część worka wykonana z niebieskiego polietylenu, umożliwia wieszanie kolejnych worków jeden na drugi. Worek posiada taśmę samoprzylepną umożliwiającą zamknięcie go po użyciu po wcześniejszym zrolowaniu, opakowanie jednostkowe 50 szt. Wykonawca dołączy koszyk z uchwytem pasujący na statyw do kroplówki Końcówka do odsysania mikrochirurgiczna metalowa CH9, długość 160 mm Licznik igieł zapewniający umieszczenie igły w odrębnych polach od 1 do 20. Zamykana pokrywa z zawiasami, wbudowany element usuwający ostrze skalpela, wyposażony w magnes, bez lateksowy, sterylny, kolor żółty Okulary ochronne do zabiegów chirurgicznych, zapobiegające odblaskom oraz zaparowaniu soczewek i energii statycznej. Oprawka dopasowana do czoła aby zapobiec zachlapaniu oczu od górnej części okularów. Górna krawędź soczewki posiadająca matowy pasek ułatwiający chwytanie soczewek w trakcie ich zakładania bez pozostawienia odcisków palców. Oprawka + soczewki. "Zestaw przeznaczony do pooperacyjnej, autologicznej autotransfuzji krwi pełnej. W skład zestawu wchodzi pojemnik ssący typu mieszek, wykonany z polietylenu o wysokim stopniu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rozprężalności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 pojemności 250ml- 275ml o podciśnieniu początkowym na poziomie min 120mbar, dren o długości 140cm z uniwersalną, docinaną, nie zwężającą światła drenów końcówką łączącą, wykonaną z silikonu, kompatybilną ze wszystkimi drenami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Redona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rozmiarach od CH 6-CH 18. Dren umożliwia jednoczesny drenaż dwoma drenami. Precyzyjna skala pomiarowa- od 35ml co 40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ml.W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drenie samouszczelniający się port iniekcyjny, umożliwiający podawanie min. antykoagulantów. Drugi dren łączący o długości 6 cm zakończony łącznikiem typu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large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-lock do połączenia z workiem na krew wyposażony w nasadkę ochronną do zabezpieczenia łącznika po odłączeniu worka. Worek zbiorczy na krew o poj. 1000ml, skalowany co 50-100ml, z filtrem 200µm wyposażony w zastawkę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antyrefluksyjną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zapobiegającą cofaniu się krwi, oraz w samouszczelniający zawór łączeniowy do igły aparatu transfuzyjnego. Aparat do transfuzji z filtrami 10µm- z dużą, elastyczną komorą kroplową, oraz drenem o długości 150cm z zakończeniem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luer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-lock oraz precyzyjnym zaciskiem rolkowym. Sterylny, podwójnie pakowany. Zgodny z normami PN EN ISO 11607, PN EN ISO 868 " "Zestaw Tur, jałowy,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Skad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: 1x Serweta na stolik o wym. 150x190cm Serweta 2 -warstwowa, laminat i włóknina w części środkowej serwety, 1 warstwa laminatu w częściach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bocznych,serweta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stanowi drugie, wewnętrzne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ownięcie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zestawu Gramatura serwety 56g/m 2, odporność na przenikanie cieczy 188cmH20,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wytrzymałaość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 rozrywanie na sucho 108kPa. 1x Serweta do operacji resekcji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przezcewkowej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 wym. 190x230cm Serweta w górnej części wykonana z włókniny, w dolnej części z nieprzemakalnego, niebieskiego polietylenu. Nogawice zintegrowane z całością serwety. Serweta z otworem brzusznym 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śred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3cm i kroczowym 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średn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6cm, osłoną lateksową palca do badanie per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rectum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torebką do zbiórki płynów w kształcie stożka o wym. 83x56. Torebka posiada filtr w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dlbej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wewnętrznej części, usztywnienie w górnym brzegu, port do odsysania treści umieszczony w dolnej części torebki, budowa końcówki portu umożliwia dopasowanie drenów o różnej średnicy 1x Taśma przylepna o wym. 10x50cm 4x Ręcznik do rąk o wym. 30x30cm. Informacja o dacie ważności i nr serii w postaci 2 naklejek typu TAG do wklejenia w karcie pacjenta. Opakowanie typu TYVEC." "Zestaw do kolana, jałowy, Skład: 1x Serweta na stolik instrumentariuszki o wym. 150x190cm Serweta 2 - warstwowa, laminat i włóknina w części środkowej serwety, 1 warstwa laminatu w częściach bocznych, serweta stanowi drugie, wewnętrzne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ownięcie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zestawu. Gramatura serwety 56g/m2, odporność na przenikanie cieczy 188cmH20,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wytrzymałaość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 rozrywanie na sucho 108kPa. 1x Serweta na stolik Mayo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wzmoncniona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 wym. 80x140cm Serweta w kształcie worka, wykonana z nieprzemakalnego laminatu z wzmocnieniem włókniną, składana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telskopowo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z zaznaczeniem kierunku rozwijania serwety 1x Serweta do artroskopii o wym. 200x320cm Serweta z otworem elastycznym samouszczelniającym się o wym. 6x8cm. Serweta wykonana w polu niekrytycznym z włókniny z łatą chłonną/wzmocnieniem w polu krytycznym o wym. min 75x50cm i 2oma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organizerami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 przewody. Łata chłonna wykonana z włókniny i laminatu. Gramatura serwety w polu krytycznym 161g/m2, odporność na przenikanie cieczy 496cmH20,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wytrzymałaość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 rozrywanie na mokro 187kPa. 1x Pokrowiec na przewody Comfort o wym. 14x250cm. Pokrowiec z przeźroczystego polietylenu, składany teleskopowo, z przylepcem 1x Nogawica o wym. 30x60cm Nogawica 2 - warstwowa. Gramatura 56g/m2, odporność na przenikanie cieczy 188cmH20,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wytrzymałaość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 rozrywanie na sucho 108kPa. 1x Taśma przylepna o wym. 10x50cm 2x Ręcznik do rąk o wym. 30x30 cm Informacja o dacie ważności i nr serii w postaci 2 naklejek typu TAG do wklejenia w karcie pacjenta. Opakowanie typu TYVEC."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809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Staplery</w:t>
            </w:r>
            <w:proofErr w:type="spellEnd"/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Jednorazowy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stapler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zamykająco tnący z zakrzywioną główką (kształt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płksiężyca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), długość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lini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cięcia 40 mm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Stapler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umożliwia sześciokrotne wystrzelenie ładunku podczas jednego zabiegu, zawiera ładunek do tkanki standardowej lub grubej (Zamawiający każdorazowo określi rodzaj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łdunku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staplerze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przy składaniu zamówienia). Ładunek do staplera z zakrzywioną głowicą o długości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lini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cięcia 40 mm. Ładunek do tkanki standardowej, grubej. (Zamawiający każdorazowo określi rodzaj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łdunku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staplerze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przy składaniu zamówienia). Jednorazowa rączka staplera liniowego z nożem wbudowanym w ładunek, umożliwiająca sekwencyjną regulację wysokości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zszywe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przeznaczonych do tkanki standardowej (1,5 mm po zamknięciu), pośredniej (1,8 mm po zamknięciu) i grubej (2 mm po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zamknieci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Stapler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kompatybilny z ładunkiem posiadającym sześć rzędów zszywek wykonanych w technologii przestrzennej 3D o długości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lini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szwu 61 mm (Rączka staplera bez ładunku) Jednorazowa końcówka noża harmonicznego dł. 9 cm. Końcówka posiada dwa przyciski aktywujące max i min. Końcówka z wbudowaną adaptacyjną technologią tkankową umożliwiająca generatorowi identyfikowanie i monitorowanie instrumentu podczas jego użycia co pozwala generatorowi modulować i zmniejszać moc wyjściową, a także generować zwrotne sygnały dźwiękowe dla użytkownika, stosownie do potrzeb. Kształt uchwytu nożycowy, możliwość cięcia i koagulacji. Aktywne zakrzywione ostrze o długości 16 mm Jednorazowa końcówka noża harmonicznego dł. ramienia 36 cm, śr. 5 mm z technologią adaptacji do tkanki. Końcówka posiada dwa przyciski aktywujące max i min. Możliwość cięcia i koagulacji, kształt uchwytu pistoletowy, Jednorazowa końcówka do noża harmonicznego dł. Ramienia 23 cm. Śr. 5 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bransza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aktywna wykonana ze stopu tytanu pokryta czarną powłoką minimalizującą przywieranie. Końcówka posiada dwa przyciski aktywujące max i min. Końcówka z wbudowaną adaptacyjną technologią tkankową umożliwiającą generatorowi identyfikowanie i monitorowanie instrumentu podczas jego użycia, co pozwala generatorowi modulować i zmniejszać moc wyjściową a także generować zwrotne sygnały dźwiękowe dla użytkownika, stosownie do potrzeb. Możliwość cięcia i koagulacji, kształt uchwyty pistoletowy Sterylna, częściowo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wchałanialna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siatka separująca z obrzeżem służącym do jej mocowania (krawędzie obwodowe fabrycznie złożone):przeznaczona do leczenia przepuklin i innych ubytków struktur powięziowych; składająca się z mikroporowatej dzianej siatki z włókien polipropylenowych 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polidioksanonowych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laminowanej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wchłanialnym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filmem z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poliglekapronu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25: dodatkowe,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dodatkowo barwione włókna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polidioksanonowe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wplecione w siatkę jako znacznik ułatwiający orientację. Rozmiar max 25x36 cm Uniwersalny ładunek do jednorazowego staplera liniowego z nożem posiadającym sekwencyjną regulację wysokości zszywek przeznaczonych do tkanki standardowej (1,5 mm po zamknięci),pośredniej 91,8 mm po zamknięciu) i grubej (2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mmpo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zamknięciu). Ładunek posiadający sześć rzędów zszywek wykonanych w technologii przestrzennej 3D o długością linii szwu 61 mm (nóż zintegrowany z ładunkiem) Jednorazowa rękojeść staplera endoskopowego prostego przeznaczonego do ładunków wykonujących zespolenie o długości 60mm, posiadającego dwie dźwignie - zamykającą i spustową długość ramienia 10 cm Jednorazowy ładunek do automatycznego staplera endoskopowego o długości linii szwu 60mm o 3 podwójnych rzędach zszywek, posiadającego dwie dźwignie – zamykającą i spustową, o długości ramienia 34cm. Ładunki z wysokością zszywek po zamknięciu 1,0mm; 1,5mm;1,8mm; 2,0mm;2,3mm – Każdorazowo określony rodzaj przy zamówieniu.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1809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fartuch chirurgiczny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Fartuch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jednorazowy jałowy chirurgiczny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pełnobarierowy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zgodny z EN 13795 1-3; z włókniny polipropylenowej typu SMMMS o gramaturze max. 40g/m2. Rękaw zakończony elastycznym mankietem z dzianiny. Tylne części fartucha zachodzą na siebie. Umiejscowienie troków w specjalnym kartoniku umożliwia zawiązanie ich zgodnie z procedurami postępowania aseptycznego – zachowujemy pełną sterylność tylnej części fartucha. Szwy wykonane techniką ultradźwiękową. Odporność na przesiąkanie płynów materiału stanowiącego wzmocnienia min. 295 cm H2O natomiast BI =6, Opakowanie jednostkowe z 2 ręcznikami,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M-XXL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72"/>
        <w:gridCol w:w="727"/>
        <w:gridCol w:w="3288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Folia operacyjna, fartuch operacyjny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"Jałowa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folia operacyjna z klejem hipoalergicznym, do krótko i długotrwałych zabiegów operacyjnych. Folia z dwoma aplikatorami papierowymi, nie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zrywalnymi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nieprzylepnymi o szerokości po 3,5 cm każdy. Folia operacyjna antystatyczna, matowa , nie odbijająca światła lampy operacyjnej.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Poliuretarn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+ klej hipoalergiczny akrylowy + nośnik zewnętrzny kratkowany PE. Grubość 15-25mm, MVRT: 1000g/m2/24h/37oC rozmiar całkowity 15cm x 20cm , powierzchnia przylepna 15 x 13 cm pakowanie a' 40 szt." "Jałowa folia operacyjna z klejem hipoalergicznym, do krótko i długotrwałych zabiegów operacyjnych. Folia z dwoma aplikatorami papierowymi, nie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zrywalnymi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nieprzylepnymi o szerokości po 3,5 cm każdy. Folia operacyjna antystatyczna, matowa , nie odbijająca światła lampy operacyjnej.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Poliuretarn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+ klej hipoalergiczny akrylowy + nośnik zewnętrzny kratkowany PE. Grubość 15-25mm, MVRT: 1000g/m2/24h/37oC rozmiar całkowity 30cm x 20cm , powierzchnia przylepna 23 x 20 cm pakowanie a' 100 szt." "Jałowa folia operacyjna z klejem hipoalergicznym, do krótko i długotrwałych zabiegów operacyjnych. Folia z dwoma aplikatorami papierowymi, nie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zrywalnymi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nieprzylepnymi o szerokości po 3,5 cm każdy. Folia operacyjna antystatyczna, matowa , nie odbijająca światła lampy operacyjnej.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Poliuretarn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+ klej hipoalergiczny akrylowy + nośnik zewnętrzny kratkowany PE. Grubość 15-25mm, MVRT: 1000g/m2/24h/37oC rozmiar całkowity 45cm x 20cm , powierzchnia przylepna 38 x 20 cm pakowanie a' 15 szt." "Jałowa folia operacyjna z klejem hipoalergicznym, do krótko i długotrwałych zabiegów operacyjnych. Folia z dwoma aplikatorami papierowymi, nie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zrywalnymi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nieprzylepnymi o szerokości po 3,5 cm każdy. Folia operacyjna antystatyczna, matowa , nie odbijająca światła lampy operacyjnej. Poliuretan + klej hipoalergiczny akrylowy + nośnik zewnętrzny kratkowany PE. Grubość 15-25mm, MVRT: 1000g/m2/24h/37oC rozmiar całkowity 40cm x 35cm , powierzchnia przylepna 33 x 35 cm pakowanie a' 10 szt." "Jałowa folia operacyjna z klejem hipoalergicznym, do krótko i długotrwałych zabiegów operacyjnych. Folia z dwoma aplikatorami papierowymi, nie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zrywalnymi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nieprzylepnymi o szerokości po 3,5 cm każdy. Folia operacyjna antystatyczna, matowa , nie odbijająca światła lampy operacyjnej. Poliuretan + klej hipoalergiczny akrylowy + nośnik zewnętrzny kratkowany PE. Grubość 15-25mm, MVRT: 1000g/m2/24h/37oC rozmiar całkowity 45cm x 50cm , powierzchnia przylepna 38 x 50 cm pakowanie a' 30 szt." "Jednorazowy jałowy uniwersalny fartuch operacyjny, wzmocniony,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pełnobarierowy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wykonany z włókniny SMMMS, pięciowarstwowy, posiadający miękkie poliestrowe mankiety (min. 7 cm) nie powodujące ucisku na skórę, podwójny szew na szerokich rękawach, zapewniających swobodę ruchów. Fartuch o gramaturze 35g/m2, przy szyi zapinany na rzep, w pasie wiązany na trok. Posiadający przepuszczające powietrze wzmocnienia z laminatu w części przedniej i na rękawach o gramaturze 50g/m2. Fartuch wyposażony w 2 troki zewnętrzne i 2 wewnętrzne, troki zewnętrzne połączone kartonikiem. fartuch złożony w sposób zapewniający zachowanie sterylności z przodu i z tyłu operatora. Odporność na przenikanie cieczy . 100cm H2O odporność na rozerwanie na sucho 200kPa odporność na rozerwanie na mokro 200kPa IB- 6,0 Produkt sterylny, pakowany w sposób gwarantujący aseptyczny sposób aplikacji. Zapakowany w opakowanie pośrednie kartonowe - dyspenser z perforowanym jednym brzegiem oraz karton transportowy (zawiera etykietę produktu) - w celu zapewnienia bezpieczeństwa transportu i przechowywania w warunkach operacyjnego. Na opakowaniu minimum 4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repozycjonowalne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etykiety samoprzylepne zawierające numer katalogowy, serię datę ważności oraz informację o producencie służące do archiwizacji danych"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miesiącach: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1020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Ewakuator</w:t>
            </w:r>
            <w:proofErr w:type="spellEnd"/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Ewakuator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laparoskopowy ,poj. 200 ml,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Ewakuator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laparoskopowy, poj. 410 ml,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2132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hemostatyczny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System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hemostayczny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PerClot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-Standard System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hemostayczny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PerClot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Laparoscopic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MI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1765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Siatka chirurgiczna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Trójwymiarowa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lekka, anatomicznie dopasowana siatka, z przyśrodkowym znacznikiem orientacji, z pamięcią kształtu, nie wymaga dodatkowego mocowania. 7,9x13,4 cm zamawiający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każdoroazowo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określi strony lewa i prawa. Trójwymiarowa, lekka, anatomicznie dopasowana siatka, z przyśrodkowym znacznikiem orientacji, z pamięcią kształtu, nie wymaga dodatkowego mocowania. 10,3x15,7 cm, zamawiający każdorazowo określi strony lewa i prawa. Siatka do zaopatrywania przepuklin pępkowych, polipropylenowa,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 kieszeniami ułatwiającymi pozycjonowanie i mocowanie . W rozmiarze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circle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6,4 cm oraz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circle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8cm, zamawiający każdorazowo określi rozmiar siatki. Ultralekka siatka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antyadhezyjna, składająca się z trzech rodzajów materiału: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wchłanialnej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warstwy hydrożelowej, włókien PGA i polipropylenu, dedykowana do procedur laparoskopowych, rozmiar 10,2x15,2 cm Ultralekka siatka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antyadhezyjna, składająca się z trzech rodzajów materiału: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wchłanialnej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warstwy hydrożelowej, włókien PGA i polipropylenu, dedykowana do procedur laparoskopowych, rozmiar 15,2x20,3 cm Ultralekka siatka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antyadhezyjna, składająca się z trzech rodzajów materiału: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wchłanialnej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warstwy hydrożelowej, włókien PGA i polipropylenu, dedykowana do procedur laparoskopowych, rozmiar 20,3x25,4 cm Narzędzie do mocowania siatek . Zawiera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ładunki, zbudowane z PLA (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poliaktyd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) na bazie kwasu mlekowego. Ładunek z gładką głową, wydrążonym rdzeniem i atraumatycznym nagwintowaniem . Ładunki całkowicie wchłaniają się po 52 tygodniach .Urządzenie ( 30 ładunków ) posiada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wskażnik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zużycia ładunków ( na rękojeści ) , jest jednorazowe i sterylne. Posiada kaniule wyprowadzającą ładunki o długości 39 cm. Pakowane po 5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Siatka polipropylenowa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makroporowa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15 x15 cm, pakowana po 3 szt. Siatka polipropylenowa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lekka,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makroporowa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 możliwością docinania, waga 44 mg/m² w rozmiarze15 x15 cm, pakowana po 3 szt. Siatka polipropylenowa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ciężka,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makroporowa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7,5 x15 cm, pakowane po 3 szt. Siatka polipropylenowa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lekka z możliwością docinania, waga 44 mg/m²makroporowa 7,5 x15 cm, pakowane po 3 szt. Siatka polipropylenowa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monofilamenta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ciężka,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makroporowa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25 x 35,5 cm.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1476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ładunki staplera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Ładunki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ze zintegrowanym kowadełkiem do wielorazowego staplera zamykającego typu TA Premium 55, będącego na wyposażeniu Zamawiającego, o wysokości zszywki przed zamknięciem 3,5 mm lub 4,8 mm w zależności od bieżących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zapotrzebowań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1432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klipsy tytanowe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Klipsy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tytanowe z zewnętrznym i wewnętrznym żłobieniem,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M/L, kompatybilne z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klipsownicą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GRENA, którą Zamawiający posiada. Pakowane po 4 i 6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magazynku, 120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opakowaniu. Wielkość i ilość magazynków w ramach ilości w umowie w zależności od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zapotrzebowań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Klipsy tytanowe o przekroju w kształcie litery V, z wewnętrznym żłobieniem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stabilizujacym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klips w tkance,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M/L, kompatybilne z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klipsownicą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Piling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Weck, którą Zamawiający posiada. Pakowane w magazynek z taśmą po 6 lub 10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120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opakowaniu. Wielkość i ilość magazynków w ramach ilości w umowie w zależności od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zapotrzebowań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Klipsy polimerowe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niewchłanialne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L, XL kompatybilne z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klipsownicą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GRENA. Pakowane po 4 i 6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magazynku z taśmą samoprzylepną, pakowane po 120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opakowaniu. Wielkość i ilość magazynków w ramach ilości w umowie w zależności od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zapotrzebowań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1821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podkład higieniczny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Jednorazowy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wysokochłonny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nie uczulający podkład higieniczny na stół operacyjny wykonany polipropylenu, poliestru oraz SAF. Zbudowany z mocnego, nieprzemakalnego laminatu o grubości minimum 0,14mm (pozytywny wynik EN 20811) i chłonnego rdzenia o grubości co najmniej 0,7mm na całej długości prześcieradła. Wymiary prześcieradła 100 cm (+/-2cm) x 225cm ( +/- 4cm) Produkt o gładkiej, jednorodnej powierzchni (bez zagięć,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pikowań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czy przeszyć) – nie powodującej uszkodzeń skóry pacjenta.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Wchłanialność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co najmniej 4l potwierdzona badaniem akredytowanego laboratorium. Produkt łatwy do identyfikacji po rozpakowaniu zgodnie z ustawą o WM przez czytelny i trwały nadruk nazwy produktu lub producenta. Gramatura produktu 125g/m2 (+/-1%). Mata na podłogę, o dużej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wchłanialności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płynów (minimum 1,5l), z możliwością przytwierdzania do podłogi w czterech punktach. O wymiarach 79- 81 cm na 120 - 121cm Produkt pakowany po 25 sztuk. Jednorazowa osłona na podłokietnik stołu operacyjnego. O długości 70- 75 cm szerokości 31 -33cm Posiadająca co najmniej jedną opaskę o regulowanej średnicy, pozwalające na utrzymywanie przedramienia pacjenta.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909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Elektrody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Elektroda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neutralna jednorazowa dzielona Elektroda neutralna jednorazowa niedzielona Kabel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monopolarnyVIO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ICC, ACC do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intrumentów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laparoskopowych do cięcia i koagulacji Uchwyt elektrod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monopolarnych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 2 przyciskami, VIO, ICC, ACC STANDARD, z kablem przyłączeniowym dł. 4m Elektroda nożowa, prosta 3,4 x 24 mm wielorazowa Elektroda nożowa, prosta 0,4 x 10 mm, dł. 100 mm, do głębokich jam ciała Kleszczyki laparoskopowe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BiClamp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Laparoskopowe, typu Maryland, okładki radełkowane, płaszcz o średnicy 5mm, długość 340mm, kompatybilne z diatermią VAIO 300 D Nożyki bipolarne laparoskopowe, końcówki Micro średnica 5 mm, długość 350 mm Kabel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przyłaczeniowy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do elektrody neutralnej dzielonej i nie dzielonej VIO, ICCE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. 4 m Elektroda haczykowata laparoskopowa, okrągła,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monopolarna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, płaszcz izolowany Ø 5mm, dł. 320 mm, pokryta powloką nieprzywierającą Elektroda pętlowa, prosta Ø 10mm,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wolfranowa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dł. 130 mm - 135 mm Elektroda pętlowa, prosta Ø 15mm,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wolfranowa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dł. 130mm - 135mm Elektroda pętlowa, prosta Ø 20mm,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wolfranowa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dł. do 140mm Klem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BiClamp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150 zakrzywiony 23o , okładki gładkie dł. 150 mm kable z 3 m przyłączeniowym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4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I wtyczką MF z powłoką ceramiczną Elektroda neutralna niedzielona wielorazowa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silkonowa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do diatermii Elektroda kulkowa, prosta ø4 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do 40mm Elektroda kulkowa, prosta ø5 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do 40mm Elektroda kulkowa, prosta ø6 mm,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do 40mm Pinceta bipolarna,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prosta,tip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1mm dł. 19 cm Kabel do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instr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bipolarnych, dł. 5 m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33162000-3,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2766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Koszule dla położnic, pacjenta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Koszula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dla położnic wykonana z włókniny SMS o gramaturze max 35 g/m2, z krótkim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rekawem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kolorze niebieskim, wycięciem przy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szyji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umożliwiajace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karmienie z wiązanie na toczki,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wiazana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 pasie w rozmiarach M (obwód w pasie 142 cm) , S (obwód w pasie 136 cm) długość 110 cm . Rozmiar wg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bieżacego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zapotrzebowania Zamawiającego Koszula pacjenta wykonana z chłonnej,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miękiej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przyjemnej w dotyku włókniny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Spunlace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45g/m2 w kolorze białym,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wkłdana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przez głowę z krótkim rękawem, wymiary ok..80 cm x 90 cm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2232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narzędzia </w:t>
            </w:r>
            <w:proofErr w:type="spellStart"/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laproskopowe</w:t>
            </w:r>
            <w:proofErr w:type="spellEnd"/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Zestaw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narzędzi w jednym sterylnym opakowaniu składający się z: -Elektrody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monopolarna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typu hak „L” Długość 33 cm, średnica 5 mm. Trzon pokryty antyrefleksyjną izolacją. Kocówka preparująca zaopatrzona dodatkowo wzmocniona syntetyczną izolacją. Uchwyt zaopatrzony w męskie gniazdo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monopolarne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Bezpieczny trokar typu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Hasson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Elektroda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monopolarna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typu hak „L” Uniwersalna kaniula o średnicy 11 mm i długości 100 mm kompatybilna z trokarami optycznym, ostrzowym 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bezostrzowym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 średnicy 12 mm Trokar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bezostrzowy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5` mm, długość 100 mm i 150 mm Uniwersalna kaniula o średnicy 5 mm i długości 100 mm kompatybilna z trokarami optycznym, ostrzowym 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bezostrzowym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o średnicy 5 mm. Nożyczki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Metzenbaum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z trzonem o średnicy 5 mm, długości 33 cm -45 cm Kleszcze chwytające typu „ zęby szczura” posiadające agresywne ząbkowane szczęki zakończone dwoma kłami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83"/>
        <w:gridCol w:w="727"/>
        <w:gridCol w:w="3344"/>
      </w:tblGrid>
      <w:tr w:rsidR="00F60B75" w:rsidRPr="00F60B75" w:rsidTr="00F60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serweta, zestaw do usuwania szwów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1) Krótki opis przedmiotu zamówienia </w:t>
      </w:r>
      <w:r w:rsidRPr="00F60B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budowlane: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>Serweta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do przechwytywania płynów w kształcie stożka z częścią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podpośladkową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dł. 35cm, całkowita dł. 113cm, jałowa, wysterylizowana EO. Na opakowaniu centralnym etykieta z dwiema nalepkami z nr serii, datą ważności, nazwą producenta, służącą do wklejenia dokumentacji. Serweta zapakowana w torebkę papierowo-foliową. Wytrzymałość laminatu dwuwarstwowego na rozciąganie na sucho 75N/5cm i mokro 80N/5cm. Odporność na przenikanie cieczy 250cm H2O. Laminat o drapowanej powierzchni, 56g/m2. Zgodnie z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odpowiedzami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zaof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serwetę z kieszenią o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113 x 90 cm, jałową, wysterylizowaną EO, wytrzymałość laminatu dwuwarstwowego na rozciąganie na sucho i mokro: 150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kPa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wg normy PN-EN 13 938-1. Zestaw sterylny do usuwania szwów zawierający: 4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tupferów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20x20mm, 2 rękawiczki lateksowe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bezpudrowe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M,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Penseta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anatomiczna metalowa wielkości 10-12cm, Nożyczki metalowe wielkości 10-12cm, 2 naklejki samoprzylepne dołączane do dokumentacji pacjenta zawierające nr LOT, REF, oznaczeniem producenta i sterylność materiału* Podkład higieniczny celulozowy ze skrzydłami włókninowymi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. 90 x 170, pakowane po 30 </w:t>
      </w:r>
      <w:proofErr w:type="spellStart"/>
      <w:r w:rsidRPr="00F60B7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 Kieszeń na płyny, jałowa z kształtką,1-komorowa wykonana z mocnej folii,roz.40x30cm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2) Wspólny Słownik Zamówień(CPV):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t xml:space="preserve">33140000-3,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3) Wartość części zamówienia(jeżeli zamawiający podaje informacje o wartości zamówienia):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Wartość bez VAT: 0,0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4) Czas trwania lub termin wykonania: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>okres w miesiącach: 12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okres w dniach: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rozpoczęcia: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 zakończenia: </w:t>
      </w: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30,00</w:t>
            </w:r>
          </w:p>
        </w:tc>
      </w:tr>
      <w:tr w:rsidR="00F60B75" w:rsidRPr="00F60B75" w:rsidTr="00F60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dostawy (nie krótszy niż 2 dni, nie dłuższy niż 5 dni roboczych)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75" w:rsidRPr="00F60B75" w:rsidRDefault="00F60B75" w:rsidP="00F6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0B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10,00</w:t>
            </w:r>
          </w:p>
        </w:tc>
      </w:tr>
    </w:tbl>
    <w:p w:rsidR="00F60B75" w:rsidRPr="00F60B75" w:rsidRDefault="00F60B75" w:rsidP="00F60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0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0B75">
        <w:rPr>
          <w:rFonts w:ascii="Arial" w:eastAsia="Times New Roman" w:hAnsi="Arial" w:cs="Arial"/>
          <w:bCs/>
          <w:sz w:val="20"/>
          <w:szCs w:val="20"/>
          <w:lang w:eastAsia="pl-PL"/>
        </w:rPr>
        <w:t>6) INFORMACJE DODATKOWE:</w:t>
      </w:r>
    </w:p>
    <w:p w:rsidR="00BC78C8" w:rsidRPr="00F60B75" w:rsidRDefault="00BC78C8" w:rsidP="00F60B7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C78C8" w:rsidRPr="00F60B75" w:rsidSect="00F60B75">
      <w:headerReference w:type="default" r:id="rId7"/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3E" w:rsidRDefault="003B1E3E" w:rsidP="00D322C6">
      <w:pPr>
        <w:spacing w:after="0" w:line="240" w:lineRule="auto"/>
      </w:pPr>
      <w:r>
        <w:separator/>
      </w:r>
    </w:p>
  </w:endnote>
  <w:endnote w:type="continuationSeparator" w:id="0">
    <w:p w:rsidR="003B1E3E" w:rsidRDefault="003B1E3E" w:rsidP="00D3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3E" w:rsidRDefault="003B1E3E" w:rsidP="00D322C6">
      <w:pPr>
        <w:spacing w:after="0" w:line="240" w:lineRule="auto"/>
      </w:pPr>
      <w:r>
        <w:separator/>
      </w:r>
    </w:p>
  </w:footnote>
  <w:footnote w:type="continuationSeparator" w:id="0">
    <w:p w:rsidR="003B1E3E" w:rsidRDefault="003B1E3E" w:rsidP="00D3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C6" w:rsidRPr="00D322C6" w:rsidRDefault="00D322C6">
    <w:pPr>
      <w:pStyle w:val="Nagwek"/>
      <w:rPr>
        <w:rFonts w:ascii="Arial" w:hAnsi="Arial" w:cs="Arial"/>
        <w:sz w:val="16"/>
        <w:szCs w:val="16"/>
      </w:rPr>
    </w:pPr>
    <w:r w:rsidRPr="00D322C6">
      <w:rPr>
        <w:rFonts w:ascii="Arial" w:hAnsi="Arial" w:cs="Arial"/>
        <w:sz w:val="16"/>
        <w:szCs w:val="16"/>
      </w:rPr>
      <w:t>Nr sprawy P/27/06/2017/BO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75"/>
    <w:rsid w:val="003B1E3E"/>
    <w:rsid w:val="00AC46CE"/>
    <w:rsid w:val="00BC78C8"/>
    <w:rsid w:val="00D322C6"/>
    <w:rsid w:val="00F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0B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0B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C6"/>
  </w:style>
  <w:style w:type="paragraph" w:styleId="Stopka">
    <w:name w:val="footer"/>
    <w:basedOn w:val="Normalny"/>
    <w:link w:val="Stopka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0B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0B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0B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C6"/>
  </w:style>
  <w:style w:type="paragraph" w:styleId="Stopka">
    <w:name w:val="footer"/>
    <w:basedOn w:val="Normalny"/>
    <w:link w:val="StopkaZnak"/>
    <w:uiPriority w:val="99"/>
    <w:unhideWhenUsed/>
    <w:rsid w:val="00D3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9161</Words>
  <Characters>54968</Characters>
  <Application>Microsoft Office Word</Application>
  <DocSecurity>0</DocSecurity>
  <Lines>458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2017-07-03T09:10:00Z</dcterms:created>
  <dcterms:modified xsi:type="dcterms:W3CDTF">2017-07-03T09:23:00Z</dcterms:modified>
</cp:coreProperties>
</file>