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Ogłoszenie nr 500056091-N-2018 z dnia 15-03-2018 r.</w:t>
      </w:r>
    </w:p>
    <w:p w:rsidR="005A7B7B" w:rsidRPr="005A7B7B" w:rsidRDefault="005A7B7B" w:rsidP="005A7B7B">
      <w:pPr>
        <w:shd w:val="clear" w:color="auto" w:fill="FBFBE1"/>
        <w:spacing w:after="0" w:line="240" w:lineRule="auto"/>
        <w:jc w:val="center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Starachowice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>:</w:t>
      </w:r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br/>
        <w:t>OGŁOSZENIE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  <w:t xml:space="preserve"> O ZMIANIE OGŁOSZENIA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OGŁOSZENIE DOTYCZY: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Ogłoszenia o zamówieniu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INFORMACJE O ZMIENIANYM OGŁOSZENIU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523397-N-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2018 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Data: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08/03/2018 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I: ZAMAWIAJĄCY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Powiatowy Zakład Opieki Zdrowotnej, Krajowy numer identyfikacyjny 29114175200000, ul. ul. Radomska  70, 27200   Starachowice, woj. świętokrzyskie, państwo Polska, tel. 041 2745202 w. 182,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e-mail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pzozstarachowice.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zp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@interia.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pl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, faks 412 746 158.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  <w:t>Adres strony internetowej (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url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): http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://zoz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starachowice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sisco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.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info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/ 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b/>
          <w:bCs/>
          <w:color w:val="000000"/>
          <w:sz w:val="27"/>
          <w:szCs w:val="27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27"/>
          <w:szCs w:val="27"/>
          <w:u w:val="single"/>
          <w:lang w:eastAsia="pl-PL"/>
        </w:rPr>
        <w:t>SEKCJA II: ZMIANY W OGŁOSZENIU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II.1) Tekst, który należy zmienić: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A7B7B" w:rsidRPr="005A7B7B" w:rsidRDefault="005A7B7B" w:rsidP="005A7B7B">
      <w:pPr>
        <w:shd w:val="clear" w:color="auto" w:fill="FBFBE1"/>
        <w:spacing w:after="24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6.2)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 2018-03-16,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Data: 2018-03-21, godzina: 13:00, Skrócenie terminu składania wniosków, ze względu na pilną potrzebę udzielenia zamówienia (przetarg nieograniczony, przetarg ograniczony, negocjacje z ogłoszeniem): Nie Wskazać powody: Język lub języki, w jakich mogą być sporządzane oferty lub wnioski o dopuszczenie do udziału w postępowaniu &gt; polski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tekst: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II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3)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podzielone jest na części: Tak Oferty lub wnioski o dopuszczenie do udziału w postępowaniu można składać w odniesieniu do: maksymalnej liczby części 53 Zamawiający zastrzega sobie prawo do udzielenia łącznie następujących części lub grup części: Maksymalna liczba części zamówienia, na które może zostać udzielone zamówienie jednemu wykonawcy: Bez ograniczeń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Zamówienie podzielone jest na części: Tak Oferty lub wnioski o dopuszczenie do udziału w postępowaniu można składać w odniesieniu do: maksymalnej liczby części 56 Zamawiający zastrzega sobie prawo do udzielenia łącznie następujących części lub grup części: Maksymalna liczba części zamówienia, na które może zostać udzielone zamówienie jednemu wykonawcy: Bez ograniczeń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21 Nazwa: 21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ml 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1500 2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3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4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 5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5000 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 6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10000 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 2) Wspólny Słownik Zamówień(CPV): 33141000-0,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kres przydatności do użycia produktów sterylnych lub termin gwarancji produktów niesterylnych 5,00 Jakość 30,00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21 Nazwa: 21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:1 Pojemnik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ml 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1500 2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ml 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3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ml 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4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ml 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 5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5000 ml 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 6 Pojemnik histopatologiczny z PS ze szczelnym zamknięciem, odporny na formalinę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opojemności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10000 ml +/- 20%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 2) Wspólny Słownik Zamówień(CPV): 33141000-0,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kres przydatności do użycia produktów sterylnych lub termin gwarancji produktów niesterylnych 5,00 Jakość 30,00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23 Nazwa: 23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6, jednorazowego użytku, sterylny dł. 40-50cm szt. 150 2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8, jednorazowego użytku, sterylny dł. 40-50cm szt. 150 3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10, jednorazowego użytku, sterylny dł. 40-50cm szt. 1500 4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12, jednorazowego użytku, sterylny dł. 40-50cm szt. 300 5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14, jednorazowego użytku, sterylny dł. 40-50cm szt. 300 6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16, jednorazowego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użytku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sterylny dł. 40-50cm szt. 500 7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18, jednorazowego użytku, sterylny dł. 40-50cm szt. 500 8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20, jednorazowego użytku, sterylny dł. 40-50cm szt. 100 9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22, jednorazowego użytku, sterylny dł. 40-50cm szt. 50 10 Zgłębnik żołądkowy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zakresie 12-24, wykonany PCV, sterylny, pakowany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bez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lini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RTG, kolor konektora jest oznaczeniem średnicy cewnika, 2 boczne otwory naprzemienne, 2 lub 4 znaczniki głębokości, otwór na końcu cewnika zamknięty, ilości w poszczególnych rozmiarach wg zapotrzebowania Zamawiającego. Długość w zakresie 800-1000 mm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11 Zgłębnik żołądkowy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30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oraz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32,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ilości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poszczególnych rozmiarach wg zapotrzebowania Zamawiającego. Długość w zakresie 800-1000 mm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100 12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Zgłebnik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żołądkowy z zatyczką (klipsem) długość w zakresie 800-1000 mm,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CH14, CH16 oraz CH18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 13 Cewnik do odsysania górnych dróg oddechowych, wykonany z PCW jednorazowego użytku,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gładki , 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jałowy, sterylizowane tlenkiem etylenu, kolor konektora jest kodem średnicy cewnika. W zakresie rozmiarów: CH 06, CH 08, CH 10, CH 12, CH 14, CH 16, CH 18. Ilości w poszczególnych rozmiarach w zależności od zapotrzebowania Zamawiającego. Długość w zakresie 40-50cm.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 14 Cewnik do odsysania drzewa oskrzelowego z kontrolą ssania, prosty z otworem końcowym i dwoma bocznymi jednorazowego użytku, gładki, jałowy, rozmiar 14,16, 18CH dł. 50-60cm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8000 15 Woreczki do pobierania próbek moczu dla chłopców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16 Woreczki do pobierania próbek moczu dla dziewczynek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17 Słoje do dobowej zbiórki moczu tzw. Tulipan, plastikowe 2-2,5l z podziałką, z zakrywką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 18 Słoje do dobowej zbiórki moczu z zakrętką plastikowe 2-2,5l z portem do pobierania próbek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 19 Cewnik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Pezzer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sterylny. W zakresie rozmiarów: CH 22, CH 28, CH 30, CH 32, CH 34. Ilości w poszczególnych rozmiarach w zależności od zapotrzebowania Zamawiającego.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20 Cewnik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Tiemanna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 zakresie rozmiarów: CH 10, CH 12, CH 14, CH 16, CH 18. Ilości w poszczególnych rozmiarach w zależności od zapotrzebowania Zamawiającego.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21 Cewnik do żyły pępowinowej,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4CH oraz 5CH, długość w zakresie 30-40 cm, pakowane w sztywnym opakowaniu, sterylne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 22 Sonda z zatyczką do karmienia noworodków i wcześniaków 6CH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300 23 Sonda z zatyczką do karmienia noworodków i wcześniaków 8CH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 24 Szyna aluminiowa Zimmera 420x20mm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25 Pojemnik bakteriologiczny poj.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30ml, niesterylny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4000 26 Pojemnik bakteriologiczny z łopatką z PP, niesterylny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 27 Pojemnik na mocz 100ml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28 Osłonki na głowice USG, pakowane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sterylne, blister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4000 29 Wzierniki ginekologiczne jednorazowe M CUSCO. Mocno trzymający zamek, niwelujący ryzyko zamknięcia się wziernika podczas badania.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30 Wzierniki ginekologiczne jednorazowe XS i S CUSCO. Mocno trzymający zamek, niwelujący ryzyko zamknięcia się wziernika podczas badania.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31 Taca na leki o wymiarach 430x325x60mm, zawiera 16-20 podstawek z miejscami na kieliszki i wsuwki na szczegółowy opis (nazwisko pacjenta, przepisane leki). W kolorze niebieskim lub białym.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 2) Wspólny Słownik Zamówień(CPV): 33141200-2,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Jakość 30,00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23 Nazwa: 23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6,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jednorazowego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użytku, sterylny dł. 40-50cm szt. 150 2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8, jednorazowego użytku, sterylny dł. 40-50cm szt. 150 3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10, jednorazowego użytku, sterylny dł. 40-50cm szt. 1500 4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12, jednorazowego użytku, sterylny dł. 40-50cm szt. 300 5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14, jednorazowego użytku, sterylny dł. 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40-50cm szt. 300 6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16, jednorazowego użytku, sterylny dł. 40-50cm szt. 500 7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18, jednorazowego użytku, sterylny dł. 40-50cm szt. 500 8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20, jednorazowego użytku, sterylny dł. 40-50cm szt. 100 9 Cewnik urologiczny typ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Nelaton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 22, jednorazowego użytku, sterylny dł. 40-50cm szt. 50 10 Zgłębnik żołądkowy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zakresie 12-24, wykonany PCV, sterylny, pakowany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bez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lini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RTG, kolor konektora jest oznaczeniem średnicy cewnika, 2 boczne otwory naprzemienne, 2 lub 4 znaczniki głębokości, otwór na końcu cewnika zamknięty, ilości w poszczególnych rozmiarach wg zapotrzebowania Zamawiającego. Długość w zakresie 800-1000 mm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11 Zgłębnik żołądkowy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30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oraz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32,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ilości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 poszczególnych rozmiarach wg zapotrzebowania Zamawiającego. Długość w zakresie 800-1000 mm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100 12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Zgłebnik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żołądkowy z zatyczką (klipsem) długość w zakresie 800-1000 mm,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CH14, CH16 oraz CH18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 13 Cewnik do odsysania górnych dróg oddechowych, wykonany z PCW jednorazowego użytku,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gładki , 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jałowy, sterylizowane tlenkiem etylenu, kolor konektora jest kodem średnicy cewnika. W zakresie rozmiarów: CH 06, CH 08, CH 10, CH 12, CH 14, CH 16, CH 18. Ilości w poszczególnych rozmiarach w zależności od zapotrzebowania Zamawiającego. Długość w zakresie 40-50cm.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 14 Cewnik do odsysania drzewa oskrzelowego z kontrolą ssania, prosty z otworem końcowym i dwoma bocznymi jednorazowego użytku, gładki, jałowy, rozmiar 14,16, 18CH dł. 50-60cm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8000 18 Słoje do dobowej zbiórki moczu z zakrętką plastikowe 2-2,5l z portem do pobierania próbek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 19 Cewnik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Pezzer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sterylny. W zakresie rozmiarów: CH 22, CH 28, CH 30, CH 32, CH 34. Ilości w poszczególnych rozmiarach w zależności od zapotrzebowania Zamawiającego.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20 Cewnik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Tiemanna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W zakresie rozmiarów: CH 10, CH 12, CH 14, CH 16, CH 18. Ilości w poszczególnych rozmiarach w zależności od zapotrzebowania Zamawiającego.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 21 Cewnik do żyły pępowinowej,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rozm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4CH oraz 5CH, długość w zakresie 30-40 cm, pakowane w sztywnym opakowaniu, sterylne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 22 Sonda z zatyczką do karmienia noworodków i wcześniaków 6CH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300 23 Sonda z zatyczką do karmienia noworodków i wcześniaków 8CH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150 24 Szyna aluminiowa Zimmera 420x20mm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25 Pojemnik bakteriologiczny poj.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do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30ml, niesterylny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4000 26 Pojemnik bakteriologiczny z łopatką z PP, niesterylny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 31 Taca na leki o wymiarach 430x325x60mm, zawiera 16-20 podstawek z miejscami na kieliszki i wsuwki na szczegółowy opis (nazwisko pacjenta, przepisane leki). W kolorze niebieskim lub białym.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 2) Wspólny Słownik Zamówień(CPV): 33141200-2,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Jakość 30,00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znajduje się zmieniany tekst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jest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32 Nazwa: 32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Maska tlenowa z drenem 210 cm (dla noworodków, dzieci i dorosłych), wykonana z nietoksycznego PCV, bez lateksu, posiada regulowaną blaszkę na nos i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gumke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mocującą, dren zakończony uniwersalnymi łącznikami i odporny na zagięcia o przekroju gwiazdkowym, obrotowy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łacznik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umożliwiający dostosowanie do pozycji pacjenta, jednorazowa, sterylizowana tlenkiem etylenu. Pełen asortyment rozmiarów. Rozmiar wg bieżącego zapotrzebowania Zamawiającego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300 2 Maska tlenowa z nebulizatorem i drenem 210 cm, wykonana z nietoksycznego PCV, bez lateksu, posiada regulowaną blaszkę na nos i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gumke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mocującą, dren zakończony uniwersalnymi łącznikami i odporny na zagięcia o przekroju gwiazdkowym, Nebulizator o poj. 6-10 ml i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skalowany co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ml. Jednorazowa, sterylizowana tlenkiem etylenu.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3 Maska z osłoną na oczy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300 4 Półmaska ochronna FS-17 VFFP1 nr D klasy FFP2 z zaworem filtrującym, do ochrony dróg oddechowych przed pyłami, aerozolami cząsteczek stałych i aerozolami ciekłymi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5 Maska chirurgiczna trójwarstwowa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pełnobarierowa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gumkami, strona twarzowa wykonana z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wysokiej jakości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włóknin niepowodujących podrażnień skóry, wygładzona wolna od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mikrowłosków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pakowana w kartoniki po 50 lub 100 szt., co gwarantuje higieniczne przechowywanie i łatwe wyjmowanie, zgodna z normą PN EN 14683 II, kolor zielony lub niebieski szt. 1000 6 Ustnik nebulizatora 22M / 15F, j. u.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pakowany szt. 100 7 Łącznik do maski twarzowej,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j.u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pakowane, kątowy (kąt prosty) z portem do odsysania lub bez szt. 100 8 Maska krtaniowa,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jednorazowa , 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bez lateksu, rozmiar kodowany kolorem, balonik kontrolny umożliwiający identyfikację rozmiaru rurki, z widocznymi znacznikami głębokości. szt. 10 9 Dren tlenowy do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Ambu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dł. 200-213 cm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400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Jakość 30,00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W ogłoszeniu powinno być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32 Nazwa: 32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:1 Maska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tlenowa z drenem 210 cm (dla noworodków, dzieci i dorosłych), wykonana z nietoksycznego PCV, bez lateksu, posiada regulowaną blaszkę na nos i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gumke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mocującą, dren zakończony uniwersalnymi łącznikami i 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 xml:space="preserve">odporny na zagięcia o przekroju gwiazdkowym, obrotowy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łacznik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umożliwiający dostosowanie do pozycji pacjenta, jednorazowa, sterylizowana tlenkiem etylenu. Pełen asortyment rozmiarów. Rozmiar wg bieżącego zapotrzebowania Zamawiającego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300 2 Maska tlenowa z nebulizatorem i drenem 210 cm, wykonana z nietoksycznego PCV, bez lateksu, posiada regulowaną blaszkę na nos i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gumke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mocującą, dren zakończony uniwersalnymi łącznikami i odporny na zagięcia o przekroju gwiazdkowym, Nebulizator o poj. 6-10 ml i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skalowany co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 ml. Jednorazowa, sterylizowana tlenkiem etylenu.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3 Maska z osłoną na oczy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300 5 Maska chirurgiczna trójwarstwowa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pełnobarierowa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 gumkami, strona twarzowa wykonana z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wysokiej jakości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włóknin niepowodujących podrażnień skóry, wygładzona wolna od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mikrowłosków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pakowana w kartoniki po 50 lub 100 szt., co gwarantuje higieniczne przechowywanie i łatwe wyjmowanie, zgodna z normą PN EN 14683 II, kolor zielony lub niebieski szt. 1000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termin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gwarancji produktów niesterylnych 5,00 Jakość 30,00 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II.2) Tekst, który należy dodać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 </w:t>
      </w:r>
    </w:p>
    <w:p w:rsidR="005A7B7B" w:rsidRPr="005A7B7B" w:rsidRDefault="005A7B7B" w:rsidP="005A7B7B">
      <w:pPr>
        <w:shd w:val="clear" w:color="auto" w:fill="FBFBE1"/>
        <w:spacing w:after="0" w:line="240" w:lineRule="auto"/>
        <w:rPr>
          <w:rFonts w:ascii="Tahoma" w:eastAsia="Times New Roman" w:hAnsi="Tahoma" w:cs="Tahoma"/>
          <w:color w:val="000000"/>
          <w:sz w:val="18"/>
          <w:szCs w:val="18"/>
          <w:lang w:eastAsia="pl-PL"/>
        </w:rPr>
      </w:pP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ZAŁĄCZNIK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I - INFORMACJE DOTYCZĄCE OFERT CZĘŚCIOWYCH Część nr: 54 Nazwa: 54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 Proteza naczyniowa tętniczo - żylna z PTFE o jednowarstwowej strukturze ściany, proste, niezbrojone, wykonane w technice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Stretch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grubość ściany 0,69mm; odporność szwów na wyrywanie 0,6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Ibs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wytrzymałość radialna na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rozsciąganie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18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Ibs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; ciśnienie wejścia wody 215 mmHg. Możliwość powtórnej sterylizacji protezy potwierdzona standardami w instrukcji użycia. Długość w zakresie od min. 60 cm do max. 80 cm, średnica 6 mm. Długość protezy 80 cm - 30 pkt. Długość protezy poniżej 80 cm - 0 pkt. szt. 10 2) Wspólny Słownik Zamówień(CPV): 33140000-3,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5,00 Jakość 30,00 6) INFORMACJE DODATKOWE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, w którym należy dodać tekst: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23A Nazwa: 23A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budowlane:15 Woreczki do pobierania próbek moczu dla chłopców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16 Woreczki do pobierania próbek moczu dla dziewczynek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17 Słoje do dobowej zbiórki moczu tzw. Tulipan, plastikowe 2-2,5l z podziałką, z zakrywką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15 27 Pojemnik na mocz 100ml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28 Osłonki na głowice USG, pakowane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, sterylne, blister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4000 29 Wzierniki ginekologiczne jednorazowe M CUSCO. Mocno trzymający zamek, niwelujący ryzyko zamknięcia się wziernika podczas badania.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2000 30 Wzierniki ginekologiczne jednorazowe XS i S CUSCO. Mocno trzymający zamek, niwelujący ryzyko zamknięcia się wziernika podczas badania.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1000 2) Wspólny Słownik Zamówień(CPV): 33141200-2, 3) Wartość części zamówienia(jeżeli zamawiający podaje informacje o wartości zamówienia): 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Jakość 30,00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Miejsce, w którym należy dodać tekst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Numer</w:t>
      </w:r>
      <w:proofErr w:type="gramEnd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 xml:space="preserve"> sekcji: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IV.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Punkt: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6.6)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br/>
      </w:r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Tekst, który należy dodać w ogłoszeniu</w:t>
      </w:r>
      <w:proofErr w:type="gramStart"/>
      <w:r w:rsidRPr="005A7B7B">
        <w:rPr>
          <w:rFonts w:ascii="Tahoma" w:eastAsia="Times New Roman" w:hAnsi="Tahoma" w:cs="Tahoma"/>
          <w:b/>
          <w:bCs/>
          <w:color w:val="000000"/>
          <w:sz w:val="18"/>
          <w:szCs w:val="18"/>
          <w:lang w:eastAsia="pl-PL"/>
        </w:rPr>
        <w:t>: 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Część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nr: 32A Nazwa: 32A 1) Krótki opis przedmiotu zamówienia (wielkość, zakres, rodzaj i ilość dostaw, usług lub robót budowlanych lub określenie zapotrzebowania i wymagań) a w przypadku partnerstwa innowacyjnego -określenie zapotrzebowania na innowacyjny produkt, usługę lub roboty budowlane:4 Półmaska ochronna FS-17 VFFP1 nr D klasy FFP2 z zaworem filtrującym, do ochrony dróg oddechowych przed pyłami, aerozolami cząsteczek stałych i aerozolami ciekłymi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500 6 Ustnik nebulizatora 22M / 15F, j. u. </w:t>
      </w:r>
      <w:proofErr w:type="spellStart"/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pakowany szt. 100 7 Łącznik do maski twarzowej,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j.u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.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pojedyńczo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pakowane, kątowy (kąt prosty) z portem do odsysania lub bez szt. 100 8 Maska krtaniowa,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jednorazowa , 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bez lateksu, rozmiar kodowany kolorem, balonik kontrolny umożliwiający identyfikację rozmiaru rurki, z widocznymi znacznikami głębokości. szt. 10 9 Dren tlenowy do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Ambu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dł. 200-213 cm </w:t>
      </w:r>
      <w:proofErr w:type="spell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szt</w:t>
      </w:r>
      <w:proofErr w:type="spell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400 2) Wspólny Słownik Zamówień(CPV): 33140000-3, 3) Wartość części </w:t>
      </w:r>
      <w:proofErr w:type="gramStart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>zamówienia(jeżeli</w:t>
      </w:r>
      <w:proofErr w:type="gramEnd"/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t xml:space="preserve"> zamawiający podaje informacje o wartości zamówienia): </w:t>
      </w:r>
      <w:r w:rsidRPr="005A7B7B">
        <w:rPr>
          <w:rFonts w:ascii="Tahoma" w:eastAsia="Times New Roman" w:hAnsi="Tahoma" w:cs="Tahoma"/>
          <w:color w:val="000000"/>
          <w:sz w:val="18"/>
          <w:szCs w:val="18"/>
          <w:lang w:eastAsia="pl-PL"/>
        </w:rPr>
        <w:lastRenderedPageBreak/>
        <w:t>Wartość bez VAT: Waluta: PLN 4) Czas trwania lub termin wykonania: okres w miesiącach: 12 okres w dniach: data rozpoczęcia: data zakończenia: 5) Kryteria oceny ofert: Kryterium Znaczenie Cena 60,00 Termin dostawy 5,00 Okres przydatności do użycia produktów sterylnych lub termin gwarancji produktów niesterylnych 5,00 Jakość 30,00 </w:t>
      </w:r>
    </w:p>
    <w:p w:rsidR="008B4BB5" w:rsidRDefault="008B4BB5">
      <w:bookmarkStart w:id="0" w:name="_GoBack"/>
      <w:bookmarkEnd w:id="0"/>
    </w:p>
    <w:sectPr w:rsidR="008B4BB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3EDE" w:rsidRDefault="009D3EDE" w:rsidP="005A7B7B">
      <w:pPr>
        <w:spacing w:after="0" w:line="240" w:lineRule="auto"/>
      </w:pPr>
      <w:r>
        <w:separator/>
      </w:r>
    </w:p>
  </w:endnote>
  <w:endnote w:type="continuationSeparator" w:id="0">
    <w:p w:rsidR="009D3EDE" w:rsidRDefault="009D3EDE" w:rsidP="005A7B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6001105"/>
      <w:docPartObj>
        <w:docPartGallery w:val="Page Numbers (Bottom of Page)"/>
        <w:docPartUnique/>
      </w:docPartObj>
    </w:sdtPr>
    <w:sdtContent>
      <w:p w:rsidR="005A7B7B" w:rsidRDefault="005A7B7B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5A7B7B" w:rsidRDefault="005A7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3EDE" w:rsidRDefault="009D3EDE" w:rsidP="005A7B7B">
      <w:pPr>
        <w:spacing w:after="0" w:line="240" w:lineRule="auto"/>
      </w:pPr>
      <w:r>
        <w:separator/>
      </w:r>
    </w:p>
  </w:footnote>
  <w:footnote w:type="continuationSeparator" w:id="0">
    <w:p w:rsidR="009D3EDE" w:rsidRDefault="009D3EDE" w:rsidP="005A7B7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7B7B"/>
    <w:rsid w:val="005A7B7B"/>
    <w:rsid w:val="008B4BB5"/>
    <w:rsid w:val="009D3E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B7B"/>
  </w:style>
  <w:style w:type="paragraph" w:styleId="Stopka">
    <w:name w:val="footer"/>
    <w:basedOn w:val="Normalny"/>
    <w:link w:val="StopkaZnak"/>
    <w:uiPriority w:val="99"/>
    <w:unhideWhenUsed/>
    <w:rsid w:val="005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B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5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5A7B7B"/>
  </w:style>
  <w:style w:type="paragraph" w:styleId="Stopka">
    <w:name w:val="footer"/>
    <w:basedOn w:val="Normalny"/>
    <w:link w:val="StopkaZnak"/>
    <w:uiPriority w:val="99"/>
    <w:unhideWhenUsed/>
    <w:rsid w:val="005A7B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5A7B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38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27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65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64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595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3237</Words>
  <Characters>19422</Characters>
  <Application>Microsoft Office Word</Application>
  <DocSecurity>0</DocSecurity>
  <Lines>161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Zbigniew Kawałek</dc:creator>
  <cp:lastModifiedBy>Zbigniew Kawałek</cp:lastModifiedBy>
  <cp:revision>1</cp:revision>
  <dcterms:created xsi:type="dcterms:W3CDTF">2018-03-15T07:14:00Z</dcterms:created>
  <dcterms:modified xsi:type="dcterms:W3CDTF">2018-03-15T07:16:00Z</dcterms:modified>
</cp:coreProperties>
</file>