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322" w:rsidRDefault="00F66148" w:rsidP="000D6322">
      <w:pPr>
        <w:pStyle w:val="Tekstpodstawowy31"/>
        <w:pBdr>
          <w:bottom w:val="single" w:sz="4" w:space="1" w:color="000000"/>
        </w:pBdr>
        <w:jc w:val="right"/>
        <w:rPr>
          <w:rFonts w:ascii="Times New Roman" w:hAnsi="Times New Roman" w:cs="Times New Roman"/>
          <w:sz w:val="22"/>
          <w:szCs w:val="22"/>
        </w:rPr>
      </w:pPr>
      <w:bookmarkStart w:id="0" w:name="_GoBack"/>
      <w:bookmarkEnd w:id="0"/>
      <w:r>
        <w:rPr>
          <w:rFonts w:ascii="Times New Roman" w:hAnsi="Times New Roman" w:cs="Times New Roman"/>
          <w:b/>
          <w:sz w:val="22"/>
          <w:szCs w:val="22"/>
        </w:rPr>
        <w:t>Załącznik nr 9</w:t>
      </w:r>
      <w:r w:rsidR="000D6322">
        <w:rPr>
          <w:rFonts w:ascii="Times New Roman" w:hAnsi="Times New Roman" w:cs="Times New Roman"/>
          <w:b/>
          <w:sz w:val="22"/>
          <w:szCs w:val="22"/>
        </w:rPr>
        <w:t xml:space="preserve"> do SIWZ</w:t>
      </w:r>
    </w:p>
    <w:p w:rsidR="000D6322" w:rsidRDefault="00D57BF3" w:rsidP="000D6322">
      <w:pPr>
        <w:tabs>
          <w:tab w:val="left" w:pos="6870"/>
        </w:tabs>
        <w:ind w:right="750"/>
        <w:contextualSpacing/>
        <w:rPr>
          <w:b/>
          <w:bCs/>
          <w:sz w:val="22"/>
          <w:szCs w:val="22"/>
        </w:rPr>
      </w:pPr>
      <w:r>
        <w:rPr>
          <w:noProof/>
          <w:lang w:eastAsia="pl-PL"/>
        </w:rPr>
        <mc:AlternateContent>
          <mc:Choice Requires="wps">
            <w:drawing>
              <wp:anchor distT="0" distB="0" distL="114935" distR="114935" simplePos="0" relativeHeight="251658240" behindDoc="0" locked="0" layoutInCell="1" allowOverlap="1">
                <wp:simplePos x="0" y="0"/>
                <wp:positionH relativeFrom="column">
                  <wp:posOffset>57150</wp:posOffset>
                </wp:positionH>
                <wp:positionV relativeFrom="paragraph">
                  <wp:posOffset>135255</wp:posOffset>
                </wp:positionV>
                <wp:extent cx="1903095" cy="772160"/>
                <wp:effectExtent l="0" t="0" r="20955" b="2794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772160"/>
                        </a:xfrm>
                        <a:prstGeom prst="rect">
                          <a:avLst/>
                        </a:prstGeom>
                        <a:solidFill>
                          <a:srgbClr val="FFFFFF"/>
                        </a:solidFill>
                        <a:ln w="6350">
                          <a:solidFill>
                            <a:srgbClr val="000000"/>
                          </a:solidFill>
                          <a:miter lim="800000"/>
                          <a:headEnd/>
                          <a:tailEnd/>
                        </a:ln>
                      </wps:spPr>
                      <wps:txbx>
                        <w:txbxContent>
                          <w:p w:rsidR="00F66148" w:rsidRDefault="00F66148" w:rsidP="000D6322"/>
                          <w:p w:rsidR="00F66148" w:rsidRDefault="00F66148" w:rsidP="000D6322"/>
                          <w:p w:rsidR="00F66148" w:rsidRDefault="00F66148" w:rsidP="000D6322"/>
                          <w:p w:rsidR="00F66148" w:rsidRDefault="00F66148" w:rsidP="000D6322">
                            <w:pPr>
                              <w:ind w:left="-187" w:hanging="187"/>
                              <w:rPr>
                                <w:rFonts w:ascii="Arial Narrow" w:hAnsi="Arial Narrow" w:cs="Tahoma"/>
                                <w:sz w:val="16"/>
                                <w:szCs w:val="16"/>
                              </w:rPr>
                            </w:pPr>
                          </w:p>
                          <w:p w:rsidR="00F66148" w:rsidRDefault="00F66148" w:rsidP="000D6322">
                            <w:pPr>
                              <w:jc w:val="center"/>
                              <w:rPr>
                                <w:bCs/>
                                <w:sz w:val="16"/>
                                <w:szCs w:val="16"/>
                              </w:rPr>
                            </w:pPr>
                            <w:r>
                              <w:rPr>
                                <w:bCs/>
                                <w:sz w:val="16"/>
                                <w:szCs w:val="16"/>
                              </w:rPr>
                              <w:t>(pieczęć Wykonawcy)</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4.5pt;margin-top:10.65pt;width:149.85pt;height:60.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" strokeweight=".5pt">
                <v:textbox inset=".25pt,.25pt,.25pt,.25pt">
                  <w:txbxContent>
                    <w:p w:rsidR="00F66148" w:rsidRDefault="00F66148" w:rsidP="000D6322"/>
                    <w:p w:rsidR="00F66148" w:rsidRDefault="00F66148" w:rsidP="000D6322"/>
                    <w:p w:rsidR="00F66148" w:rsidRDefault="00F66148" w:rsidP="000D6322"/>
                    <w:p w:rsidR="00F66148" w:rsidRDefault="00F66148" w:rsidP="000D6322">
                      <w:pPr>
                        <w:ind w:left="-187" w:hanging="187"/>
                        <w:rPr>
                          <w:rFonts w:ascii="Arial Narrow" w:hAnsi="Arial Narrow" w:cs="Tahoma"/>
                          <w:sz w:val="16"/>
                          <w:szCs w:val="16"/>
                        </w:rPr>
                      </w:pPr>
                    </w:p>
                    <w:p w:rsidR="00F66148" w:rsidRDefault="00F66148" w:rsidP="000D6322">
                      <w:pPr>
                        <w:jc w:val="center"/>
                        <w:rPr>
                          <w:bCs/>
                          <w:sz w:val="16"/>
                          <w:szCs w:val="16"/>
                        </w:rPr>
                      </w:pPr>
                      <w:r>
                        <w:rPr>
                          <w:bCs/>
                          <w:sz w:val="16"/>
                          <w:szCs w:val="16"/>
                        </w:rPr>
                        <w:t>(pieczęć Wykonawcy)</w:t>
                      </w:r>
                    </w:p>
                  </w:txbxContent>
                </v:textbox>
              </v:shape>
            </w:pict>
          </mc:Fallback>
        </mc:AlternateContent>
      </w:r>
    </w:p>
    <w:p w:rsidR="000D6322" w:rsidRDefault="000D6322" w:rsidP="000D6322">
      <w:pPr>
        <w:autoSpaceDE w:val="0"/>
        <w:jc w:val="center"/>
        <w:rPr>
          <w:b/>
          <w:bCs/>
          <w:sz w:val="22"/>
          <w:szCs w:val="22"/>
        </w:rPr>
      </w:pPr>
    </w:p>
    <w:p w:rsidR="000D6322" w:rsidRDefault="000D6322" w:rsidP="000D6322">
      <w:pPr>
        <w:autoSpaceDE w:val="0"/>
        <w:jc w:val="center"/>
        <w:rPr>
          <w:b/>
          <w:bCs/>
          <w:sz w:val="22"/>
          <w:szCs w:val="22"/>
        </w:rPr>
      </w:pPr>
    </w:p>
    <w:p w:rsidR="000D6322" w:rsidRDefault="000D6322" w:rsidP="000D6322">
      <w:pPr>
        <w:autoSpaceDE w:val="0"/>
        <w:rPr>
          <w:b/>
          <w:bCs/>
          <w:sz w:val="22"/>
          <w:szCs w:val="22"/>
        </w:rPr>
      </w:pPr>
    </w:p>
    <w:p w:rsidR="000D6322" w:rsidRDefault="000D6322" w:rsidP="000D6322">
      <w:pPr>
        <w:autoSpaceDE w:val="0"/>
        <w:rPr>
          <w:b/>
          <w:bCs/>
          <w:sz w:val="22"/>
          <w:szCs w:val="22"/>
        </w:rPr>
      </w:pPr>
    </w:p>
    <w:p w:rsidR="000D6322" w:rsidRDefault="00A65440" w:rsidP="000D6322">
      <w:pPr>
        <w:autoSpaceDE w:val="0"/>
        <w:jc w:val="center"/>
        <w:rPr>
          <w:b/>
          <w:bCs/>
          <w:sz w:val="22"/>
          <w:szCs w:val="22"/>
        </w:rPr>
      </w:pPr>
      <w:r>
        <w:rPr>
          <w:b/>
          <w:bCs/>
          <w:sz w:val="22"/>
          <w:szCs w:val="22"/>
        </w:rPr>
        <w:t>POTWIERDZENIE DOŚWIADCZENIA KIEROWNIKA PROJEKTU</w:t>
      </w:r>
    </w:p>
    <w:p w:rsidR="000D6322" w:rsidRDefault="000D6322" w:rsidP="000D6322">
      <w:pPr>
        <w:autoSpaceDE w:val="0"/>
        <w:jc w:val="both"/>
        <w:rPr>
          <w:b/>
          <w:bCs/>
          <w:sz w:val="22"/>
          <w:szCs w:val="22"/>
        </w:rPr>
      </w:pPr>
    </w:p>
    <w:p w:rsidR="000D6322" w:rsidRDefault="000D6322" w:rsidP="000D6322">
      <w:pPr>
        <w:jc w:val="both"/>
        <w:rPr>
          <w:b/>
          <w:sz w:val="22"/>
          <w:szCs w:val="22"/>
        </w:rPr>
      </w:pPr>
      <w:r w:rsidRPr="00405976">
        <w:rPr>
          <w:sz w:val="22"/>
          <w:szCs w:val="22"/>
          <w:lang w:eastAsia="pl-PL"/>
        </w:rPr>
        <w:t>Przystępując do udziału w postępowaniu</w:t>
      </w:r>
      <w:r w:rsidRPr="00405976">
        <w:rPr>
          <w:bCs/>
          <w:sz w:val="22"/>
          <w:szCs w:val="22"/>
        </w:rPr>
        <w:t xml:space="preserve"> o udzielenie zamówienia publicznego na</w:t>
      </w:r>
      <w:r w:rsidRPr="00405976">
        <w:rPr>
          <w:b/>
          <w:bCs/>
          <w:sz w:val="22"/>
          <w:szCs w:val="22"/>
        </w:rPr>
        <w:t xml:space="preserve"> </w:t>
      </w:r>
      <w:r w:rsidR="00524CCF" w:rsidRPr="00524CCF">
        <w:rPr>
          <w:b/>
          <w:sz w:val="22"/>
          <w:szCs w:val="22"/>
        </w:rPr>
        <w:t>Świadczenie usług inżyniera kontraktu dla Powiatowego Zakładu Opieki Zdrowotnej w Starachowicach, jako doradztwo i nadzór w realizacji projektu „InPlaMed WŚ</w:t>
      </w:r>
      <w:r w:rsidR="00524CCF">
        <w:rPr>
          <w:b/>
          <w:sz w:val="22"/>
          <w:szCs w:val="22"/>
        </w:rPr>
        <w:t>”</w:t>
      </w:r>
    </w:p>
    <w:p w:rsidR="00524CCF" w:rsidRPr="00405976" w:rsidRDefault="00524CCF" w:rsidP="000D6322">
      <w:pPr>
        <w:jc w:val="both"/>
        <w:rPr>
          <w:sz w:val="22"/>
          <w:szCs w:val="22"/>
        </w:rPr>
      </w:pPr>
    </w:p>
    <w:p w:rsidR="00405976" w:rsidRDefault="000D6322" w:rsidP="00405976">
      <w:pPr>
        <w:ind w:left="709"/>
        <w:contextualSpacing/>
        <w:jc w:val="center"/>
        <w:rPr>
          <w:b/>
          <w:sz w:val="22"/>
          <w:szCs w:val="22"/>
        </w:rPr>
      </w:pPr>
      <w:r w:rsidRPr="00405976">
        <w:rPr>
          <w:b/>
          <w:bCs/>
          <w:sz w:val="22"/>
          <w:szCs w:val="22"/>
        </w:rPr>
        <w:t xml:space="preserve">oświadczam(y), że </w:t>
      </w:r>
      <w:r w:rsidRPr="00405976">
        <w:rPr>
          <w:b/>
          <w:sz w:val="22"/>
          <w:szCs w:val="22"/>
        </w:rPr>
        <w:t xml:space="preserve">w okresie ostatnich </w:t>
      </w:r>
      <w:r w:rsidR="00A65440" w:rsidRPr="00405976">
        <w:rPr>
          <w:b/>
          <w:sz w:val="22"/>
          <w:szCs w:val="22"/>
        </w:rPr>
        <w:t xml:space="preserve">pięciu </w:t>
      </w:r>
      <w:r w:rsidRPr="00405976">
        <w:rPr>
          <w:b/>
          <w:sz w:val="22"/>
          <w:szCs w:val="22"/>
        </w:rPr>
        <w:t xml:space="preserve">lat przed upływem terminu składania ofert, </w:t>
      </w:r>
      <w:r w:rsidR="00253A06" w:rsidRPr="00253A06">
        <w:rPr>
          <w:b/>
          <w:sz w:val="22"/>
          <w:szCs w:val="22"/>
        </w:rPr>
        <w:t>inżyniera</w:t>
      </w:r>
      <w:r w:rsidR="00A65440" w:rsidRPr="00405976">
        <w:rPr>
          <w:b/>
          <w:sz w:val="22"/>
          <w:szCs w:val="22"/>
        </w:rPr>
        <w:t xml:space="preserve"> </w:t>
      </w:r>
      <w:r w:rsidR="00253A06" w:rsidRPr="00253A06">
        <w:rPr>
          <w:b/>
          <w:sz w:val="22"/>
          <w:szCs w:val="22"/>
        </w:rPr>
        <w:t>kontraktu</w:t>
      </w:r>
      <w:r w:rsidR="00A65440" w:rsidRPr="00405976">
        <w:rPr>
          <w:b/>
          <w:sz w:val="22"/>
          <w:szCs w:val="22"/>
        </w:rPr>
        <w:t xml:space="preserve"> </w:t>
      </w:r>
      <w:r w:rsidR="00405976" w:rsidRPr="00405976">
        <w:rPr>
          <w:sz w:val="22"/>
          <w:szCs w:val="22"/>
        </w:rPr>
        <w:t>,</w:t>
      </w:r>
      <w:r w:rsidR="00405976" w:rsidRPr="00405976">
        <w:rPr>
          <w:b/>
          <w:sz w:val="22"/>
          <w:szCs w:val="22"/>
        </w:rPr>
        <w:t xml:space="preserve"> </w:t>
      </w:r>
    </w:p>
    <w:p w:rsidR="00A65440" w:rsidRPr="00F66148" w:rsidRDefault="00405976" w:rsidP="00F66148">
      <w:pPr>
        <w:contextualSpacing/>
        <w:jc w:val="both"/>
        <w:rPr>
          <w:b/>
          <w:sz w:val="22"/>
          <w:szCs w:val="22"/>
        </w:rPr>
      </w:pPr>
      <w:r w:rsidRPr="00405976">
        <w:rPr>
          <w:sz w:val="22"/>
          <w:szCs w:val="22"/>
        </w:rPr>
        <w:t xml:space="preserve">brał udział lub bierze udział w </w:t>
      </w:r>
      <w:r>
        <w:rPr>
          <w:sz w:val="22"/>
          <w:szCs w:val="22"/>
        </w:rPr>
        <w:t xml:space="preserve">realizacji zamówień </w:t>
      </w:r>
      <w:r w:rsidRPr="00405976">
        <w:rPr>
          <w:sz w:val="22"/>
          <w:szCs w:val="22"/>
        </w:rPr>
        <w:t>dotyczących nadzoru i doradztwa w realizacji projektów informatyzacji jednostek ochrony zdrowia o</w:t>
      </w:r>
      <w:r w:rsidR="00F66148">
        <w:rPr>
          <w:sz w:val="22"/>
          <w:szCs w:val="22"/>
        </w:rPr>
        <w:t> </w:t>
      </w:r>
      <w:r w:rsidRPr="00405976">
        <w:rPr>
          <w:sz w:val="22"/>
          <w:szCs w:val="22"/>
        </w:rPr>
        <w:t>wartości projektu ponad 1.500.000,00 zł brutto (słownie: jeden milion  pięćset tysięcy złotych brutto) w ramach projektów współfinansowanych ze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 , a celem każdego z nich było wdrożenie lub rozbudowa systemu teleinformatycznego umożliwiającego zbieranie, gromadzenie i udostępnianie danych (przynajmniej jeden z tych projektów udostępniał e-usługi na poziomie zaawansowania – transakcja, tj. trzeci stopień w ogólnie przyjętej pięciostopniowej skali dojrzałości e-usług;</w:t>
      </w:r>
      <w:r w:rsidR="000D6322" w:rsidRPr="00405976">
        <w:rPr>
          <w:b/>
          <w:sz w:val="22"/>
          <w:szCs w:val="22"/>
        </w:rPr>
        <w:t>:</w:t>
      </w:r>
    </w:p>
    <w:tbl>
      <w:tblPr>
        <w:tblW w:w="1445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417"/>
        <w:gridCol w:w="3119"/>
        <w:gridCol w:w="5528"/>
        <w:gridCol w:w="1985"/>
        <w:gridCol w:w="1842"/>
      </w:tblGrid>
      <w:tr w:rsidR="00405976" w:rsidRPr="00EB6D3A" w:rsidTr="00405976">
        <w:trPr>
          <w:tblHeader/>
        </w:trPr>
        <w:tc>
          <w:tcPr>
            <w:tcW w:w="568" w:type="dxa"/>
            <w:shd w:val="clear" w:color="auto" w:fill="FFFFFF" w:themeFill="background1"/>
            <w:vAlign w:val="center"/>
          </w:tcPr>
          <w:p w:rsidR="00405976" w:rsidRPr="00EB6D3A" w:rsidRDefault="00405976" w:rsidP="00A65440">
            <w:pPr>
              <w:jc w:val="center"/>
              <w:rPr>
                <w:b/>
                <w:bCs/>
              </w:rPr>
            </w:pPr>
            <w:r w:rsidRPr="00EB6D3A">
              <w:rPr>
                <w:b/>
                <w:bCs/>
              </w:rPr>
              <w:t>L.p</w:t>
            </w:r>
            <w:r>
              <w:rPr>
                <w:b/>
                <w:bCs/>
              </w:rPr>
              <w:t>.</w:t>
            </w:r>
          </w:p>
        </w:tc>
        <w:tc>
          <w:tcPr>
            <w:tcW w:w="1417" w:type="dxa"/>
            <w:shd w:val="clear" w:color="auto" w:fill="FFFFFF" w:themeFill="background1"/>
            <w:vAlign w:val="center"/>
          </w:tcPr>
          <w:p w:rsidR="00405976" w:rsidRPr="00EB6D3A" w:rsidRDefault="00405976" w:rsidP="00405976">
            <w:pPr>
              <w:jc w:val="center"/>
              <w:rPr>
                <w:b/>
                <w:bCs/>
              </w:rPr>
            </w:pPr>
            <w:r>
              <w:rPr>
                <w:b/>
                <w:bCs/>
              </w:rPr>
              <w:t>Wartość zamówienia     (</w:t>
            </w:r>
            <w:r>
              <w:rPr>
                <w:bCs/>
              </w:rPr>
              <w:t>wartość  brutto w zł.)</w:t>
            </w:r>
          </w:p>
        </w:tc>
        <w:tc>
          <w:tcPr>
            <w:tcW w:w="3119" w:type="dxa"/>
            <w:shd w:val="clear" w:color="auto" w:fill="FFFFFF" w:themeFill="background1"/>
            <w:vAlign w:val="center"/>
          </w:tcPr>
          <w:p w:rsidR="00405976" w:rsidRPr="000B19B4" w:rsidRDefault="00405976" w:rsidP="00A65440">
            <w:pPr>
              <w:jc w:val="center"/>
              <w:rPr>
                <w:b/>
                <w:bCs/>
                <w:sz w:val="24"/>
                <w:szCs w:val="24"/>
              </w:rPr>
            </w:pPr>
            <w:r w:rsidRPr="000B19B4">
              <w:rPr>
                <w:b/>
                <w:bCs/>
                <w:sz w:val="24"/>
                <w:szCs w:val="24"/>
              </w:rPr>
              <w:t xml:space="preserve">Przedmiot </w:t>
            </w:r>
            <w:r>
              <w:rPr>
                <w:b/>
                <w:bCs/>
                <w:sz w:val="24"/>
                <w:szCs w:val="24"/>
              </w:rPr>
              <w:t>zamówienia</w:t>
            </w:r>
          </w:p>
          <w:p w:rsidR="00405976" w:rsidRPr="00C81B87" w:rsidRDefault="00405976" w:rsidP="00A65440">
            <w:pPr>
              <w:pStyle w:val="Tekstpodstawowywcity"/>
              <w:tabs>
                <w:tab w:val="left" w:pos="-53"/>
              </w:tabs>
              <w:spacing w:after="0"/>
              <w:ind w:left="-53"/>
              <w:jc w:val="both"/>
              <w:rPr>
                <w:rFonts w:ascii="Times New Roman" w:hAnsi="Times New Roman"/>
                <w:color w:val="000000" w:themeColor="text1"/>
                <w:sz w:val="20"/>
              </w:rPr>
            </w:pPr>
          </w:p>
        </w:tc>
        <w:tc>
          <w:tcPr>
            <w:tcW w:w="5528" w:type="dxa"/>
            <w:shd w:val="clear" w:color="auto" w:fill="FFFFFF" w:themeFill="background1"/>
            <w:vAlign w:val="center"/>
          </w:tcPr>
          <w:p w:rsidR="00405976" w:rsidRPr="00EB6D3A" w:rsidRDefault="00405976" w:rsidP="00F66148">
            <w:pPr>
              <w:jc w:val="center"/>
              <w:rPr>
                <w:b/>
                <w:bCs/>
              </w:rPr>
            </w:pPr>
            <w:r>
              <w:rPr>
                <w:b/>
                <w:bCs/>
              </w:rPr>
              <w:t xml:space="preserve">Przedstawić jakie </w:t>
            </w:r>
            <w:r w:rsidR="00F66148">
              <w:rPr>
                <w:b/>
                <w:bCs/>
              </w:rPr>
              <w:t xml:space="preserve">usługi i/lub dostawy </w:t>
            </w:r>
            <w:r>
              <w:rPr>
                <w:b/>
                <w:bCs/>
              </w:rPr>
              <w:t>realizowały cele projektu potwierdzające doświadczenie Kierownika Projektu</w:t>
            </w:r>
          </w:p>
        </w:tc>
        <w:tc>
          <w:tcPr>
            <w:tcW w:w="1985" w:type="dxa"/>
            <w:shd w:val="clear" w:color="auto" w:fill="FFFFFF" w:themeFill="background1"/>
            <w:vAlign w:val="center"/>
          </w:tcPr>
          <w:p w:rsidR="00405976" w:rsidRPr="000B19B4" w:rsidRDefault="00405976" w:rsidP="00405976">
            <w:pPr>
              <w:jc w:val="center"/>
              <w:rPr>
                <w:bCs/>
              </w:rPr>
            </w:pPr>
            <w:r>
              <w:rPr>
                <w:b/>
                <w:bCs/>
              </w:rPr>
              <w:t xml:space="preserve">Data zakończenia przedmiotu zamówienia lub określonej części </w:t>
            </w:r>
            <w:r>
              <w:rPr>
                <w:bCs/>
              </w:rPr>
              <w:t>(</w:t>
            </w:r>
            <w:r w:rsidRPr="000B19B4">
              <w:rPr>
                <w:bCs/>
              </w:rPr>
              <w:t>dd.mm.rrr</w:t>
            </w:r>
            <w:r>
              <w:rPr>
                <w:bCs/>
              </w:rPr>
              <w:t>r)</w:t>
            </w:r>
          </w:p>
        </w:tc>
        <w:tc>
          <w:tcPr>
            <w:tcW w:w="1842" w:type="dxa"/>
            <w:shd w:val="clear" w:color="auto" w:fill="FFFFFF" w:themeFill="background1"/>
            <w:vAlign w:val="center"/>
          </w:tcPr>
          <w:p w:rsidR="00405976" w:rsidRPr="00EB6D3A" w:rsidRDefault="00405976" w:rsidP="00A65440">
            <w:pPr>
              <w:jc w:val="center"/>
              <w:rPr>
                <w:b/>
                <w:bCs/>
              </w:rPr>
            </w:pPr>
            <w:r w:rsidRPr="00EB6D3A">
              <w:rPr>
                <w:b/>
                <w:bCs/>
              </w:rPr>
              <w:t>Odbiorca usługi</w:t>
            </w:r>
          </w:p>
          <w:p w:rsidR="00405976" w:rsidRPr="0077510E" w:rsidRDefault="00405976" w:rsidP="00A65440">
            <w:pPr>
              <w:jc w:val="center"/>
              <w:rPr>
                <w:bCs/>
              </w:rPr>
            </w:pPr>
            <w:r w:rsidRPr="0077510E">
              <w:rPr>
                <w:bCs/>
              </w:rPr>
              <w:t>(nazwa, dokładny adres, numer telefonu)</w:t>
            </w:r>
          </w:p>
        </w:tc>
      </w:tr>
      <w:tr w:rsidR="00405976" w:rsidRPr="00EB6D3A" w:rsidTr="00405976">
        <w:tc>
          <w:tcPr>
            <w:tcW w:w="568" w:type="dxa"/>
          </w:tcPr>
          <w:p w:rsidR="00405976" w:rsidRPr="00EB6D3A" w:rsidRDefault="00405976" w:rsidP="00A65440">
            <w:pPr>
              <w:spacing w:before="120"/>
              <w:jc w:val="center"/>
              <w:rPr>
                <w:bCs/>
              </w:rPr>
            </w:pPr>
            <w:r>
              <w:rPr>
                <w:bCs/>
              </w:rPr>
              <w:t>1</w:t>
            </w:r>
          </w:p>
        </w:tc>
        <w:tc>
          <w:tcPr>
            <w:tcW w:w="1417" w:type="dxa"/>
          </w:tcPr>
          <w:p w:rsidR="00405976" w:rsidRPr="00EB6D3A" w:rsidRDefault="00405976" w:rsidP="00A65440">
            <w:pPr>
              <w:spacing w:before="120"/>
              <w:jc w:val="center"/>
              <w:rPr>
                <w:bCs/>
              </w:rPr>
            </w:pPr>
          </w:p>
        </w:tc>
        <w:tc>
          <w:tcPr>
            <w:tcW w:w="3119" w:type="dxa"/>
          </w:tcPr>
          <w:p w:rsidR="00405976" w:rsidRPr="00EB6D3A" w:rsidRDefault="00405976" w:rsidP="00A65440">
            <w:pPr>
              <w:spacing w:before="120"/>
              <w:jc w:val="both"/>
            </w:pPr>
          </w:p>
        </w:tc>
        <w:tc>
          <w:tcPr>
            <w:tcW w:w="5528" w:type="dxa"/>
          </w:tcPr>
          <w:p w:rsidR="00405976" w:rsidRPr="00EB6D3A" w:rsidRDefault="00405976" w:rsidP="00405976">
            <w:pPr>
              <w:spacing w:before="120"/>
              <w:jc w:val="both"/>
            </w:pPr>
          </w:p>
        </w:tc>
        <w:tc>
          <w:tcPr>
            <w:tcW w:w="1985" w:type="dxa"/>
          </w:tcPr>
          <w:p w:rsidR="00405976" w:rsidRPr="00EB6D3A" w:rsidRDefault="00405976" w:rsidP="00A65440">
            <w:pPr>
              <w:spacing w:before="120"/>
              <w:jc w:val="both"/>
            </w:pPr>
          </w:p>
        </w:tc>
        <w:tc>
          <w:tcPr>
            <w:tcW w:w="1842" w:type="dxa"/>
          </w:tcPr>
          <w:p w:rsidR="00405976" w:rsidRPr="00EB6D3A" w:rsidRDefault="00405976" w:rsidP="00A65440">
            <w:pPr>
              <w:spacing w:before="120"/>
              <w:jc w:val="both"/>
            </w:pPr>
          </w:p>
        </w:tc>
      </w:tr>
      <w:tr w:rsidR="00405976" w:rsidRPr="00A64107" w:rsidTr="00405976">
        <w:tc>
          <w:tcPr>
            <w:tcW w:w="568" w:type="dxa"/>
          </w:tcPr>
          <w:p w:rsidR="00405976" w:rsidRPr="00A64107" w:rsidRDefault="00405976" w:rsidP="00A65440">
            <w:pPr>
              <w:spacing w:before="120"/>
              <w:jc w:val="center"/>
              <w:rPr>
                <w:bCs/>
              </w:rPr>
            </w:pPr>
            <w:r>
              <w:rPr>
                <w:bCs/>
              </w:rPr>
              <w:t>2</w:t>
            </w:r>
          </w:p>
        </w:tc>
        <w:tc>
          <w:tcPr>
            <w:tcW w:w="1417" w:type="dxa"/>
          </w:tcPr>
          <w:p w:rsidR="00405976" w:rsidRPr="00A64107" w:rsidRDefault="00405976" w:rsidP="00A65440">
            <w:pPr>
              <w:spacing w:before="120"/>
              <w:jc w:val="center"/>
              <w:rPr>
                <w:bCs/>
              </w:rPr>
            </w:pPr>
          </w:p>
        </w:tc>
        <w:tc>
          <w:tcPr>
            <w:tcW w:w="3119" w:type="dxa"/>
          </w:tcPr>
          <w:p w:rsidR="00405976" w:rsidRPr="00A64107" w:rsidRDefault="00405976" w:rsidP="00A65440">
            <w:pPr>
              <w:spacing w:before="120"/>
              <w:jc w:val="both"/>
            </w:pPr>
          </w:p>
        </w:tc>
        <w:tc>
          <w:tcPr>
            <w:tcW w:w="5528" w:type="dxa"/>
          </w:tcPr>
          <w:p w:rsidR="00405976" w:rsidRPr="00A64107" w:rsidRDefault="00405976" w:rsidP="00405976">
            <w:pPr>
              <w:spacing w:before="120"/>
              <w:jc w:val="both"/>
            </w:pPr>
          </w:p>
        </w:tc>
        <w:tc>
          <w:tcPr>
            <w:tcW w:w="1985" w:type="dxa"/>
          </w:tcPr>
          <w:p w:rsidR="00405976" w:rsidRPr="00A64107" w:rsidRDefault="00405976" w:rsidP="00A65440">
            <w:pPr>
              <w:spacing w:before="120"/>
              <w:jc w:val="both"/>
            </w:pPr>
          </w:p>
        </w:tc>
        <w:tc>
          <w:tcPr>
            <w:tcW w:w="1842" w:type="dxa"/>
          </w:tcPr>
          <w:p w:rsidR="00405976" w:rsidRPr="00A64107" w:rsidRDefault="00405976" w:rsidP="00A65440">
            <w:pPr>
              <w:spacing w:before="120"/>
              <w:jc w:val="both"/>
            </w:pPr>
          </w:p>
        </w:tc>
      </w:tr>
      <w:tr w:rsidR="00405976" w:rsidRPr="00A64107" w:rsidTr="00405976">
        <w:tc>
          <w:tcPr>
            <w:tcW w:w="568" w:type="dxa"/>
          </w:tcPr>
          <w:p w:rsidR="00405976" w:rsidRPr="00A64107" w:rsidRDefault="00405976" w:rsidP="00A65440">
            <w:pPr>
              <w:spacing w:before="120"/>
              <w:jc w:val="center"/>
              <w:rPr>
                <w:bCs/>
              </w:rPr>
            </w:pPr>
            <w:r>
              <w:rPr>
                <w:bCs/>
              </w:rPr>
              <w:t>3</w:t>
            </w:r>
          </w:p>
        </w:tc>
        <w:tc>
          <w:tcPr>
            <w:tcW w:w="1417" w:type="dxa"/>
          </w:tcPr>
          <w:p w:rsidR="00405976" w:rsidRPr="00A64107" w:rsidRDefault="00405976" w:rsidP="00A65440">
            <w:pPr>
              <w:spacing w:before="120"/>
              <w:jc w:val="center"/>
              <w:rPr>
                <w:bCs/>
              </w:rPr>
            </w:pPr>
          </w:p>
        </w:tc>
        <w:tc>
          <w:tcPr>
            <w:tcW w:w="3119" w:type="dxa"/>
          </w:tcPr>
          <w:p w:rsidR="00405976" w:rsidRPr="00A64107" w:rsidRDefault="00405976" w:rsidP="00A65440">
            <w:pPr>
              <w:spacing w:before="120"/>
              <w:jc w:val="both"/>
            </w:pPr>
          </w:p>
        </w:tc>
        <w:tc>
          <w:tcPr>
            <w:tcW w:w="5528" w:type="dxa"/>
          </w:tcPr>
          <w:p w:rsidR="00405976" w:rsidRPr="00A64107" w:rsidRDefault="00405976" w:rsidP="00405976">
            <w:pPr>
              <w:spacing w:before="120"/>
              <w:jc w:val="both"/>
            </w:pPr>
          </w:p>
        </w:tc>
        <w:tc>
          <w:tcPr>
            <w:tcW w:w="1985" w:type="dxa"/>
          </w:tcPr>
          <w:p w:rsidR="00405976" w:rsidRPr="00A64107" w:rsidRDefault="00405976" w:rsidP="00A65440">
            <w:pPr>
              <w:spacing w:before="120"/>
              <w:jc w:val="both"/>
            </w:pPr>
          </w:p>
        </w:tc>
        <w:tc>
          <w:tcPr>
            <w:tcW w:w="1842" w:type="dxa"/>
          </w:tcPr>
          <w:p w:rsidR="00405976" w:rsidRPr="00A64107" w:rsidRDefault="00405976" w:rsidP="00A65440">
            <w:pPr>
              <w:spacing w:before="120"/>
              <w:jc w:val="both"/>
            </w:pPr>
          </w:p>
        </w:tc>
      </w:tr>
      <w:tr w:rsidR="00405976" w:rsidRPr="00A64107" w:rsidTr="00405976">
        <w:tc>
          <w:tcPr>
            <w:tcW w:w="568" w:type="dxa"/>
          </w:tcPr>
          <w:p w:rsidR="00405976" w:rsidRPr="00A64107" w:rsidRDefault="00405976" w:rsidP="00A65440">
            <w:pPr>
              <w:spacing w:before="120"/>
              <w:jc w:val="center"/>
              <w:rPr>
                <w:bCs/>
              </w:rPr>
            </w:pPr>
            <w:r>
              <w:rPr>
                <w:bCs/>
              </w:rPr>
              <w:t>…</w:t>
            </w:r>
          </w:p>
        </w:tc>
        <w:tc>
          <w:tcPr>
            <w:tcW w:w="1417" w:type="dxa"/>
          </w:tcPr>
          <w:p w:rsidR="00405976" w:rsidRPr="00A64107" w:rsidRDefault="00405976" w:rsidP="00A65440">
            <w:pPr>
              <w:spacing w:before="120"/>
              <w:jc w:val="center"/>
              <w:rPr>
                <w:bCs/>
              </w:rPr>
            </w:pPr>
          </w:p>
        </w:tc>
        <w:tc>
          <w:tcPr>
            <w:tcW w:w="3119" w:type="dxa"/>
          </w:tcPr>
          <w:p w:rsidR="00405976" w:rsidRPr="00A64107" w:rsidRDefault="00405976" w:rsidP="00A65440">
            <w:pPr>
              <w:spacing w:before="120"/>
              <w:jc w:val="both"/>
            </w:pPr>
          </w:p>
        </w:tc>
        <w:tc>
          <w:tcPr>
            <w:tcW w:w="5528" w:type="dxa"/>
          </w:tcPr>
          <w:p w:rsidR="00405976" w:rsidRPr="00A64107" w:rsidRDefault="00405976" w:rsidP="00405976">
            <w:pPr>
              <w:spacing w:before="120"/>
              <w:jc w:val="both"/>
            </w:pPr>
          </w:p>
        </w:tc>
        <w:tc>
          <w:tcPr>
            <w:tcW w:w="1985" w:type="dxa"/>
          </w:tcPr>
          <w:p w:rsidR="00405976" w:rsidRPr="00A64107" w:rsidRDefault="00405976" w:rsidP="00A65440">
            <w:pPr>
              <w:spacing w:before="120"/>
              <w:jc w:val="both"/>
            </w:pPr>
          </w:p>
        </w:tc>
        <w:tc>
          <w:tcPr>
            <w:tcW w:w="1842" w:type="dxa"/>
          </w:tcPr>
          <w:p w:rsidR="00405976" w:rsidRPr="00A64107" w:rsidRDefault="00405976" w:rsidP="00A65440">
            <w:pPr>
              <w:spacing w:before="120"/>
              <w:jc w:val="both"/>
            </w:pPr>
          </w:p>
        </w:tc>
      </w:tr>
      <w:tr w:rsidR="00405976" w:rsidRPr="00A64107" w:rsidTr="00405976">
        <w:tc>
          <w:tcPr>
            <w:tcW w:w="568" w:type="dxa"/>
            <w:tcBorders>
              <w:top w:val="single" w:sz="4" w:space="0" w:color="auto"/>
              <w:left w:val="single" w:sz="4" w:space="0" w:color="auto"/>
              <w:bottom w:val="single" w:sz="4" w:space="0" w:color="auto"/>
              <w:right w:val="single" w:sz="4" w:space="0" w:color="auto"/>
            </w:tcBorders>
          </w:tcPr>
          <w:p w:rsidR="00405976" w:rsidRPr="00A64107" w:rsidRDefault="00405976" w:rsidP="00A65440">
            <w:pPr>
              <w:spacing w:before="120"/>
              <w:jc w:val="center"/>
              <w:rPr>
                <w:bCs/>
              </w:rPr>
            </w:pPr>
            <w:r>
              <w:rPr>
                <w:bCs/>
              </w:rPr>
              <w:t>n</w:t>
            </w:r>
          </w:p>
        </w:tc>
        <w:tc>
          <w:tcPr>
            <w:tcW w:w="1417" w:type="dxa"/>
            <w:tcBorders>
              <w:top w:val="single" w:sz="4" w:space="0" w:color="auto"/>
              <w:left w:val="single" w:sz="4" w:space="0" w:color="auto"/>
              <w:bottom w:val="single" w:sz="4" w:space="0" w:color="auto"/>
              <w:right w:val="single" w:sz="4" w:space="0" w:color="auto"/>
            </w:tcBorders>
          </w:tcPr>
          <w:p w:rsidR="00405976" w:rsidRPr="00A64107" w:rsidRDefault="00405976" w:rsidP="00A65440">
            <w:pPr>
              <w:spacing w:before="120"/>
              <w:jc w:val="center"/>
              <w:rPr>
                <w:bCs/>
              </w:rPr>
            </w:pPr>
          </w:p>
        </w:tc>
        <w:tc>
          <w:tcPr>
            <w:tcW w:w="3119" w:type="dxa"/>
            <w:tcBorders>
              <w:top w:val="single" w:sz="4" w:space="0" w:color="auto"/>
              <w:left w:val="single" w:sz="4" w:space="0" w:color="auto"/>
              <w:bottom w:val="single" w:sz="4" w:space="0" w:color="auto"/>
              <w:right w:val="single" w:sz="4" w:space="0" w:color="auto"/>
            </w:tcBorders>
          </w:tcPr>
          <w:p w:rsidR="00405976" w:rsidRPr="00C26F09" w:rsidRDefault="00405976" w:rsidP="00A65440">
            <w:pPr>
              <w:pStyle w:val="Tekstpodstawowywcity"/>
              <w:tabs>
                <w:tab w:val="left" w:pos="1134"/>
              </w:tabs>
              <w:spacing w:after="0"/>
              <w:ind w:left="0"/>
              <w:jc w:val="both"/>
              <w:rPr>
                <w:rFonts w:ascii="Times New Roman" w:hAnsi="Times New Roman"/>
                <w:color w:val="000000" w:themeColor="text1"/>
                <w:szCs w:val="24"/>
              </w:rPr>
            </w:pPr>
          </w:p>
        </w:tc>
        <w:tc>
          <w:tcPr>
            <w:tcW w:w="5528" w:type="dxa"/>
            <w:tcBorders>
              <w:top w:val="single" w:sz="4" w:space="0" w:color="auto"/>
              <w:left w:val="single" w:sz="4" w:space="0" w:color="auto"/>
              <w:bottom w:val="single" w:sz="4" w:space="0" w:color="auto"/>
              <w:right w:val="single" w:sz="4" w:space="0" w:color="auto"/>
            </w:tcBorders>
          </w:tcPr>
          <w:p w:rsidR="00405976" w:rsidRPr="00A64107" w:rsidRDefault="00405976" w:rsidP="00405976">
            <w:pPr>
              <w:spacing w:before="120"/>
              <w:jc w:val="both"/>
            </w:pPr>
          </w:p>
        </w:tc>
        <w:tc>
          <w:tcPr>
            <w:tcW w:w="1985" w:type="dxa"/>
            <w:tcBorders>
              <w:top w:val="single" w:sz="4" w:space="0" w:color="auto"/>
              <w:left w:val="single" w:sz="4" w:space="0" w:color="auto"/>
              <w:bottom w:val="single" w:sz="4" w:space="0" w:color="auto"/>
              <w:right w:val="single" w:sz="4" w:space="0" w:color="auto"/>
            </w:tcBorders>
          </w:tcPr>
          <w:p w:rsidR="00405976" w:rsidRPr="00A64107" w:rsidRDefault="00405976" w:rsidP="00A65440">
            <w:pPr>
              <w:spacing w:before="120"/>
              <w:jc w:val="both"/>
            </w:pPr>
          </w:p>
        </w:tc>
        <w:tc>
          <w:tcPr>
            <w:tcW w:w="1842" w:type="dxa"/>
            <w:tcBorders>
              <w:top w:val="single" w:sz="4" w:space="0" w:color="auto"/>
              <w:left w:val="single" w:sz="4" w:space="0" w:color="auto"/>
              <w:bottom w:val="single" w:sz="4" w:space="0" w:color="auto"/>
              <w:right w:val="single" w:sz="4" w:space="0" w:color="auto"/>
            </w:tcBorders>
          </w:tcPr>
          <w:p w:rsidR="00405976" w:rsidRPr="00A64107" w:rsidRDefault="00405976" w:rsidP="00A65440">
            <w:pPr>
              <w:spacing w:before="120"/>
              <w:jc w:val="both"/>
            </w:pPr>
          </w:p>
        </w:tc>
      </w:tr>
    </w:tbl>
    <w:p w:rsidR="00A65440" w:rsidRDefault="00A65440" w:rsidP="00A65440">
      <w:pPr>
        <w:tabs>
          <w:tab w:val="left" w:pos="9072"/>
        </w:tabs>
        <w:jc w:val="both"/>
        <w:rPr>
          <w:sz w:val="24"/>
        </w:rPr>
      </w:pPr>
      <w:r>
        <w:rPr>
          <w:sz w:val="24"/>
        </w:rPr>
        <w:t xml:space="preserve">          </w:t>
      </w:r>
      <w:r>
        <w:rPr>
          <w:sz w:val="24"/>
        </w:rPr>
        <w:tab/>
      </w:r>
    </w:p>
    <w:p w:rsidR="00A65440" w:rsidRPr="00EB6D3A" w:rsidRDefault="00A65440" w:rsidP="00A65440">
      <w:pPr>
        <w:tabs>
          <w:tab w:val="left" w:pos="0"/>
          <w:tab w:val="left" w:pos="120"/>
        </w:tabs>
        <w:jc w:val="both"/>
      </w:pPr>
    </w:p>
    <w:p w:rsidR="00A65440" w:rsidRPr="00EB6D3A" w:rsidRDefault="00A65440" w:rsidP="00A65440">
      <w:pPr>
        <w:tabs>
          <w:tab w:val="left" w:pos="0"/>
          <w:tab w:val="left" w:pos="120"/>
        </w:tabs>
        <w:jc w:val="both"/>
      </w:pPr>
      <w:r w:rsidRPr="00EB6D3A">
        <w:t>.......................</w:t>
      </w:r>
      <w:r>
        <w:t>....................</w:t>
      </w:r>
      <w:r>
        <w:tab/>
      </w:r>
      <w:r>
        <w:tab/>
      </w:r>
      <w:r>
        <w:tab/>
        <w:t xml:space="preserve">                  </w:t>
      </w:r>
      <w:r w:rsidR="004D3CB2">
        <w:tab/>
      </w:r>
      <w:r w:rsidR="004D3CB2">
        <w:tab/>
      </w:r>
      <w:r w:rsidR="004D3CB2">
        <w:tab/>
      </w:r>
      <w:r>
        <w:t xml:space="preserve"> </w:t>
      </w:r>
      <w:r w:rsidRPr="00EB6D3A">
        <w:t>.....................................................</w:t>
      </w:r>
      <w:r>
        <w:t>.......................</w:t>
      </w:r>
      <w:r w:rsidRPr="00EB6D3A">
        <w:t>.</w:t>
      </w:r>
    </w:p>
    <w:p w:rsidR="00A65440" w:rsidRPr="00EB6D3A" w:rsidRDefault="00A65440" w:rsidP="00A65440">
      <w:pPr>
        <w:tabs>
          <w:tab w:val="left" w:pos="0"/>
          <w:tab w:val="left" w:pos="120"/>
        </w:tabs>
        <w:rPr>
          <w:sz w:val="24"/>
        </w:rPr>
      </w:pPr>
      <w:r w:rsidRPr="00EB6D3A">
        <w:rPr>
          <w:sz w:val="16"/>
        </w:rPr>
        <w:t xml:space="preserve">            Miejscowość, data</w:t>
      </w:r>
      <w:r w:rsidRPr="00EB6D3A">
        <w:rPr>
          <w:sz w:val="16"/>
        </w:rPr>
        <w:tab/>
      </w:r>
      <w:r w:rsidRPr="00EB6D3A">
        <w:rPr>
          <w:sz w:val="16"/>
        </w:rPr>
        <w:tab/>
      </w:r>
      <w:r w:rsidRPr="00EB6D3A">
        <w:rPr>
          <w:sz w:val="16"/>
        </w:rPr>
        <w:tab/>
      </w:r>
      <w:r w:rsidRPr="00EB6D3A">
        <w:rPr>
          <w:sz w:val="16"/>
        </w:rPr>
        <w:tab/>
      </w:r>
      <w:r w:rsidRPr="00EB6D3A">
        <w:rPr>
          <w:sz w:val="16"/>
        </w:rPr>
        <w:tab/>
      </w:r>
      <w:r w:rsidRPr="00EB6D3A">
        <w:rPr>
          <w:sz w:val="16"/>
        </w:rPr>
        <w:tab/>
      </w:r>
      <w:r w:rsidRPr="00EB6D3A">
        <w:rPr>
          <w:sz w:val="16"/>
        </w:rPr>
        <w:tab/>
      </w:r>
      <w:r w:rsidR="004D3CB2">
        <w:rPr>
          <w:sz w:val="16"/>
        </w:rPr>
        <w:t xml:space="preserve">    </w:t>
      </w:r>
      <w:r w:rsidRPr="00EB6D3A">
        <w:rPr>
          <w:sz w:val="16"/>
        </w:rPr>
        <w:t xml:space="preserve">Podpis/y osoby/osób upoważnionej/ych </w:t>
      </w:r>
      <w:r>
        <w:rPr>
          <w:sz w:val="16"/>
        </w:rPr>
        <w:t xml:space="preserve"> </w:t>
      </w:r>
      <w:r w:rsidRPr="00EB6D3A">
        <w:rPr>
          <w:sz w:val="16"/>
        </w:rPr>
        <w:t>do reprezentowania wykonawcy</w:t>
      </w:r>
    </w:p>
    <w:p w:rsidR="00524CCF" w:rsidRDefault="00524CCF" w:rsidP="00A65440">
      <w:pPr>
        <w:rPr>
          <w:b/>
        </w:rPr>
      </w:pPr>
    </w:p>
    <w:p w:rsidR="00A65440" w:rsidRPr="00C81B87" w:rsidRDefault="00A65440" w:rsidP="00A65440">
      <w:pPr>
        <w:rPr>
          <w:b/>
        </w:rPr>
      </w:pPr>
      <w:r w:rsidRPr="00C81B87">
        <w:rPr>
          <w:b/>
        </w:rPr>
        <w:lastRenderedPageBreak/>
        <w:t>Uwaga</w:t>
      </w:r>
    </w:p>
    <w:p w:rsidR="00A65440" w:rsidRPr="00F66148" w:rsidRDefault="00F66148" w:rsidP="00F66148">
      <w:pPr>
        <w:tabs>
          <w:tab w:val="left" w:pos="0"/>
          <w:tab w:val="left" w:pos="120"/>
        </w:tabs>
        <w:jc w:val="both"/>
        <w:rPr>
          <w:bCs/>
        </w:rPr>
      </w:pPr>
      <w:r w:rsidRPr="00F66148">
        <w:rPr>
          <w:bCs/>
        </w:rPr>
        <w:t>W przypadku gdy wykazane zamówienie  nie</w:t>
      </w:r>
      <w:r w:rsidR="00A65440" w:rsidRPr="00F66148">
        <w:rPr>
          <w:bCs/>
        </w:rPr>
        <w:t xml:space="preserve"> </w:t>
      </w:r>
      <w:r w:rsidRPr="00F66148">
        <w:rPr>
          <w:bCs/>
        </w:rPr>
        <w:t xml:space="preserve">będzie </w:t>
      </w:r>
      <w:r w:rsidR="00A65440" w:rsidRPr="00F66148">
        <w:rPr>
          <w:bCs/>
        </w:rPr>
        <w:t>zgodn</w:t>
      </w:r>
      <w:r>
        <w:rPr>
          <w:bCs/>
        </w:rPr>
        <w:t>e</w:t>
      </w:r>
      <w:r w:rsidR="00A65440" w:rsidRPr="00F66148">
        <w:rPr>
          <w:bCs/>
        </w:rPr>
        <w:t xml:space="preserve"> z wymaganiami </w:t>
      </w:r>
      <w:r w:rsidRPr="00F66148">
        <w:rPr>
          <w:bCs/>
        </w:rPr>
        <w:t>z</w:t>
      </w:r>
      <w:r w:rsidR="00A65440" w:rsidRPr="00F66148">
        <w:rPr>
          <w:bCs/>
        </w:rPr>
        <w:t>amawiającego</w:t>
      </w:r>
      <w:r w:rsidRPr="00F66148">
        <w:rPr>
          <w:bCs/>
        </w:rPr>
        <w:t xml:space="preserve"> w zakresie potwierdzenia doświadczenia Kierownika Projektu</w:t>
      </w:r>
      <w:r w:rsidR="00A65440" w:rsidRPr="00F66148">
        <w:rPr>
          <w:bCs/>
        </w:rPr>
        <w:t xml:space="preserve">, wówczas </w:t>
      </w:r>
      <w:r w:rsidRPr="00F66148">
        <w:rPr>
          <w:bCs/>
        </w:rPr>
        <w:t xml:space="preserve">zamówienie </w:t>
      </w:r>
      <w:r w:rsidR="00A65440" w:rsidRPr="00F66148">
        <w:rPr>
          <w:bCs/>
        </w:rPr>
        <w:t>t</w:t>
      </w:r>
      <w:r w:rsidRPr="00F66148">
        <w:rPr>
          <w:bCs/>
        </w:rPr>
        <w:t>o</w:t>
      </w:r>
      <w:r w:rsidR="00A65440" w:rsidRPr="00F66148">
        <w:rPr>
          <w:bCs/>
        </w:rPr>
        <w:t xml:space="preserve"> nie będzie bran</w:t>
      </w:r>
      <w:r>
        <w:rPr>
          <w:bCs/>
        </w:rPr>
        <w:t>e</w:t>
      </w:r>
      <w:r w:rsidR="00A65440" w:rsidRPr="00F66148">
        <w:rPr>
          <w:bCs/>
        </w:rPr>
        <w:t xml:space="preserve"> pod uwagę przez </w:t>
      </w:r>
      <w:r w:rsidRPr="00F66148">
        <w:rPr>
          <w:bCs/>
        </w:rPr>
        <w:t>z</w:t>
      </w:r>
      <w:r w:rsidR="00A65440" w:rsidRPr="00F66148">
        <w:rPr>
          <w:bCs/>
        </w:rPr>
        <w:t>amawiającego do dalszej oceny.</w:t>
      </w:r>
    </w:p>
    <w:sectPr w:rsidR="00A65440" w:rsidRPr="00F66148" w:rsidSect="00131141">
      <w:headerReference w:type="default" r:id="rId7"/>
      <w:pgSz w:w="16838" w:h="11906" w:orient="landscape"/>
      <w:pgMar w:top="792" w:right="1418" w:bottom="993" w:left="1418" w:header="142"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535" w:rsidRDefault="00B16535" w:rsidP="00131141">
      <w:r>
        <w:separator/>
      </w:r>
    </w:p>
  </w:endnote>
  <w:endnote w:type="continuationSeparator" w:id="0">
    <w:p w:rsidR="00B16535" w:rsidRDefault="00B16535" w:rsidP="0013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535" w:rsidRDefault="00B16535" w:rsidP="00131141">
      <w:r>
        <w:separator/>
      </w:r>
    </w:p>
  </w:footnote>
  <w:footnote w:type="continuationSeparator" w:id="0">
    <w:p w:rsidR="00B16535" w:rsidRDefault="00B16535" w:rsidP="00131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2739"/>
      <w:gridCol w:w="4021"/>
      <w:gridCol w:w="3730"/>
      <w:gridCol w:w="3512"/>
    </w:tblGrid>
    <w:tr w:rsidR="00F66148" w:rsidRPr="003817D7" w:rsidTr="00A65440">
      <w:tc>
        <w:tcPr>
          <w:tcW w:w="978" w:type="pct"/>
          <w:shd w:val="clear" w:color="auto" w:fill="auto"/>
        </w:tcPr>
        <w:p w:rsidR="00F66148" w:rsidRPr="003817D7" w:rsidRDefault="00F66148" w:rsidP="00A65440">
          <w:pPr>
            <w:suppressAutoHyphens w:val="0"/>
            <w:spacing w:after="200"/>
            <w:rPr>
              <w:rFonts w:ascii="Calibri" w:eastAsia="Calibri" w:hAnsi="Calibri"/>
              <w:noProof/>
              <w:sz w:val="22"/>
              <w:szCs w:val="22"/>
              <w:lang w:eastAsia="pl-PL"/>
            </w:rPr>
          </w:pPr>
        </w:p>
      </w:tc>
      <w:tc>
        <w:tcPr>
          <w:tcW w:w="1436" w:type="pct"/>
          <w:shd w:val="clear" w:color="auto" w:fill="auto"/>
        </w:tcPr>
        <w:p w:rsidR="00F66148" w:rsidRPr="003817D7" w:rsidRDefault="00F66148" w:rsidP="00A65440">
          <w:pPr>
            <w:suppressAutoHyphens w:val="0"/>
            <w:spacing w:after="200"/>
            <w:ind w:left="-66" w:right="2"/>
            <w:jc w:val="center"/>
            <w:rPr>
              <w:rFonts w:ascii="Calibri" w:eastAsia="Calibri" w:hAnsi="Calibri"/>
              <w:noProof/>
              <w:sz w:val="22"/>
              <w:szCs w:val="22"/>
              <w:lang w:eastAsia="pl-PL"/>
            </w:rPr>
          </w:pPr>
        </w:p>
      </w:tc>
      <w:tc>
        <w:tcPr>
          <w:tcW w:w="1332" w:type="pct"/>
          <w:shd w:val="clear" w:color="auto" w:fill="auto"/>
        </w:tcPr>
        <w:p w:rsidR="00F66148" w:rsidRPr="003817D7" w:rsidRDefault="00F66148" w:rsidP="00A65440">
          <w:pPr>
            <w:suppressAutoHyphens w:val="0"/>
            <w:spacing w:after="200"/>
            <w:ind w:left="1" w:right="25"/>
            <w:jc w:val="center"/>
            <w:rPr>
              <w:rFonts w:ascii="Calibri" w:eastAsia="Calibri" w:hAnsi="Calibri"/>
              <w:noProof/>
              <w:sz w:val="22"/>
              <w:szCs w:val="22"/>
              <w:lang w:eastAsia="pl-PL"/>
            </w:rPr>
          </w:pPr>
        </w:p>
      </w:tc>
      <w:tc>
        <w:tcPr>
          <w:tcW w:w="1254" w:type="pct"/>
          <w:shd w:val="clear" w:color="auto" w:fill="auto"/>
        </w:tcPr>
        <w:p w:rsidR="00F66148" w:rsidRPr="003817D7" w:rsidRDefault="00F66148" w:rsidP="00A65440">
          <w:pPr>
            <w:suppressAutoHyphens w:val="0"/>
            <w:spacing w:after="200"/>
            <w:jc w:val="right"/>
            <w:rPr>
              <w:rFonts w:ascii="Calibri" w:eastAsia="Calibri" w:hAnsi="Calibri"/>
              <w:noProof/>
              <w:sz w:val="22"/>
              <w:szCs w:val="22"/>
              <w:lang w:eastAsia="pl-PL"/>
            </w:rPr>
          </w:pPr>
        </w:p>
      </w:tc>
    </w:tr>
    <w:tr w:rsidR="00F66148" w:rsidTr="00A65440">
      <w:tc>
        <w:tcPr>
          <w:tcW w:w="978" w:type="pct"/>
          <w:shd w:val="clear" w:color="auto" w:fill="auto"/>
          <w:hideMark/>
        </w:tcPr>
        <w:p w:rsidR="00F66148" w:rsidRPr="003817D7" w:rsidRDefault="00F66148" w:rsidP="00A65440">
          <w:pPr>
            <w:suppressAutoHyphens w:val="0"/>
            <w:spacing w:after="200"/>
            <w:rPr>
              <w:rFonts w:eastAsia="Calibri"/>
              <w:noProof/>
              <w:sz w:val="22"/>
              <w:szCs w:val="22"/>
              <w:lang w:eastAsia="pl-PL"/>
            </w:rPr>
          </w:pPr>
          <w:r w:rsidRPr="003817D7">
            <w:rPr>
              <w:rFonts w:eastAsia="Calibri"/>
              <w:noProof/>
              <w:sz w:val="22"/>
              <w:szCs w:val="22"/>
              <w:lang w:eastAsia="pl-PL"/>
            </w:rPr>
            <w:drawing>
              <wp:inline distT="0" distB="0" distL="0" distR="0">
                <wp:extent cx="10287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36" w:type="pct"/>
          <w:shd w:val="clear" w:color="auto" w:fill="auto"/>
          <w:hideMark/>
        </w:tcPr>
        <w:p w:rsidR="00F66148" w:rsidRPr="003817D7" w:rsidRDefault="00F66148" w:rsidP="00A65440">
          <w:pPr>
            <w:suppressAutoHyphens w:val="0"/>
            <w:spacing w:after="200"/>
            <w:ind w:left="-66" w:right="2"/>
            <w:jc w:val="center"/>
            <w:rPr>
              <w:rFonts w:eastAsia="Calibri"/>
              <w:noProof/>
              <w:sz w:val="22"/>
              <w:szCs w:val="22"/>
              <w:lang w:eastAsia="pl-PL"/>
            </w:rPr>
          </w:pPr>
          <w:r w:rsidRPr="003817D7">
            <w:rPr>
              <w:rFonts w:eastAsia="Calibri"/>
              <w:noProof/>
              <w:sz w:val="22"/>
              <w:szCs w:val="22"/>
              <w:lang w:eastAsia="pl-PL"/>
            </w:rPr>
            <w:drawing>
              <wp:inline distT="0" distB="0" distL="0" distR="0">
                <wp:extent cx="1409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32" w:type="pct"/>
          <w:shd w:val="clear" w:color="auto" w:fill="auto"/>
          <w:hideMark/>
        </w:tcPr>
        <w:p w:rsidR="00F66148" w:rsidRPr="003817D7" w:rsidRDefault="00F66148" w:rsidP="00A65440">
          <w:pPr>
            <w:suppressAutoHyphens w:val="0"/>
            <w:spacing w:after="200"/>
            <w:ind w:left="1" w:right="25"/>
            <w:jc w:val="center"/>
            <w:rPr>
              <w:rFonts w:eastAsia="Calibri"/>
              <w:noProof/>
              <w:sz w:val="22"/>
              <w:szCs w:val="22"/>
              <w:lang w:eastAsia="pl-PL"/>
            </w:rPr>
          </w:pPr>
          <w:r w:rsidRPr="003817D7">
            <w:rPr>
              <w:rFonts w:eastAsia="Calibri"/>
              <w:noProof/>
              <w:sz w:val="22"/>
              <w:szCs w:val="22"/>
              <w:lang w:eastAsia="pl-PL"/>
            </w:rPr>
            <w:drawing>
              <wp:inline distT="0" distB="0" distL="0" distR="0">
                <wp:extent cx="962025" cy="438150"/>
                <wp:effectExtent l="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254" w:type="pct"/>
          <w:shd w:val="clear" w:color="auto" w:fill="auto"/>
          <w:hideMark/>
        </w:tcPr>
        <w:p w:rsidR="00F66148" w:rsidRPr="003817D7" w:rsidRDefault="00F66148" w:rsidP="00A65440">
          <w:pPr>
            <w:suppressAutoHyphens w:val="0"/>
            <w:spacing w:after="200"/>
            <w:jc w:val="right"/>
            <w:rPr>
              <w:rFonts w:eastAsia="Calibri"/>
              <w:noProof/>
              <w:sz w:val="22"/>
              <w:szCs w:val="22"/>
              <w:lang w:eastAsia="pl-PL"/>
            </w:rPr>
          </w:pPr>
          <w:r w:rsidRPr="003817D7">
            <w:rPr>
              <w:rFonts w:eastAsia="Calibri"/>
              <w:noProof/>
              <w:sz w:val="22"/>
              <w:szCs w:val="22"/>
              <w:lang w:eastAsia="pl-PL"/>
            </w:rPr>
            <w:drawing>
              <wp:inline distT="0" distB="0" distL="0" distR="0">
                <wp:extent cx="1457325" cy="43815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F66148" w:rsidRDefault="00F66148" w:rsidP="0013114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8F"/>
    <w:rsid w:val="0009003E"/>
    <w:rsid w:val="000D6322"/>
    <w:rsid w:val="00131141"/>
    <w:rsid w:val="00253A06"/>
    <w:rsid w:val="00375808"/>
    <w:rsid w:val="003F666E"/>
    <w:rsid w:val="00405976"/>
    <w:rsid w:val="004D3CB2"/>
    <w:rsid w:val="00524CCF"/>
    <w:rsid w:val="00A2269A"/>
    <w:rsid w:val="00A65440"/>
    <w:rsid w:val="00B16535"/>
    <w:rsid w:val="00B37E9F"/>
    <w:rsid w:val="00BC4056"/>
    <w:rsid w:val="00C66B8F"/>
    <w:rsid w:val="00D57BF3"/>
    <w:rsid w:val="00F66148"/>
    <w:rsid w:val="00F80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632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31">
    <w:name w:val="Tekst podstawowy 31"/>
    <w:basedOn w:val="Normalny"/>
    <w:rsid w:val="000D6322"/>
    <w:pPr>
      <w:jc w:val="both"/>
    </w:pPr>
    <w:rPr>
      <w:rFonts w:ascii="Comic Sans MS" w:hAnsi="Comic Sans MS" w:cs="Comic Sans MS"/>
    </w:rPr>
  </w:style>
  <w:style w:type="paragraph" w:styleId="Nagwek">
    <w:name w:val="header"/>
    <w:basedOn w:val="Normalny"/>
    <w:link w:val="NagwekZnak"/>
    <w:uiPriority w:val="99"/>
    <w:unhideWhenUsed/>
    <w:rsid w:val="00131141"/>
    <w:pPr>
      <w:tabs>
        <w:tab w:val="center" w:pos="4536"/>
        <w:tab w:val="right" w:pos="9072"/>
      </w:tabs>
    </w:pPr>
  </w:style>
  <w:style w:type="character" w:customStyle="1" w:styleId="NagwekZnak">
    <w:name w:val="Nagłówek Znak"/>
    <w:basedOn w:val="Domylnaczcionkaakapitu"/>
    <w:link w:val="Nagwek"/>
    <w:uiPriority w:val="99"/>
    <w:rsid w:val="00131141"/>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131141"/>
    <w:pPr>
      <w:tabs>
        <w:tab w:val="center" w:pos="4536"/>
        <w:tab w:val="right" w:pos="9072"/>
      </w:tabs>
    </w:pPr>
  </w:style>
  <w:style w:type="character" w:customStyle="1" w:styleId="StopkaZnak">
    <w:name w:val="Stopka Znak"/>
    <w:basedOn w:val="Domylnaczcionkaakapitu"/>
    <w:link w:val="Stopka"/>
    <w:uiPriority w:val="99"/>
    <w:rsid w:val="00131141"/>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131141"/>
    <w:rPr>
      <w:rFonts w:ascii="Tahoma" w:hAnsi="Tahoma" w:cs="Tahoma"/>
      <w:sz w:val="16"/>
      <w:szCs w:val="16"/>
    </w:rPr>
  </w:style>
  <w:style w:type="character" w:customStyle="1" w:styleId="TekstdymkaZnak">
    <w:name w:val="Tekst dymka Znak"/>
    <w:basedOn w:val="Domylnaczcionkaakapitu"/>
    <w:link w:val="Tekstdymka"/>
    <w:uiPriority w:val="99"/>
    <w:semiHidden/>
    <w:rsid w:val="00131141"/>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rsid w:val="00A65440"/>
    <w:pPr>
      <w:suppressAutoHyphens w:val="0"/>
      <w:spacing w:after="120"/>
      <w:ind w:left="283"/>
    </w:pPr>
    <w:rPr>
      <w:rFonts w:ascii="Times New (W1)" w:eastAsia="Calibri" w:hAnsi="Times New (W1)"/>
      <w:sz w:val="24"/>
      <w:lang w:eastAsia="pl-PL"/>
    </w:rPr>
  </w:style>
  <w:style w:type="character" w:customStyle="1" w:styleId="TekstpodstawowywcityZnak">
    <w:name w:val="Tekst podstawowy wcięty Znak"/>
    <w:basedOn w:val="Domylnaczcionkaakapitu"/>
    <w:link w:val="Tekstpodstawowywcity"/>
    <w:uiPriority w:val="99"/>
    <w:semiHidden/>
    <w:rsid w:val="00A65440"/>
    <w:rPr>
      <w:rFonts w:ascii="Times New (W1)" w:eastAsia="Calibri" w:hAnsi="Times New (W1)" w:cs="Times New Roman"/>
      <w:sz w:val="24"/>
      <w:szCs w:val="20"/>
      <w:lang w:eastAsia="pl-PL"/>
    </w:rPr>
  </w:style>
  <w:style w:type="paragraph" w:styleId="Akapitzlist">
    <w:name w:val="List Paragraph"/>
    <w:basedOn w:val="Normalny"/>
    <w:uiPriority w:val="34"/>
    <w:qFormat/>
    <w:rsid w:val="00A65440"/>
    <w:pPr>
      <w:spacing w:after="200" w:line="276" w:lineRule="auto"/>
      <w:ind w:left="720"/>
    </w:pPr>
    <w:rPr>
      <w:rFonts w:ascii="Calibri" w:eastAsia="Calibri" w:hAnsi="Calibri"/>
      <w:sz w:val="22"/>
      <w:szCs w:val="22"/>
    </w:rPr>
  </w:style>
  <w:style w:type="character" w:styleId="Odwoaniedokomentarza">
    <w:name w:val="annotation reference"/>
    <w:basedOn w:val="Domylnaczcionkaakapitu"/>
    <w:uiPriority w:val="99"/>
    <w:semiHidden/>
    <w:unhideWhenUsed/>
    <w:rsid w:val="00405976"/>
    <w:rPr>
      <w:sz w:val="16"/>
      <w:szCs w:val="16"/>
    </w:rPr>
  </w:style>
  <w:style w:type="paragraph" w:styleId="Tekstkomentarza">
    <w:name w:val="annotation text"/>
    <w:basedOn w:val="Normalny"/>
    <w:link w:val="TekstkomentarzaZnak"/>
    <w:uiPriority w:val="99"/>
    <w:unhideWhenUsed/>
    <w:rsid w:val="00405976"/>
  </w:style>
  <w:style w:type="character" w:customStyle="1" w:styleId="TekstkomentarzaZnak">
    <w:name w:val="Tekst komentarza Znak"/>
    <w:basedOn w:val="Domylnaczcionkaakapitu"/>
    <w:link w:val="Tekstkomentarza"/>
    <w:uiPriority w:val="99"/>
    <w:rsid w:val="00405976"/>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632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31">
    <w:name w:val="Tekst podstawowy 31"/>
    <w:basedOn w:val="Normalny"/>
    <w:rsid w:val="000D6322"/>
    <w:pPr>
      <w:jc w:val="both"/>
    </w:pPr>
    <w:rPr>
      <w:rFonts w:ascii="Comic Sans MS" w:hAnsi="Comic Sans MS" w:cs="Comic Sans MS"/>
    </w:rPr>
  </w:style>
  <w:style w:type="paragraph" w:styleId="Nagwek">
    <w:name w:val="header"/>
    <w:basedOn w:val="Normalny"/>
    <w:link w:val="NagwekZnak"/>
    <w:uiPriority w:val="99"/>
    <w:unhideWhenUsed/>
    <w:rsid w:val="00131141"/>
    <w:pPr>
      <w:tabs>
        <w:tab w:val="center" w:pos="4536"/>
        <w:tab w:val="right" w:pos="9072"/>
      </w:tabs>
    </w:pPr>
  </w:style>
  <w:style w:type="character" w:customStyle="1" w:styleId="NagwekZnak">
    <w:name w:val="Nagłówek Znak"/>
    <w:basedOn w:val="Domylnaczcionkaakapitu"/>
    <w:link w:val="Nagwek"/>
    <w:uiPriority w:val="99"/>
    <w:rsid w:val="00131141"/>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131141"/>
    <w:pPr>
      <w:tabs>
        <w:tab w:val="center" w:pos="4536"/>
        <w:tab w:val="right" w:pos="9072"/>
      </w:tabs>
    </w:pPr>
  </w:style>
  <w:style w:type="character" w:customStyle="1" w:styleId="StopkaZnak">
    <w:name w:val="Stopka Znak"/>
    <w:basedOn w:val="Domylnaczcionkaakapitu"/>
    <w:link w:val="Stopka"/>
    <w:uiPriority w:val="99"/>
    <w:rsid w:val="00131141"/>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131141"/>
    <w:rPr>
      <w:rFonts w:ascii="Tahoma" w:hAnsi="Tahoma" w:cs="Tahoma"/>
      <w:sz w:val="16"/>
      <w:szCs w:val="16"/>
    </w:rPr>
  </w:style>
  <w:style w:type="character" w:customStyle="1" w:styleId="TekstdymkaZnak">
    <w:name w:val="Tekst dymka Znak"/>
    <w:basedOn w:val="Domylnaczcionkaakapitu"/>
    <w:link w:val="Tekstdymka"/>
    <w:uiPriority w:val="99"/>
    <w:semiHidden/>
    <w:rsid w:val="00131141"/>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rsid w:val="00A65440"/>
    <w:pPr>
      <w:suppressAutoHyphens w:val="0"/>
      <w:spacing w:after="120"/>
      <w:ind w:left="283"/>
    </w:pPr>
    <w:rPr>
      <w:rFonts w:ascii="Times New (W1)" w:eastAsia="Calibri" w:hAnsi="Times New (W1)"/>
      <w:sz w:val="24"/>
      <w:lang w:eastAsia="pl-PL"/>
    </w:rPr>
  </w:style>
  <w:style w:type="character" w:customStyle="1" w:styleId="TekstpodstawowywcityZnak">
    <w:name w:val="Tekst podstawowy wcięty Znak"/>
    <w:basedOn w:val="Domylnaczcionkaakapitu"/>
    <w:link w:val="Tekstpodstawowywcity"/>
    <w:uiPriority w:val="99"/>
    <w:semiHidden/>
    <w:rsid w:val="00A65440"/>
    <w:rPr>
      <w:rFonts w:ascii="Times New (W1)" w:eastAsia="Calibri" w:hAnsi="Times New (W1)" w:cs="Times New Roman"/>
      <w:sz w:val="24"/>
      <w:szCs w:val="20"/>
      <w:lang w:eastAsia="pl-PL"/>
    </w:rPr>
  </w:style>
  <w:style w:type="paragraph" w:styleId="Akapitzlist">
    <w:name w:val="List Paragraph"/>
    <w:basedOn w:val="Normalny"/>
    <w:uiPriority w:val="34"/>
    <w:qFormat/>
    <w:rsid w:val="00A65440"/>
    <w:pPr>
      <w:spacing w:after="200" w:line="276" w:lineRule="auto"/>
      <w:ind w:left="720"/>
    </w:pPr>
    <w:rPr>
      <w:rFonts w:ascii="Calibri" w:eastAsia="Calibri" w:hAnsi="Calibri"/>
      <w:sz w:val="22"/>
      <w:szCs w:val="22"/>
    </w:rPr>
  </w:style>
  <w:style w:type="character" w:styleId="Odwoaniedokomentarza">
    <w:name w:val="annotation reference"/>
    <w:basedOn w:val="Domylnaczcionkaakapitu"/>
    <w:uiPriority w:val="99"/>
    <w:semiHidden/>
    <w:unhideWhenUsed/>
    <w:rsid w:val="00405976"/>
    <w:rPr>
      <w:sz w:val="16"/>
      <w:szCs w:val="16"/>
    </w:rPr>
  </w:style>
  <w:style w:type="paragraph" w:styleId="Tekstkomentarza">
    <w:name w:val="annotation text"/>
    <w:basedOn w:val="Normalny"/>
    <w:link w:val="TekstkomentarzaZnak"/>
    <w:uiPriority w:val="99"/>
    <w:unhideWhenUsed/>
    <w:rsid w:val="00405976"/>
  </w:style>
  <w:style w:type="character" w:customStyle="1" w:styleId="TekstkomentarzaZnak">
    <w:name w:val="Tekst komentarza Znak"/>
    <w:basedOn w:val="Domylnaczcionkaakapitu"/>
    <w:link w:val="Tekstkomentarza"/>
    <w:uiPriority w:val="99"/>
    <w:rsid w:val="0040597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25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1870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Tuchowski</dc:creator>
  <cp:lastModifiedBy>Zbigniew Kawałek</cp:lastModifiedBy>
  <cp:revision>2</cp:revision>
  <dcterms:created xsi:type="dcterms:W3CDTF">2018-08-10T10:25:00Z</dcterms:created>
  <dcterms:modified xsi:type="dcterms:W3CDTF">2018-08-10T10:25:00Z</dcterms:modified>
</cp:coreProperties>
</file>