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2A9" w:rsidRPr="009325C4" w:rsidRDefault="009325C4" w:rsidP="009325C4">
      <w:pPr>
        <w:tabs>
          <w:tab w:val="left" w:pos="7638"/>
        </w:tabs>
        <w:jc w:val="right"/>
        <w:rPr>
          <w:b/>
        </w:rPr>
      </w:pPr>
      <w:r w:rsidRPr="009325C4">
        <w:rPr>
          <w:b/>
        </w:rPr>
        <w:t>Załącznik nr 6 do SIWZ</w:t>
      </w:r>
    </w:p>
    <w:p w:rsidR="00C402A9" w:rsidRDefault="00C402A9"/>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968"/>
        <w:gridCol w:w="1561"/>
        <w:gridCol w:w="3089"/>
      </w:tblGrid>
      <w:tr w:rsidR="00C402A9" w:rsidTr="00C402A9">
        <w:tc>
          <w:tcPr>
            <w:tcW w:w="562"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c>
          <w:tcPr>
            <w:tcW w:w="3968"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b/>
                <w:kern w:val="2"/>
              </w:rPr>
            </w:pPr>
            <w:r>
              <w:rPr>
                <w:rFonts w:ascii="Calibri" w:hAnsi="Calibri"/>
                <w:b/>
              </w:rPr>
              <w:t>Parametr wymagany</w:t>
            </w:r>
          </w:p>
        </w:tc>
        <w:tc>
          <w:tcPr>
            <w:tcW w:w="1561"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b/>
                <w:kern w:val="2"/>
              </w:rPr>
            </w:pP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b/>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1</w:t>
            </w:r>
          </w:p>
        </w:tc>
        <w:tc>
          <w:tcPr>
            <w:tcW w:w="3968"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 xml:space="preserve">Aparat cyfrowy o nowoczesnej konstrukcji i ergonomii, wygodnej obsłudze, wbudowanym systemem archiwizacji oraz urządzeniami do dokumentacji, o małych wymiarach i wadze maksymalnej do 70 kg. Fabrycznie nowy rok produkcji 2018. </w:t>
            </w:r>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jc w:val="center"/>
              <w:rPr>
                <w:rFonts w:ascii="Calibri" w:eastAsia="Lucida Sans Unicode" w:hAnsi="Calibri" w:cs="Tahoma"/>
                <w:kern w:val="2"/>
              </w:rPr>
            </w:pPr>
            <w:r>
              <w:rPr>
                <w:rFonts w:ascii="Calibri" w:hAnsi="Calibr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2</w:t>
            </w:r>
          </w:p>
        </w:tc>
        <w:tc>
          <w:tcPr>
            <w:tcW w:w="3968" w:type="dxa"/>
            <w:tcBorders>
              <w:top w:val="single" w:sz="4" w:space="0" w:color="auto"/>
              <w:left w:val="single" w:sz="4" w:space="0" w:color="auto"/>
              <w:bottom w:val="single" w:sz="4" w:space="0" w:color="auto"/>
              <w:right w:val="single" w:sz="4" w:space="0" w:color="auto"/>
            </w:tcBorders>
            <w:vAlign w:val="center"/>
            <w:hideMark/>
          </w:tcPr>
          <w:p w:rsidR="00C402A9" w:rsidRDefault="00C402A9">
            <w:pPr>
              <w:widowControl w:val="0"/>
              <w:suppressAutoHyphens/>
              <w:rPr>
                <w:rFonts w:ascii="Calibri" w:eastAsia="Lucida Sans Unicode" w:hAnsi="Calibri" w:cs="Tahoma"/>
                <w:kern w:val="2"/>
              </w:rPr>
            </w:pPr>
            <w:r>
              <w:rPr>
                <w:rFonts w:ascii="Calibri" w:hAnsi="Calibri"/>
              </w:rPr>
              <w:t>Liczba niezależnych kanałów przetwarzania min. 380000</w:t>
            </w:r>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jc w:val="center"/>
              <w:rPr>
                <w:rFonts w:eastAsia="Lucida Sans Unicode" w:cstheme="minorHAnsi"/>
                <w:kern w:val="2"/>
              </w:rPr>
            </w:pPr>
            <w:r>
              <w:rPr>
                <w:rFonts w:cstheme="minorHAnsi"/>
              </w:rPr>
              <w:t>TAK</w:t>
            </w:r>
          </w:p>
          <w:p w:rsidR="00C402A9" w:rsidRDefault="00C402A9">
            <w:pPr>
              <w:rPr>
                <w:rFonts w:cstheme="minorHAnsi"/>
                <w:lang w:bidi="en-US"/>
              </w:rPr>
            </w:pPr>
            <w:r>
              <w:rPr>
                <w:rFonts w:cstheme="minorHAnsi"/>
                <w:lang w:bidi="en-US"/>
              </w:rPr>
              <w:t>380 000 – 0pkt</w:t>
            </w:r>
          </w:p>
          <w:p w:rsidR="00C402A9" w:rsidRDefault="00C402A9">
            <w:pPr>
              <w:widowControl w:val="0"/>
              <w:suppressAutoHyphens/>
              <w:rPr>
                <w:rFonts w:eastAsia="Lucida Sans Unicode" w:cstheme="minorHAnsi"/>
                <w:kern w:val="2"/>
              </w:rPr>
            </w:pPr>
            <w:r>
              <w:rPr>
                <w:rFonts w:cstheme="minorHAnsi"/>
                <w:lang w:bidi="en-US"/>
              </w:rPr>
              <w:t>&gt;380 000 -  10pkt</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A933FA">
        <w:trPr>
          <w:trHeight w:val="1612"/>
        </w:trPr>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3</w:t>
            </w:r>
          </w:p>
        </w:tc>
        <w:tc>
          <w:tcPr>
            <w:tcW w:w="3968" w:type="dxa"/>
            <w:tcBorders>
              <w:top w:val="single" w:sz="4" w:space="0" w:color="auto"/>
              <w:left w:val="single" w:sz="4" w:space="0" w:color="auto"/>
              <w:bottom w:val="single" w:sz="4" w:space="0" w:color="auto"/>
              <w:right w:val="single" w:sz="4" w:space="0" w:color="auto"/>
            </w:tcBorders>
            <w:vAlign w:val="center"/>
            <w:hideMark/>
          </w:tcPr>
          <w:p w:rsidR="00C402A9" w:rsidRDefault="00C402A9" w:rsidP="00A933FA">
            <w:pPr>
              <w:widowControl w:val="0"/>
              <w:suppressAutoHyphens/>
              <w:rPr>
                <w:rFonts w:ascii="Calibri" w:eastAsia="Lucida Sans Unicode" w:hAnsi="Calibri" w:cs="Tahoma"/>
                <w:kern w:val="2"/>
              </w:rPr>
            </w:pPr>
            <w:r>
              <w:rPr>
                <w:rFonts w:ascii="Calibri" w:hAnsi="Calibri"/>
              </w:rPr>
              <w:t>Monitor wysokiej rozdzielczości kolorowy, cyfrowy typu OLED lub LCD o przekątnej ekranu min 21"</w:t>
            </w:r>
          </w:p>
        </w:tc>
        <w:tc>
          <w:tcPr>
            <w:tcW w:w="1561" w:type="dxa"/>
            <w:tcBorders>
              <w:top w:val="single" w:sz="4" w:space="0" w:color="auto"/>
              <w:left w:val="single" w:sz="4" w:space="0" w:color="auto"/>
              <w:bottom w:val="single" w:sz="4" w:space="0" w:color="auto"/>
              <w:right w:val="single" w:sz="4" w:space="0" w:color="auto"/>
            </w:tcBorders>
          </w:tcPr>
          <w:p w:rsidR="00C402A9" w:rsidRDefault="00C402A9">
            <w:pPr>
              <w:rPr>
                <w:rFonts w:eastAsia="Lucida Sans Unicode" w:cstheme="minorHAnsi"/>
                <w:kern w:val="2"/>
              </w:rPr>
            </w:pPr>
            <w:r>
              <w:rPr>
                <w:rFonts w:cstheme="minorHAnsi"/>
              </w:rPr>
              <w:t>TAK</w:t>
            </w:r>
          </w:p>
          <w:p w:rsidR="00C402A9" w:rsidRDefault="00C402A9">
            <w:pPr>
              <w:rPr>
                <w:rFonts w:cstheme="minorHAnsi"/>
                <w:lang w:bidi="en-US"/>
              </w:rPr>
            </w:pPr>
            <w:r>
              <w:rPr>
                <w:rFonts w:cstheme="minorHAnsi"/>
              </w:rPr>
              <w:t>21"</w:t>
            </w:r>
            <w:r>
              <w:rPr>
                <w:rFonts w:cstheme="minorHAnsi"/>
                <w:lang w:bidi="en-US"/>
              </w:rPr>
              <w:t>– 0pkt</w:t>
            </w:r>
          </w:p>
          <w:p w:rsidR="00C402A9" w:rsidRPr="00A933FA" w:rsidRDefault="00C402A9" w:rsidP="00A933FA">
            <w:pPr>
              <w:rPr>
                <w:rFonts w:cstheme="minorHAnsi"/>
                <w:lang w:bidi="en-US"/>
              </w:rPr>
            </w:pPr>
            <w:r>
              <w:rPr>
                <w:rFonts w:cstheme="minorHAnsi"/>
                <w:lang w:bidi="en-US"/>
              </w:rPr>
              <w:t>&gt;</w:t>
            </w:r>
            <w:r>
              <w:rPr>
                <w:rFonts w:cstheme="minorHAnsi"/>
              </w:rPr>
              <w:t xml:space="preserve"> 21"</w:t>
            </w:r>
            <w:r>
              <w:rPr>
                <w:rFonts w:cstheme="minorHAnsi"/>
                <w:lang w:bidi="en-US"/>
              </w:rPr>
              <w:t xml:space="preserve"> -  10pkt;</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4</w:t>
            </w:r>
          </w:p>
        </w:tc>
        <w:tc>
          <w:tcPr>
            <w:tcW w:w="3968" w:type="dxa"/>
            <w:tcBorders>
              <w:top w:val="single" w:sz="4" w:space="0" w:color="auto"/>
              <w:left w:val="single" w:sz="4" w:space="0" w:color="auto"/>
              <w:bottom w:val="single" w:sz="4" w:space="0" w:color="auto"/>
              <w:right w:val="single" w:sz="4" w:space="0" w:color="auto"/>
            </w:tcBorders>
            <w:vAlign w:val="center"/>
            <w:hideMark/>
          </w:tcPr>
          <w:p w:rsidR="00C402A9" w:rsidRDefault="00C402A9">
            <w:pPr>
              <w:widowControl w:val="0"/>
              <w:suppressAutoHyphens/>
              <w:rPr>
                <w:rFonts w:ascii="Calibri" w:eastAsia="Lucida Sans Unicode" w:hAnsi="Calibri" w:cs="Tahoma"/>
                <w:kern w:val="2"/>
              </w:rPr>
            </w:pPr>
            <w:r>
              <w:rPr>
                <w:rFonts w:ascii="Calibri" w:hAnsi="Calibri"/>
              </w:rPr>
              <w:t>Możliwość obrotu, pochylenia, zmiany wysokości i położenia monitora względem pulpitu</w:t>
            </w:r>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jc w:val="center"/>
              <w:rPr>
                <w:rFonts w:eastAsia="Lucida Sans Unicode" w:cstheme="minorHAnsi"/>
                <w:kern w:val="2"/>
              </w:rPr>
            </w:pPr>
            <w:r>
              <w:rPr>
                <w:rFonts w:cstheme="minorHAns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bookmarkStart w:id="0" w:name="_GoBack"/>
            <w:bookmarkEnd w:id="0"/>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5</w:t>
            </w:r>
          </w:p>
        </w:tc>
        <w:tc>
          <w:tcPr>
            <w:tcW w:w="3968" w:type="dxa"/>
            <w:tcBorders>
              <w:top w:val="single" w:sz="4" w:space="0" w:color="auto"/>
              <w:left w:val="single" w:sz="4" w:space="0" w:color="auto"/>
              <w:bottom w:val="single" w:sz="4" w:space="0" w:color="auto"/>
              <w:right w:val="single" w:sz="4" w:space="0" w:color="auto"/>
            </w:tcBorders>
            <w:vAlign w:val="center"/>
            <w:hideMark/>
          </w:tcPr>
          <w:p w:rsidR="00A933FA" w:rsidRDefault="00C402A9" w:rsidP="00A933FA">
            <w:pPr>
              <w:spacing w:after="0"/>
              <w:rPr>
                <w:rFonts w:ascii="Calibri" w:hAnsi="Calibri"/>
              </w:rPr>
            </w:pPr>
            <w:r>
              <w:rPr>
                <w:rFonts w:ascii="Calibri" w:hAnsi="Calibri"/>
              </w:rPr>
              <w:t>Możliwość regulacji wysokości konsoli góra-dół w zakresie min. 10 cm.</w:t>
            </w:r>
          </w:p>
          <w:p w:rsidR="00C402A9" w:rsidRDefault="00C402A9" w:rsidP="00A933FA">
            <w:pPr>
              <w:rPr>
                <w:rFonts w:ascii="Calibri" w:eastAsia="Lucida Sans Unicode" w:hAnsi="Calibri" w:cs="Tahoma"/>
                <w:kern w:val="2"/>
              </w:rPr>
            </w:pPr>
            <w:r>
              <w:rPr>
                <w:rFonts w:ascii="Calibri" w:hAnsi="Calibri"/>
              </w:rPr>
              <w:t>Możliwość regulacji konsoli prawo-lewo</w:t>
            </w:r>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jc w:val="center"/>
              <w:rPr>
                <w:rFonts w:eastAsia="Lucida Sans Unicode" w:cstheme="minorHAnsi"/>
                <w:kern w:val="2"/>
              </w:rPr>
            </w:pPr>
            <w:r>
              <w:rPr>
                <w:rFonts w:cstheme="minorHAnsi"/>
              </w:rPr>
              <w:t>TAK</w:t>
            </w:r>
          </w:p>
        </w:tc>
        <w:tc>
          <w:tcPr>
            <w:tcW w:w="3089" w:type="dxa"/>
            <w:tcBorders>
              <w:top w:val="single" w:sz="4" w:space="0" w:color="auto"/>
              <w:left w:val="single" w:sz="4" w:space="0" w:color="auto"/>
              <w:bottom w:val="single" w:sz="4" w:space="0" w:color="auto"/>
              <w:right w:val="single" w:sz="4" w:space="0" w:color="auto"/>
            </w:tcBorders>
            <w:vAlign w:val="center"/>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6</w:t>
            </w:r>
          </w:p>
        </w:tc>
        <w:tc>
          <w:tcPr>
            <w:tcW w:w="3968" w:type="dxa"/>
            <w:tcBorders>
              <w:top w:val="single" w:sz="4" w:space="0" w:color="auto"/>
              <w:left w:val="single" w:sz="4" w:space="0" w:color="auto"/>
              <w:bottom w:val="single" w:sz="4" w:space="0" w:color="auto"/>
              <w:right w:val="single" w:sz="4" w:space="0" w:color="auto"/>
            </w:tcBorders>
            <w:vAlign w:val="center"/>
            <w:hideMark/>
          </w:tcPr>
          <w:p w:rsidR="00C402A9" w:rsidRDefault="00C402A9">
            <w:pPr>
              <w:widowControl w:val="0"/>
              <w:suppressAutoHyphens/>
              <w:rPr>
                <w:rFonts w:ascii="Calibri" w:eastAsia="Lucida Sans Unicode" w:hAnsi="Calibri" w:cs="Tahoma"/>
                <w:kern w:val="2"/>
              </w:rPr>
            </w:pPr>
            <w:r>
              <w:rPr>
                <w:rFonts w:ascii="Calibri" w:hAnsi="Calibri"/>
              </w:rPr>
              <w:t>Konsola aparatu wyposażona w ekran dotykowy o przekątnej minimum 10 cali do sterowania funkcjami aparatu. Ekran dotykowy posiadający możliwość konfiguracji przez użytkownika ilości dostępnych funkcji, umiejscowienia na ekranie. Ekran posiadający możliwość zapamiętywania protokołów badań np. wybrane pomiary, wybrane znaczniki ciał, wybrane komentarze badania.  Klawiatura alfanumeryczna do wprowadzania danych wyświetlana na ekranie dotykowym.</w:t>
            </w:r>
          </w:p>
        </w:tc>
        <w:tc>
          <w:tcPr>
            <w:tcW w:w="1561" w:type="dxa"/>
            <w:tcBorders>
              <w:top w:val="single" w:sz="4" w:space="0" w:color="auto"/>
              <w:left w:val="single" w:sz="4" w:space="0" w:color="auto"/>
              <w:bottom w:val="single" w:sz="4" w:space="0" w:color="auto"/>
              <w:right w:val="single" w:sz="4" w:space="0" w:color="auto"/>
            </w:tcBorders>
          </w:tcPr>
          <w:p w:rsidR="00C402A9" w:rsidRDefault="00C402A9">
            <w:pPr>
              <w:jc w:val="center"/>
              <w:rPr>
                <w:rFonts w:eastAsia="Lucida Sans Unicode" w:cstheme="minorHAnsi"/>
                <w:kern w:val="2"/>
              </w:rPr>
            </w:pPr>
            <w:r>
              <w:rPr>
                <w:rFonts w:cstheme="minorHAnsi"/>
              </w:rPr>
              <w:t>TAK</w:t>
            </w:r>
          </w:p>
          <w:p w:rsidR="00C402A9" w:rsidRDefault="00C402A9">
            <w:pPr>
              <w:jc w:val="center"/>
              <w:rPr>
                <w:rFonts w:cstheme="minorHAnsi"/>
              </w:rPr>
            </w:pPr>
          </w:p>
          <w:p w:rsidR="00C402A9" w:rsidRDefault="00C402A9">
            <w:pPr>
              <w:rPr>
                <w:rFonts w:cstheme="minorHAnsi"/>
                <w:lang w:bidi="en-US"/>
              </w:rPr>
            </w:pPr>
            <w:r>
              <w:rPr>
                <w:rFonts w:cstheme="minorHAnsi"/>
              </w:rPr>
              <w:t>10"</w:t>
            </w:r>
            <w:r>
              <w:rPr>
                <w:rFonts w:cstheme="minorHAnsi"/>
                <w:lang w:bidi="en-US"/>
              </w:rPr>
              <w:t>– 0pkt</w:t>
            </w:r>
          </w:p>
          <w:p w:rsidR="00C402A9" w:rsidRDefault="00C402A9">
            <w:pPr>
              <w:widowControl w:val="0"/>
              <w:suppressAutoHyphens/>
              <w:jc w:val="center"/>
              <w:rPr>
                <w:rFonts w:eastAsia="Lucida Sans Unicode" w:cstheme="minorHAnsi"/>
                <w:kern w:val="2"/>
              </w:rPr>
            </w:pPr>
            <w:r>
              <w:rPr>
                <w:rFonts w:cstheme="minorHAnsi"/>
                <w:lang w:bidi="en-US"/>
              </w:rPr>
              <w:t>&gt;</w:t>
            </w:r>
            <w:r>
              <w:rPr>
                <w:rFonts w:cstheme="minorHAnsi"/>
              </w:rPr>
              <w:t xml:space="preserve"> 10"</w:t>
            </w:r>
            <w:r>
              <w:rPr>
                <w:rFonts w:cstheme="minorHAnsi"/>
                <w:lang w:bidi="en-US"/>
              </w:rPr>
              <w:t xml:space="preserve"> -  10pkt</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lastRenderedPageBreak/>
              <w:t>7</w:t>
            </w:r>
          </w:p>
        </w:tc>
        <w:tc>
          <w:tcPr>
            <w:tcW w:w="3968" w:type="dxa"/>
            <w:tcBorders>
              <w:top w:val="single" w:sz="4" w:space="0" w:color="auto"/>
              <w:left w:val="single" w:sz="4" w:space="0" w:color="auto"/>
              <w:bottom w:val="single" w:sz="4" w:space="0" w:color="auto"/>
              <w:right w:val="single" w:sz="4" w:space="0" w:color="auto"/>
            </w:tcBorders>
            <w:vAlign w:val="center"/>
            <w:hideMark/>
          </w:tcPr>
          <w:p w:rsidR="00C402A9" w:rsidRDefault="00C402A9">
            <w:pPr>
              <w:widowControl w:val="0"/>
              <w:suppressAutoHyphens/>
              <w:rPr>
                <w:rFonts w:ascii="Calibri" w:eastAsia="Lucida Sans Unicode" w:hAnsi="Calibri" w:cs="Tahoma"/>
                <w:kern w:val="2"/>
              </w:rPr>
            </w:pPr>
            <w:r>
              <w:rPr>
                <w:rFonts w:ascii="Calibri" w:hAnsi="Calibri"/>
              </w:rPr>
              <w:t xml:space="preserve">Zakres częstotliwości pracy głowic współpracujących z aparatem min. 2-20MHz </w:t>
            </w:r>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8</w:t>
            </w:r>
          </w:p>
        </w:tc>
        <w:tc>
          <w:tcPr>
            <w:tcW w:w="3968" w:type="dxa"/>
            <w:tcBorders>
              <w:top w:val="single" w:sz="4" w:space="0" w:color="auto"/>
              <w:left w:val="single" w:sz="4" w:space="0" w:color="auto"/>
              <w:bottom w:val="single" w:sz="4" w:space="0" w:color="auto"/>
              <w:right w:val="single" w:sz="4" w:space="0" w:color="auto"/>
            </w:tcBorders>
            <w:vAlign w:val="center"/>
            <w:hideMark/>
          </w:tcPr>
          <w:p w:rsidR="00C402A9" w:rsidRDefault="00C402A9">
            <w:pPr>
              <w:widowControl w:val="0"/>
              <w:suppressAutoHyphens/>
              <w:rPr>
                <w:rFonts w:ascii="Calibri" w:eastAsia="Lucida Sans Unicode" w:hAnsi="Calibri" w:cs="Tahoma"/>
                <w:kern w:val="2"/>
              </w:rPr>
            </w:pPr>
            <w:r>
              <w:rPr>
                <w:rFonts w:ascii="Calibri" w:hAnsi="Calibri"/>
              </w:rPr>
              <w:t>Przetwornik  A/D min.12 bitów</w:t>
            </w:r>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9</w:t>
            </w:r>
          </w:p>
        </w:tc>
        <w:tc>
          <w:tcPr>
            <w:tcW w:w="3968" w:type="dxa"/>
            <w:tcBorders>
              <w:top w:val="single" w:sz="4" w:space="0" w:color="auto"/>
              <w:left w:val="single" w:sz="4" w:space="0" w:color="auto"/>
              <w:bottom w:val="single" w:sz="4" w:space="0" w:color="auto"/>
              <w:right w:val="single" w:sz="4" w:space="0" w:color="auto"/>
            </w:tcBorders>
            <w:vAlign w:val="center"/>
            <w:hideMark/>
          </w:tcPr>
          <w:p w:rsidR="00C402A9" w:rsidRDefault="00C402A9">
            <w:pPr>
              <w:widowControl w:val="0"/>
              <w:suppressAutoHyphens/>
              <w:rPr>
                <w:rFonts w:ascii="Calibri" w:eastAsia="Lucida Sans Unicode" w:hAnsi="Calibri" w:cs="Tahoma"/>
                <w:kern w:val="2"/>
              </w:rPr>
            </w:pPr>
            <w:r>
              <w:rPr>
                <w:rFonts w:ascii="Calibri" w:hAnsi="Calibri"/>
              </w:rPr>
              <w:t xml:space="preserve">Dynamika systemu min. 265 </w:t>
            </w:r>
            <w:proofErr w:type="spellStart"/>
            <w:r>
              <w:rPr>
                <w:rFonts w:ascii="Calibri" w:hAnsi="Calibri"/>
              </w:rPr>
              <w:t>dB</w:t>
            </w:r>
            <w:proofErr w:type="spellEnd"/>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rPr>
                <w:rFonts w:eastAsia="Lucida Sans Unicode" w:cstheme="minorHAnsi"/>
                <w:kern w:val="2"/>
              </w:rPr>
            </w:pPr>
            <w:r>
              <w:rPr>
                <w:rFonts w:cstheme="minorHAnsi"/>
              </w:rPr>
              <w:t>TAK</w:t>
            </w:r>
          </w:p>
          <w:p w:rsidR="00C402A9" w:rsidRDefault="00C402A9">
            <w:pPr>
              <w:rPr>
                <w:rFonts w:cstheme="minorHAnsi"/>
                <w:lang w:bidi="en-US"/>
              </w:rPr>
            </w:pPr>
            <w:r>
              <w:rPr>
                <w:rFonts w:cstheme="minorHAnsi"/>
              </w:rPr>
              <w:t xml:space="preserve">265 </w:t>
            </w:r>
            <w:proofErr w:type="spellStart"/>
            <w:r>
              <w:rPr>
                <w:rFonts w:cstheme="minorHAnsi"/>
              </w:rPr>
              <w:t>dB</w:t>
            </w:r>
            <w:proofErr w:type="spellEnd"/>
            <w:r>
              <w:rPr>
                <w:rFonts w:cstheme="minorHAnsi"/>
                <w:lang w:bidi="en-US"/>
              </w:rPr>
              <w:t>– 0pkt</w:t>
            </w:r>
          </w:p>
          <w:p w:rsidR="00C402A9" w:rsidRDefault="00C402A9">
            <w:pPr>
              <w:widowControl w:val="0"/>
              <w:suppressAutoHyphens/>
              <w:rPr>
                <w:rFonts w:eastAsia="Lucida Sans Unicode" w:cstheme="minorHAnsi"/>
                <w:kern w:val="2"/>
              </w:rPr>
            </w:pPr>
            <w:r>
              <w:rPr>
                <w:rFonts w:cstheme="minorHAnsi"/>
                <w:lang w:bidi="en-US"/>
              </w:rPr>
              <w:t>&gt;</w:t>
            </w:r>
            <w:r>
              <w:rPr>
                <w:rFonts w:cstheme="minorHAnsi"/>
              </w:rPr>
              <w:t xml:space="preserve"> 265 </w:t>
            </w:r>
            <w:proofErr w:type="spellStart"/>
            <w:r>
              <w:rPr>
                <w:rFonts w:cstheme="minorHAnsi"/>
              </w:rPr>
              <w:t>dB</w:t>
            </w:r>
            <w:proofErr w:type="spellEnd"/>
            <w:r>
              <w:rPr>
                <w:rFonts w:cstheme="minorHAnsi"/>
                <w:lang w:bidi="en-US"/>
              </w:rPr>
              <w:t xml:space="preserve"> -  10pkt</w:t>
            </w:r>
          </w:p>
        </w:tc>
        <w:tc>
          <w:tcPr>
            <w:tcW w:w="3089" w:type="dxa"/>
            <w:tcBorders>
              <w:top w:val="single" w:sz="4" w:space="0" w:color="auto"/>
              <w:left w:val="single" w:sz="4" w:space="0" w:color="auto"/>
              <w:bottom w:val="single" w:sz="4" w:space="0" w:color="auto"/>
              <w:right w:val="single" w:sz="4" w:space="0" w:color="auto"/>
            </w:tcBorders>
            <w:vAlign w:val="center"/>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10</w:t>
            </w:r>
          </w:p>
        </w:tc>
        <w:tc>
          <w:tcPr>
            <w:tcW w:w="3968" w:type="dxa"/>
            <w:tcBorders>
              <w:top w:val="single" w:sz="4" w:space="0" w:color="auto"/>
              <w:left w:val="single" w:sz="4" w:space="0" w:color="auto"/>
              <w:bottom w:val="single" w:sz="4" w:space="0" w:color="auto"/>
              <w:right w:val="single" w:sz="4" w:space="0" w:color="auto"/>
            </w:tcBorders>
            <w:vAlign w:val="center"/>
            <w:hideMark/>
          </w:tcPr>
          <w:p w:rsidR="00C402A9" w:rsidRDefault="00C402A9">
            <w:pPr>
              <w:widowControl w:val="0"/>
              <w:suppressAutoHyphens/>
              <w:rPr>
                <w:rFonts w:ascii="Calibri" w:eastAsia="Lucida Sans Unicode" w:hAnsi="Calibri" w:cs="Tahoma"/>
                <w:kern w:val="2"/>
              </w:rPr>
            </w:pPr>
            <w:r>
              <w:rPr>
                <w:rFonts w:ascii="Calibri" w:hAnsi="Calibri"/>
              </w:rPr>
              <w:t>Minimum 3 aktywne  jednakowe gniazda do podłączenia głowic obrazowych</w:t>
            </w:r>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eastAsia="Lucida Sans Unicode" w:cstheme="minorHAnsi"/>
                <w:kern w:val="2"/>
              </w:rPr>
            </w:pPr>
            <w:r>
              <w:rPr>
                <w:rFonts w:cstheme="minorHAns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11</w:t>
            </w:r>
          </w:p>
        </w:tc>
        <w:tc>
          <w:tcPr>
            <w:tcW w:w="3968" w:type="dxa"/>
            <w:tcBorders>
              <w:top w:val="single" w:sz="4" w:space="0" w:color="auto"/>
              <w:left w:val="single" w:sz="4" w:space="0" w:color="auto"/>
              <w:bottom w:val="single" w:sz="4" w:space="0" w:color="auto"/>
              <w:right w:val="single" w:sz="4" w:space="0" w:color="auto"/>
            </w:tcBorders>
            <w:vAlign w:val="center"/>
            <w:hideMark/>
          </w:tcPr>
          <w:p w:rsidR="00C402A9" w:rsidRDefault="00C402A9">
            <w:pPr>
              <w:widowControl w:val="0"/>
              <w:suppressAutoHyphens/>
              <w:rPr>
                <w:rFonts w:ascii="Calibri" w:eastAsia="Lucida Sans Unicode" w:hAnsi="Calibri" w:cs="Tahoma"/>
                <w:kern w:val="2"/>
              </w:rPr>
            </w:pPr>
            <w:r>
              <w:rPr>
                <w:rFonts w:ascii="Calibri" w:hAnsi="Calibri"/>
              </w:rPr>
              <w:t>Maksymalna długość filmu w pamięci CINE ≥300000 obrazów</w:t>
            </w:r>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eastAsia="Lucida Sans Unicode" w:cstheme="minorHAnsi"/>
                <w:kern w:val="2"/>
              </w:rPr>
            </w:pPr>
            <w:r>
              <w:rPr>
                <w:rFonts w:cstheme="minorHAns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12</w:t>
            </w:r>
          </w:p>
        </w:tc>
        <w:tc>
          <w:tcPr>
            <w:tcW w:w="3968" w:type="dxa"/>
            <w:tcBorders>
              <w:top w:val="single" w:sz="4" w:space="0" w:color="auto"/>
              <w:left w:val="single" w:sz="4" w:space="0" w:color="auto"/>
              <w:bottom w:val="single" w:sz="4" w:space="0" w:color="auto"/>
              <w:right w:val="single" w:sz="4" w:space="0" w:color="auto"/>
            </w:tcBorders>
            <w:vAlign w:val="center"/>
            <w:hideMark/>
          </w:tcPr>
          <w:p w:rsidR="00C402A9" w:rsidRDefault="00C402A9">
            <w:pPr>
              <w:widowControl w:val="0"/>
              <w:suppressAutoHyphens/>
              <w:rPr>
                <w:rFonts w:ascii="Calibri" w:eastAsia="Lucida Sans Unicode" w:hAnsi="Calibri" w:cs="Tahoma"/>
                <w:kern w:val="2"/>
              </w:rPr>
            </w:pPr>
            <w:r>
              <w:rPr>
                <w:rFonts w:ascii="Calibri" w:hAnsi="Calibri"/>
              </w:rPr>
              <w:t>B-</w:t>
            </w:r>
            <w:proofErr w:type="spellStart"/>
            <w:r>
              <w:rPr>
                <w:rFonts w:ascii="Calibri" w:hAnsi="Calibri"/>
              </w:rPr>
              <w:t>mode</w:t>
            </w:r>
            <w:proofErr w:type="spellEnd"/>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eastAsia="Lucida Sans Unicode" w:cstheme="minorHAnsi"/>
                <w:kern w:val="2"/>
              </w:rPr>
            </w:pPr>
            <w:r>
              <w:rPr>
                <w:rFonts w:cstheme="minorHAns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13</w:t>
            </w:r>
          </w:p>
        </w:tc>
        <w:tc>
          <w:tcPr>
            <w:tcW w:w="3968" w:type="dxa"/>
            <w:tcBorders>
              <w:top w:val="single" w:sz="4" w:space="0" w:color="auto"/>
              <w:left w:val="single" w:sz="4" w:space="0" w:color="auto"/>
              <w:bottom w:val="single" w:sz="4" w:space="0" w:color="auto"/>
              <w:right w:val="single" w:sz="4" w:space="0" w:color="auto"/>
            </w:tcBorders>
            <w:vAlign w:val="center"/>
            <w:hideMark/>
          </w:tcPr>
          <w:p w:rsidR="00C402A9" w:rsidRDefault="00C402A9" w:rsidP="00A933FA">
            <w:pPr>
              <w:widowControl w:val="0"/>
              <w:suppressAutoHyphens/>
              <w:spacing w:after="0"/>
              <w:rPr>
                <w:rFonts w:ascii="Calibri" w:eastAsia="Lucida Sans Unicode" w:hAnsi="Calibri" w:cs="Tahoma"/>
                <w:kern w:val="2"/>
              </w:rPr>
            </w:pPr>
            <w:r>
              <w:rPr>
                <w:rFonts w:ascii="Calibri" w:hAnsi="Calibri"/>
              </w:rPr>
              <w:t xml:space="preserve">Max. częstość </w:t>
            </w:r>
            <w:proofErr w:type="spellStart"/>
            <w:r>
              <w:rPr>
                <w:rFonts w:ascii="Calibri" w:hAnsi="Calibri"/>
              </w:rPr>
              <w:t>odświerzania</w:t>
            </w:r>
            <w:proofErr w:type="spellEnd"/>
            <w:r>
              <w:rPr>
                <w:rFonts w:ascii="Calibri" w:hAnsi="Calibri"/>
              </w:rPr>
              <w:t xml:space="preserve"> dla trybu B: min. 2300 obrazów/</w:t>
            </w:r>
            <w:proofErr w:type="spellStart"/>
            <w:r>
              <w:rPr>
                <w:rFonts w:ascii="Calibri" w:hAnsi="Calibri"/>
              </w:rPr>
              <w:t>sek</w:t>
            </w:r>
            <w:proofErr w:type="spellEnd"/>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rPr>
                <w:rFonts w:eastAsia="Lucida Sans Unicode" w:cstheme="minorHAnsi"/>
                <w:kern w:val="2"/>
              </w:rPr>
            </w:pPr>
            <w:r>
              <w:rPr>
                <w:rFonts w:cstheme="minorHAnsi"/>
              </w:rPr>
              <w:t>TAK</w:t>
            </w:r>
          </w:p>
          <w:p w:rsidR="00C402A9" w:rsidRDefault="00C402A9">
            <w:pPr>
              <w:rPr>
                <w:rFonts w:cstheme="minorHAnsi"/>
              </w:rPr>
            </w:pPr>
            <w:r>
              <w:rPr>
                <w:rFonts w:cstheme="minorHAnsi"/>
              </w:rPr>
              <w:t>2300 – 0pkt.</w:t>
            </w:r>
          </w:p>
          <w:p w:rsidR="00C402A9" w:rsidRDefault="00C402A9">
            <w:pPr>
              <w:widowControl w:val="0"/>
              <w:suppressAutoHyphens/>
              <w:rPr>
                <w:rFonts w:eastAsia="Lucida Sans Unicode" w:cstheme="minorHAnsi"/>
                <w:kern w:val="2"/>
              </w:rPr>
            </w:pPr>
            <w:r>
              <w:rPr>
                <w:rFonts w:cstheme="minorHAnsi"/>
                <w:lang w:bidi="en-US"/>
              </w:rPr>
              <w:t>&gt;</w:t>
            </w:r>
            <w:r>
              <w:rPr>
                <w:rFonts w:cstheme="minorHAnsi"/>
              </w:rPr>
              <w:t xml:space="preserve"> 2300</w:t>
            </w:r>
            <w:r>
              <w:rPr>
                <w:rFonts w:cstheme="minorHAnsi"/>
                <w:lang w:bidi="en-US"/>
              </w:rPr>
              <w:t xml:space="preserve"> -  10pkt</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14</w:t>
            </w:r>
          </w:p>
        </w:tc>
        <w:tc>
          <w:tcPr>
            <w:tcW w:w="3968" w:type="dxa"/>
            <w:tcBorders>
              <w:top w:val="single" w:sz="4" w:space="0" w:color="auto"/>
              <w:left w:val="single" w:sz="4" w:space="0" w:color="auto"/>
              <w:bottom w:val="single" w:sz="4" w:space="0" w:color="auto"/>
              <w:right w:val="single" w:sz="4" w:space="0" w:color="auto"/>
            </w:tcBorders>
            <w:vAlign w:val="center"/>
            <w:hideMark/>
          </w:tcPr>
          <w:p w:rsidR="00C402A9" w:rsidRDefault="00C402A9" w:rsidP="00A933FA">
            <w:pPr>
              <w:widowControl w:val="0"/>
              <w:suppressAutoHyphens/>
              <w:spacing w:after="0"/>
              <w:rPr>
                <w:rFonts w:ascii="Calibri" w:eastAsia="Lucida Sans Unicode" w:hAnsi="Calibri" w:cs="Tahoma"/>
                <w:kern w:val="2"/>
              </w:rPr>
            </w:pPr>
            <w:r>
              <w:rPr>
                <w:rFonts w:ascii="Calibri" w:hAnsi="Calibri"/>
              </w:rPr>
              <w:t>Maksymalna głębokość penetracji aparatu min. 33 cm.</w:t>
            </w:r>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15</w:t>
            </w:r>
          </w:p>
        </w:tc>
        <w:tc>
          <w:tcPr>
            <w:tcW w:w="3968" w:type="dxa"/>
            <w:tcBorders>
              <w:top w:val="single" w:sz="4" w:space="0" w:color="auto"/>
              <w:left w:val="single" w:sz="4" w:space="0" w:color="auto"/>
              <w:bottom w:val="single" w:sz="4" w:space="0" w:color="auto"/>
              <w:right w:val="single" w:sz="4" w:space="0" w:color="auto"/>
            </w:tcBorders>
            <w:vAlign w:val="center"/>
            <w:hideMark/>
          </w:tcPr>
          <w:p w:rsidR="00C402A9" w:rsidRDefault="00C402A9">
            <w:pPr>
              <w:widowControl w:val="0"/>
              <w:suppressAutoHyphens/>
              <w:rPr>
                <w:rFonts w:ascii="Calibri" w:eastAsia="Lucida Sans Unicode" w:hAnsi="Calibri" w:cs="Tahoma"/>
                <w:kern w:val="2"/>
              </w:rPr>
            </w:pPr>
            <w:r>
              <w:rPr>
                <w:rFonts w:ascii="Calibri" w:hAnsi="Calibri"/>
              </w:rPr>
              <w:t xml:space="preserve">Obrazowanie w układzie skrzyżowanych ultradźwięków minimum 9 kątów pracująca w połączeniu z trybem </w:t>
            </w:r>
            <w:proofErr w:type="spellStart"/>
            <w:r>
              <w:rPr>
                <w:rFonts w:ascii="Calibri" w:hAnsi="Calibri"/>
              </w:rPr>
              <w:t>Color</w:t>
            </w:r>
            <w:proofErr w:type="spellEnd"/>
            <w:r>
              <w:rPr>
                <w:rFonts w:ascii="Calibri" w:hAnsi="Calibri"/>
              </w:rPr>
              <w:t xml:space="preserve"> </w:t>
            </w:r>
            <w:proofErr w:type="spellStart"/>
            <w:r>
              <w:rPr>
                <w:rFonts w:ascii="Calibri" w:hAnsi="Calibri"/>
              </w:rPr>
              <w:t>doppler</w:t>
            </w:r>
            <w:proofErr w:type="spellEnd"/>
            <w:r>
              <w:rPr>
                <w:rFonts w:ascii="Calibri" w:hAnsi="Calibri"/>
              </w:rPr>
              <w:t xml:space="preserve">, </w:t>
            </w:r>
            <w:proofErr w:type="spellStart"/>
            <w:r>
              <w:rPr>
                <w:rFonts w:ascii="Calibri" w:hAnsi="Calibri"/>
              </w:rPr>
              <w:t>doppler</w:t>
            </w:r>
            <w:proofErr w:type="spellEnd"/>
            <w:r>
              <w:rPr>
                <w:rFonts w:ascii="Calibri" w:hAnsi="Calibri"/>
              </w:rPr>
              <w:t xml:space="preserve"> pulsacyjny PWD, trybie obrazowania trapezoidalnego na głowicy liniowej, trybem cyfrowej filtracji szumów, obrazowaniem harmonicznym</w:t>
            </w:r>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16</w:t>
            </w:r>
          </w:p>
        </w:tc>
        <w:tc>
          <w:tcPr>
            <w:tcW w:w="3968" w:type="dxa"/>
            <w:tcBorders>
              <w:top w:val="single" w:sz="4" w:space="0" w:color="auto"/>
              <w:left w:val="single" w:sz="4" w:space="0" w:color="auto"/>
              <w:bottom w:val="single" w:sz="4" w:space="0" w:color="auto"/>
              <w:right w:val="single" w:sz="4" w:space="0" w:color="auto"/>
            </w:tcBorders>
            <w:vAlign w:val="center"/>
            <w:hideMark/>
          </w:tcPr>
          <w:p w:rsidR="009325C4" w:rsidRPr="009325C4" w:rsidRDefault="00C402A9">
            <w:pPr>
              <w:widowControl w:val="0"/>
              <w:suppressAutoHyphens/>
              <w:rPr>
                <w:rFonts w:ascii="Calibri" w:hAnsi="Calibri"/>
              </w:rPr>
            </w:pPr>
            <w:r>
              <w:rPr>
                <w:rFonts w:ascii="Calibri" w:hAnsi="Calibri"/>
              </w:rPr>
              <w:t xml:space="preserve">Cyfrowa filtracja szumów  – wygładzanie ziarnistości obrazu B bez utraty rozdzielczości pracująca w połączeniu z trybem </w:t>
            </w:r>
            <w:proofErr w:type="spellStart"/>
            <w:r>
              <w:rPr>
                <w:rFonts w:ascii="Calibri" w:hAnsi="Calibri"/>
              </w:rPr>
              <w:t>Color</w:t>
            </w:r>
            <w:proofErr w:type="spellEnd"/>
            <w:r>
              <w:rPr>
                <w:rFonts w:ascii="Calibri" w:hAnsi="Calibri"/>
              </w:rPr>
              <w:t xml:space="preserve"> Doppler, obrazowaniem w układzie skrzyżowanych ultradźwiękach ,w trybie obrazowania trapezoidalnego na głowicy liniowej, na obrazach na żywo i z archiwum aparatu</w:t>
            </w:r>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bl>
    <w:p w:rsidR="009325C4" w:rsidRDefault="009325C4">
      <w: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968"/>
        <w:gridCol w:w="1561"/>
        <w:gridCol w:w="3089"/>
      </w:tblGrid>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lastRenderedPageBreak/>
              <w:t>17</w:t>
            </w:r>
          </w:p>
        </w:tc>
        <w:tc>
          <w:tcPr>
            <w:tcW w:w="3968" w:type="dxa"/>
            <w:tcBorders>
              <w:top w:val="single" w:sz="4" w:space="0" w:color="auto"/>
              <w:left w:val="single" w:sz="4" w:space="0" w:color="auto"/>
              <w:bottom w:val="single" w:sz="4" w:space="0" w:color="auto"/>
              <w:right w:val="single" w:sz="4" w:space="0" w:color="auto"/>
            </w:tcBorders>
            <w:vAlign w:val="center"/>
            <w:hideMark/>
          </w:tcPr>
          <w:p w:rsidR="00C402A9" w:rsidRDefault="00C402A9">
            <w:pPr>
              <w:widowControl w:val="0"/>
              <w:suppressAutoHyphens/>
              <w:rPr>
                <w:rFonts w:ascii="Calibri" w:eastAsia="Lucida Sans Unicode" w:hAnsi="Calibri" w:cs="Tahoma"/>
                <w:kern w:val="2"/>
              </w:rPr>
            </w:pPr>
            <w:r>
              <w:rPr>
                <w:rFonts w:ascii="Calibri" w:hAnsi="Calibri"/>
              </w:rPr>
              <w:t xml:space="preserve">Podział ekranu na min. </w:t>
            </w:r>
            <w:smartTag w:uri="TKomp" w:element="Tag123">
              <w:smartTagPr>
                <w:attr w:name="wartosc" w:val="4"/>
              </w:smartTagPr>
              <w:r>
                <w:rPr>
                  <w:rFonts w:ascii="Calibri" w:hAnsi="Calibri"/>
                </w:rPr>
                <w:t>4</w:t>
              </w:r>
            </w:smartTag>
            <w:r>
              <w:rPr>
                <w:rFonts w:ascii="Calibri" w:hAnsi="Calibri"/>
              </w:rPr>
              <w:t xml:space="preserve"> obrazy w trybie badania i min. 16 obrazów w trybie przeglądania w archiwum aparatu.</w:t>
            </w:r>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18</w:t>
            </w:r>
          </w:p>
        </w:tc>
        <w:tc>
          <w:tcPr>
            <w:tcW w:w="3968" w:type="dxa"/>
            <w:tcBorders>
              <w:top w:val="single" w:sz="4" w:space="0" w:color="auto"/>
              <w:left w:val="single" w:sz="4" w:space="0" w:color="auto"/>
              <w:bottom w:val="single" w:sz="4" w:space="0" w:color="auto"/>
              <w:right w:val="single" w:sz="4" w:space="0" w:color="auto"/>
            </w:tcBorders>
            <w:vAlign w:val="center"/>
            <w:hideMark/>
          </w:tcPr>
          <w:p w:rsidR="00C402A9" w:rsidRDefault="00C402A9">
            <w:pPr>
              <w:widowControl w:val="0"/>
              <w:suppressAutoHyphens/>
              <w:rPr>
                <w:rFonts w:ascii="Calibri" w:eastAsia="Lucida Sans Unicode" w:hAnsi="Calibri" w:cs="Tahoma"/>
                <w:kern w:val="2"/>
              </w:rPr>
            </w:pPr>
            <w:r>
              <w:rPr>
                <w:rFonts w:ascii="Calibri" w:hAnsi="Calibri"/>
              </w:rPr>
              <w:t xml:space="preserve">Zoom dla obrazów „na żywo" i zatrzymanych, na obrazach z archiwum Min. 8x. bez straty jakości obrazu </w:t>
            </w:r>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19</w:t>
            </w:r>
          </w:p>
        </w:tc>
        <w:tc>
          <w:tcPr>
            <w:tcW w:w="3968" w:type="dxa"/>
            <w:tcBorders>
              <w:top w:val="single" w:sz="4" w:space="0" w:color="auto"/>
              <w:left w:val="single" w:sz="4" w:space="0" w:color="auto"/>
              <w:bottom w:val="single" w:sz="4" w:space="0" w:color="auto"/>
              <w:right w:val="single" w:sz="4" w:space="0" w:color="auto"/>
            </w:tcBorders>
            <w:vAlign w:val="center"/>
            <w:hideMark/>
          </w:tcPr>
          <w:p w:rsidR="00C402A9" w:rsidRDefault="00C402A9">
            <w:pPr>
              <w:widowControl w:val="0"/>
              <w:suppressAutoHyphens/>
              <w:rPr>
                <w:rFonts w:ascii="Calibri" w:eastAsia="Lucida Sans Unicode" w:hAnsi="Calibri" w:cs="Tahoma"/>
                <w:kern w:val="2"/>
              </w:rPr>
            </w:pPr>
            <w:r>
              <w:rPr>
                <w:rFonts w:ascii="Calibri" w:hAnsi="Calibri"/>
              </w:rPr>
              <w:t>Obrazowanie harmoniczne na wszystkich oferowanych głowicach.</w:t>
            </w:r>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20</w:t>
            </w:r>
          </w:p>
        </w:tc>
        <w:tc>
          <w:tcPr>
            <w:tcW w:w="3968" w:type="dxa"/>
            <w:tcBorders>
              <w:top w:val="single" w:sz="4" w:space="0" w:color="auto"/>
              <w:left w:val="single" w:sz="4" w:space="0" w:color="auto"/>
              <w:bottom w:val="single" w:sz="4" w:space="0" w:color="auto"/>
              <w:right w:val="single" w:sz="4" w:space="0" w:color="auto"/>
            </w:tcBorders>
            <w:vAlign w:val="center"/>
            <w:hideMark/>
          </w:tcPr>
          <w:p w:rsidR="00C402A9" w:rsidRDefault="00C402A9">
            <w:pPr>
              <w:widowControl w:val="0"/>
              <w:suppressAutoHyphens/>
              <w:rPr>
                <w:rFonts w:ascii="Calibri" w:eastAsia="Lucida Sans Unicode" w:hAnsi="Calibri" w:cs="Tahoma"/>
                <w:kern w:val="2"/>
              </w:rPr>
            </w:pPr>
            <w:r>
              <w:rPr>
                <w:rFonts w:ascii="Calibri" w:hAnsi="Calibri"/>
              </w:rPr>
              <w:t>Doppler Kolorowy (CD) z mierzoną prędkością min.350 cm/s</w:t>
            </w:r>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21</w:t>
            </w:r>
          </w:p>
        </w:tc>
        <w:tc>
          <w:tcPr>
            <w:tcW w:w="3968" w:type="dxa"/>
            <w:tcBorders>
              <w:top w:val="single" w:sz="4" w:space="0" w:color="auto"/>
              <w:left w:val="single" w:sz="4" w:space="0" w:color="auto"/>
              <w:bottom w:val="single" w:sz="4" w:space="0" w:color="auto"/>
              <w:right w:val="single" w:sz="4" w:space="0" w:color="auto"/>
            </w:tcBorders>
            <w:vAlign w:val="center"/>
            <w:hideMark/>
          </w:tcPr>
          <w:p w:rsidR="00C402A9" w:rsidRDefault="00C402A9">
            <w:pPr>
              <w:widowControl w:val="0"/>
              <w:suppressAutoHyphens/>
              <w:rPr>
                <w:rFonts w:ascii="Calibri" w:eastAsia="Lucida Sans Unicode" w:hAnsi="Calibri" w:cs="Tahoma"/>
                <w:kern w:val="2"/>
              </w:rPr>
            </w:pPr>
            <w:r>
              <w:rPr>
                <w:rFonts w:ascii="Calibri" w:hAnsi="Calibri"/>
              </w:rPr>
              <w:t xml:space="preserve">Maksymalna częstotliwość odświeżania dla CD  min 370 </w:t>
            </w:r>
            <w:proofErr w:type="spellStart"/>
            <w:r>
              <w:rPr>
                <w:rFonts w:ascii="Calibri" w:hAnsi="Calibri"/>
              </w:rPr>
              <w:t>Hz</w:t>
            </w:r>
            <w:proofErr w:type="spellEnd"/>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22</w:t>
            </w:r>
          </w:p>
        </w:tc>
        <w:tc>
          <w:tcPr>
            <w:tcW w:w="3968"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 xml:space="preserve">Możliwość wyłączenia bramki kolorowego Dopplera na obrazach z pamięci </w:t>
            </w:r>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23</w:t>
            </w:r>
          </w:p>
        </w:tc>
        <w:tc>
          <w:tcPr>
            <w:tcW w:w="3968"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Możliwość równoczesnego (symultanicznego) wyświetlania obrazu 2D i 2D z kolorem w trybie „LIVE”</w:t>
            </w:r>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24</w:t>
            </w:r>
          </w:p>
        </w:tc>
        <w:tc>
          <w:tcPr>
            <w:tcW w:w="3968"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Możliwość zmiany mapy Dopplera kolorowego na obrazach zatrzymanych i obrazach z pamięci w celu analizy obrazu B-</w:t>
            </w:r>
            <w:proofErr w:type="spellStart"/>
            <w:r>
              <w:rPr>
                <w:rFonts w:ascii="Calibri" w:hAnsi="Calibri"/>
              </w:rPr>
              <w:t>mode</w:t>
            </w:r>
            <w:proofErr w:type="spellEnd"/>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25</w:t>
            </w:r>
          </w:p>
        </w:tc>
        <w:tc>
          <w:tcPr>
            <w:tcW w:w="3968" w:type="dxa"/>
            <w:tcBorders>
              <w:top w:val="single" w:sz="4" w:space="0" w:color="auto"/>
              <w:left w:val="single" w:sz="4" w:space="0" w:color="auto"/>
              <w:bottom w:val="single" w:sz="4" w:space="0" w:color="auto"/>
              <w:right w:val="single" w:sz="4" w:space="0" w:color="auto"/>
            </w:tcBorders>
            <w:vAlign w:val="center"/>
            <w:hideMark/>
          </w:tcPr>
          <w:p w:rsidR="00C402A9" w:rsidRDefault="00C402A9">
            <w:pPr>
              <w:widowControl w:val="0"/>
              <w:suppressAutoHyphens/>
              <w:rPr>
                <w:rFonts w:ascii="Calibri" w:eastAsia="Lucida Sans Unicode" w:hAnsi="Calibri" w:cs="Tahoma"/>
                <w:kern w:val="2"/>
              </w:rPr>
            </w:pPr>
            <w:r>
              <w:rPr>
                <w:rFonts w:ascii="Calibri" w:hAnsi="Calibri"/>
              </w:rPr>
              <w:t>Power Doppler (PD)</w:t>
            </w:r>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26</w:t>
            </w:r>
          </w:p>
        </w:tc>
        <w:tc>
          <w:tcPr>
            <w:tcW w:w="3968" w:type="dxa"/>
            <w:tcBorders>
              <w:top w:val="single" w:sz="4" w:space="0" w:color="auto"/>
              <w:left w:val="single" w:sz="4" w:space="0" w:color="auto"/>
              <w:bottom w:val="single" w:sz="4" w:space="0" w:color="auto"/>
              <w:right w:val="single" w:sz="4" w:space="0" w:color="auto"/>
            </w:tcBorders>
            <w:vAlign w:val="center"/>
            <w:hideMark/>
          </w:tcPr>
          <w:p w:rsidR="00C402A9" w:rsidRDefault="00C402A9">
            <w:pPr>
              <w:widowControl w:val="0"/>
              <w:suppressAutoHyphens/>
              <w:rPr>
                <w:rFonts w:ascii="Calibri" w:eastAsia="Lucida Sans Unicode" w:hAnsi="Calibri" w:cs="Tahoma"/>
                <w:kern w:val="2"/>
              </w:rPr>
            </w:pPr>
            <w:r>
              <w:rPr>
                <w:rFonts w:ascii="Calibri" w:hAnsi="Calibri"/>
              </w:rPr>
              <w:t>Doppler pulsacyjny (PWD) z mierzoną prędkością min. 1000 cm/s</w:t>
            </w:r>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27</w:t>
            </w:r>
          </w:p>
        </w:tc>
        <w:tc>
          <w:tcPr>
            <w:tcW w:w="3968" w:type="dxa"/>
            <w:tcBorders>
              <w:top w:val="single" w:sz="4" w:space="0" w:color="auto"/>
              <w:left w:val="single" w:sz="4" w:space="0" w:color="auto"/>
              <w:bottom w:val="single" w:sz="4" w:space="0" w:color="auto"/>
              <w:right w:val="single" w:sz="4" w:space="0" w:color="auto"/>
            </w:tcBorders>
            <w:vAlign w:val="center"/>
            <w:hideMark/>
          </w:tcPr>
          <w:p w:rsidR="00C402A9" w:rsidRDefault="00C402A9">
            <w:pPr>
              <w:widowControl w:val="0"/>
              <w:suppressAutoHyphens/>
              <w:rPr>
                <w:rFonts w:ascii="Calibri" w:eastAsia="Lucida Sans Unicode" w:hAnsi="Calibri" w:cs="Tahoma"/>
                <w:kern w:val="2"/>
              </w:rPr>
            </w:pPr>
            <w:r>
              <w:rPr>
                <w:rFonts w:ascii="Calibri" w:hAnsi="Calibri"/>
              </w:rPr>
              <w:t xml:space="preserve">Maksymalny kąt skręcenia wiązki w COLOR </w:t>
            </w:r>
            <w:proofErr w:type="spellStart"/>
            <w:r>
              <w:rPr>
                <w:rFonts w:ascii="Calibri" w:hAnsi="Calibri"/>
              </w:rPr>
              <w:t>doppler</w:t>
            </w:r>
            <w:proofErr w:type="spellEnd"/>
            <w:r>
              <w:rPr>
                <w:rFonts w:ascii="Calibri" w:hAnsi="Calibri"/>
              </w:rPr>
              <w:t xml:space="preserve"> </w:t>
            </w:r>
            <w:proofErr w:type="spellStart"/>
            <w:r>
              <w:rPr>
                <w:rFonts w:ascii="Calibri" w:hAnsi="Calibri"/>
              </w:rPr>
              <w:t>tzw</w:t>
            </w:r>
            <w:proofErr w:type="spellEnd"/>
            <w:r>
              <w:rPr>
                <w:rFonts w:ascii="Calibri" w:hAnsi="Calibri"/>
              </w:rPr>
              <w:t xml:space="preserve"> .</w:t>
            </w:r>
            <w:proofErr w:type="spellStart"/>
            <w:r>
              <w:rPr>
                <w:rFonts w:ascii="Calibri" w:hAnsi="Calibri"/>
              </w:rPr>
              <w:t>steer</w:t>
            </w:r>
            <w:proofErr w:type="spellEnd"/>
            <w:r>
              <w:rPr>
                <w:rFonts w:ascii="Calibri" w:hAnsi="Calibri"/>
              </w:rPr>
              <w:t xml:space="preserve"> min. 20 stopni</w:t>
            </w:r>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28</w:t>
            </w:r>
          </w:p>
        </w:tc>
        <w:tc>
          <w:tcPr>
            <w:tcW w:w="3968" w:type="dxa"/>
            <w:tcBorders>
              <w:top w:val="single" w:sz="4" w:space="0" w:color="auto"/>
              <w:left w:val="single" w:sz="4" w:space="0" w:color="auto"/>
              <w:bottom w:val="single" w:sz="4" w:space="0" w:color="auto"/>
              <w:right w:val="single" w:sz="4" w:space="0" w:color="auto"/>
            </w:tcBorders>
            <w:vAlign w:val="center"/>
            <w:hideMark/>
          </w:tcPr>
          <w:p w:rsidR="00C402A9" w:rsidRDefault="00C402A9" w:rsidP="009325C4">
            <w:pPr>
              <w:widowControl w:val="0"/>
              <w:suppressAutoHyphens/>
              <w:spacing w:after="0"/>
              <w:rPr>
                <w:rFonts w:ascii="Calibri" w:eastAsia="Lucida Sans Unicode" w:hAnsi="Calibri" w:cs="Tahoma"/>
                <w:kern w:val="2"/>
              </w:rPr>
            </w:pPr>
            <w:r>
              <w:rPr>
                <w:rFonts w:ascii="Calibri" w:hAnsi="Calibri"/>
              </w:rPr>
              <w:t>Regulacja wielkości bramki PW-</w:t>
            </w:r>
            <w:proofErr w:type="spellStart"/>
            <w:r>
              <w:rPr>
                <w:rFonts w:ascii="Calibri" w:hAnsi="Calibri"/>
              </w:rPr>
              <w:t>dopplera</w:t>
            </w:r>
            <w:proofErr w:type="spellEnd"/>
            <w:r>
              <w:rPr>
                <w:rFonts w:ascii="Calibri" w:hAnsi="Calibri"/>
              </w:rPr>
              <w:t xml:space="preserve"> min. 1-</w:t>
            </w:r>
            <w:smartTag w:uri="urn:schemas-microsoft-com:office:smarttags" w:element="metricconverter">
              <w:smartTagPr>
                <w:attr w:name="ProductID" w:val="16 mm"/>
              </w:smartTagPr>
              <w:r>
                <w:rPr>
                  <w:rFonts w:ascii="Calibri" w:hAnsi="Calibri"/>
                </w:rPr>
                <w:t>16 mm</w:t>
              </w:r>
            </w:smartTag>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29</w:t>
            </w:r>
          </w:p>
        </w:tc>
        <w:tc>
          <w:tcPr>
            <w:tcW w:w="3968" w:type="dxa"/>
            <w:tcBorders>
              <w:top w:val="single" w:sz="4" w:space="0" w:color="auto"/>
              <w:left w:val="single" w:sz="4" w:space="0" w:color="auto"/>
              <w:bottom w:val="single" w:sz="4" w:space="0" w:color="auto"/>
              <w:right w:val="single" w:sz="4" w:space="0" w:color="auto"/>
            </w:tcBorders>
            <w:vAlign w:val="center"/>
            <w:hideMark/>
          </w:tcPr>
          <w:p w:rsidR="00C402A9" w:rsidRDefault="00C402A9">
            <w:pPr>
              <w:widowControl w:val="0"/>
              <w:suppressAutoHyphens/>
              <w:rPr>
                <w:rFonts w:ascii="Calibri" w:eastAsia="Lucida Sans Unicode" w:hAnsi="Calibri" w:cs="Tahoma"/>
                <w:kern w:val="2"/>
              </w:rPr>
            </w:pPr>
            <w:r>
              <w:rPr>
                <w:rFonts w:ascii="Calibri" w:hAnsi="Calibri"/>
              </w:rPr>
              <w:t>Korekcja kąta w zakresie minimum ± 90º na żywo, obrazie zatrzymanym, na obrazie zapisanym w archiwum na dysku</w:t>
            </w:r>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30</w:t>
            </w:r>
          </w:p>
        </w:tc>
        <w:tc>
          <w:tcPr>
            <w:tcW w:w="3968" w:type="dxa"/>
            <w:tcBorders>
              <w:top w:val="single" w:sz="4" w:space="0" w:color="auto"/>
              <w:left w:val="single" w:sz="4" w:space="0" w:color="auto"/>
              <w:bottom w:val="single" w:sz="4" w:space="0" w:color="auto"/>
              <w:right w:val="single" w:sz="4" w:space="0" w:color="auto"/>
            </w:tcBorders>
            <w:vAlign w:val="center"/>
            <w:hideMark/>
          </w:tcPr>
          <w:p w:rsidR="00C402A9" w:rsidRDefault="00C402A9">
            <w:pPr>
              <w:widowControl w:val="0"/>
              <w:suppressAutoHyphens/>
              <w:rPr>
                <w:rFonts w:ascii="Calibri" w:eastAsia="Lucida Sans Unicode" w:hAnsi="Calibri" w:cs="Tahoma"/>
                <w:kern w:val="2"/>
              </w:rPr>
            </w:pPr>
            <w:r>
              <w:rPr>
                <w:rFonts w:ascii="Calibri" w:hAnsi="Calibri"/>
              </w:rPr>
              <w:t>Możliwość regulacji położenia linii bazowej i korekcji kąta na obrazach w trybie Dopplera spektralnego zapisanych na dysku</w:t>
            </w:r>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lastRenderedPageBreak/>
              <w:t>31</w:t>
            </w:r>
          </w:p>
        </w:tc>
        <w:tc>
          <w:tcPr>
            <w:tcW w:w="3968" w:type="dxa"/>
            <w:tcBorders>
              <w:top w:val="single" w:sz="4" w:space="0" w:color="auto"/>
              <w:left w:val="single" w:sz="4" w:space="0" w:color="auto"/>
              <w:bottom w:val="single" w:sz="4" w:space="0" w:color="auto"/>
              <w:right w:val="single" w:sz="4" w:space="0" w:color="auto"/>
            </w:tcBorders>
            <w:vAlign w:val="center"/>
            <w:hideMark/>
          </w:tcPr>
          <w:p w:rsidR="00C402A9" w:rsidRDefault="00C402A9">
            <w:pPr>
              <w:widowControl w:val="0"/>
              <w:suppressAutoHyphens/>
              <w:rPr>
                <w:rFonts w:eastAsia="Lucida Sans Unicode" w:cstheme="minorHAnsi"/>
                <w:kern w:val="2"/>
                <w:lang w:val="en-US"/>
              </w:rPr>
            </w:pPr>
            <w:proofErr w:type="spellStart"/>
            <w:r>
              <w:rPr>
                <w:rFonts w:cstheme="minorHAnsi"/>
                <w:lang w:val="en-US"/>
              </w:rPr>
              <w:t>Anatomiczny</w:t>
            </w:r>
            <w:proofErr w:type="spellEnd"/>
            <w:r>
              <w:rPr>
                <w:rFonts w:cstheme="minorHAnsi"/>
                <w:lang w:val="en-US"/>
              </w:rPr>
              <w:t xml:space="preserve"> M-Mode</w:t>
            </w:r>
            <w:r>
              <w:rPr>
                <w:rFonts w:cstheme="minorHAnsi"/>
              </w:rPr>
              <w:t xml:space="preserve"> oraz </w:t>
            </w:r>
            <w:proofErr w:type="spellStart"/>
            <w:r>
              <w:rPr>
                <w:rFonts w:cstheme="minorHAnsi"/>
              </w:rPr>
              <w:t>Anatoniczny</w:t>
            </w:r>
            <w:proofErr w:type="spellEnd"/>
            <w:r>
              <w:rPr>
                <w:rFonts w:cstheme="minorHAnsi"/>
              </w:rPr>
              <w:t xml:space="preserve"> M-</w:t>
            </w:r>
            <w:proofErr w:type="spellStart"/>
            <w:r>
              <w:rPr>
                <w:rFonts w:cstheme="minorHAnsi"/>
              </w:rPr>
              <w:t>Mode</w:t>
            </w:r>
            <w:proofErr w:type="spellEnd"/>
            <w:r>
              <w:rPr>
                <w:rFonts w:cstheme="minorHAnsi"/>
              </w:rPr>
              <w:t xml:space="preserve"> krzywoliniowy umożliwiający dowolne prowadzenie linii skanującej.</w:t>
            </w:r>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32</w:t>
            </w:r>
          </w:p>
        </w:tc>
        <w:tc>
          <w:tcPr>
            <w:tcW w:w="3968" w:type="dxa"/>
            <w:tcBorders>
              <w:top w:val="single" w:sz="4" w:space="0" w:color="auto"/>
              <w:left w:val="single" w:sz="4" w:space="0" w:color="auto"/>
              <w:bottom w:val="single" w:sz="4" w:space="0" w:color="auto"/>
              <w:right w:val="single" w:sz="4" w:space="0" w:color="auto"/>
            </w:tcBorders>
            <w:vAlign w:val="center"/>
            <w:hideMark/>
          </w:tcPr>
          <w:p w:rsidR="00C402A9" w:rsidRDefault="00C402A9">
            <w:pPr>
              <w:widowControl w:val="0"/>
              <w:suppressAutoHyphens/>
              <w:rPr>
                <w:rFonts w:ascii="Calibri" w:eastAsia="Lucida Sans Unicode" w:hAnsi="Calibri" w:cs="Tahoma"/>
                <w:kern w:val="2"/>
              </w:rPr>
            </w:pPr>
            <w:proofErr w:type="spellStart"/>
            <w:r>
              <w:rPr>
                <w:rFonts w:ascii="Calibri" w:hAnsi="Calibri"/>
              </w:rPr>
              <w:t>Triplex-mode</w:t>
            </w:r>
            <w:proofErr w:type="spellEnd"/>
            <w:r>
              <w:rPr>
                <w:rFonts w:ascii="Calibri" w:hAnsi="Calibri"/>
              </w:rPr>
              <w:t xml:space="preserve"> (B+CD/PD+PWD)</w:t>
            </w:r>
            <w:r>
              <w:rPr>
                <w:rFonts w:ascii="Calibri" w:hAnsi="Calibri"/>
              </w:rPr>
              <w:br/>
              <w:t xml:space="preserve">Max. częstotliwość  odświeżania w trybie </w:t>
            </w:r>
            <w:proofErr w:type="spellStart"/>
            <w:r>
              <w:rPr>
                <w:rFonts w:ascii="Calibri" w:hAnsi="Calibri"/>
              </w:rPr>
              <w:t>triplex</w:t>
            </w:r>
            <w:proofErr w:type="spellEnd"/>
            <w:r>
              <w:rPr>
                <w:rFonts w:ascii="Calibri" w:hAnsi="Calibri"/>
              </w:rPr>
              <w:t xml:space="preserve"> min. 60Hz</w:t>
            </w:r>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33</w:t>
            </w:r>
          </w:p>
        </w:tc>
        <w:tc>
          <w:tcPr>
            <w:tcW w:w="3968" w:type="dxa"/>
            <w:tcBorders>
              <w:top w:val="single" w:sz="4" w:space="0" w:color="auto"/>
              <w:left w:val="single" w:sz="4" w:space="0" w:color="auto"/>
              <w:bottom w:val="single" w:sz="4" w:space="0" w:color="auto"/>
              <w:right w:val="single" w:sz="4" w:space="0" w:color="auto"/>
            </w:tcBorders>
            <w:vAlign w:val="center"/>
            <w:hideMark/>
          </w:tcPr>
          <w:p w:rsidR="00C402A9" w:rsidRDefault="00C402A9">
            <w:pPr>
              <w:widowControl w:val="0"/>
              <w:suppressAutoHyphens/>
              <w:rPr>
                <w:rFonts w:ascii="Calibri" w:eastAsia="Lucida Sans Unicode" w:hAnsi="Calibri" w:cs="Tahoma"/>
                <w:kern w:val="2"/>
                <w:lang w:val="en-US"/>
              </w:rPr>
            </w:pPr>
            <w:r>
              <w:rPr>
                <w:rFonts w:ascii="Calibri" w:hAnsi="Calibri"/>
                <w:lang w:val="en-US"/>
              </w:rPr>
              <w:t>Triplex-mode (B+CD+CWD)</w:t>
            </w:r>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lang w:val="en-AU"/>
              </w:rPr>
            </w:pPr>
            <w:r>
              <w:rPr>
                <w:rFonts w:ascii="Calibri" w:hAnsi="Calibri"/>
                <w:lang w:val="en-AU"/>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lang w:val="en-AU"/>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lang w:val="en-AU"/>
              </w:rPr>
            </w:pPr>
            <w:r>
              <w:rPr>
                <w:rFonts w:ascii="Calibri" w:hAnsi="Calibri"/>
                <w:lang w:val="en-AU"/>
              </w:rPr>
              <w:t>34</w:t>
            </w:r>
          </w:p>
        </w:tc>
        <w:tc>
          <w:tcPr>
            <w:tcW w:w="3968" w:type="dxa"/>
            <w:tcBorders>
              <w:top w:val="single" w:sz="4" w:space="0" w:color="auto"/>
              <w:left w:val="single" w:sz="4" w:space="0" w:color="auto"/>
              <w:bottom w:val="single" w:sz="4" w:space="0" w:color="auto"/>
              <w:right w:val="single" w:sz="4" w:space="0" w:color="auto"/>
            </w:tcBorders>
            <w:hideMark/>
          </w:tcPr>
          <w:p w:rsidR="00C402A9" w:rsidRDefault="00C402A9">
            <w:pPr>
              <w:rPr>
                <w:rFonts w:ascii="Calibri" w:eastAsia="Lucida Sans Unicode" w:hAnsi="Calibri" w:cs="Tahoma"/>
                <w:kern w:val="2"/>
              </w:rPr>
            </w:pPr>
            <w:r>
              <w:rPr>
                <w:rFonts w:ascii="Calibri" w:hAnsi="Calibri"/>
              </w:rPr>
              <w:t>Oprogramowanie do badań:</w:t>
            </w:r>
          </w:p>
          <w:p w:rsidR="00C402A9" w:rsidRDefault="00C402A9" w:rsidP="00C402A9">
            <w:pPr>
              <w:numPr>
                <w:ilvl w:val="0"/>
                <w:numId w:val="1"/>
              </w:numPr>
              <w:spacing w:after="0"/>
              <w:rPr>
                <w:rFonts w:ascii="Calibri" w:hAnsi="Calibri"/>
              </w:rPr>
            </w:pPr>
            <w:r>
              <w:rPr>
                <w:rFonts w:ascii="Calibri" w:hAnsi="Calibri"/>
              </w:rPr>
              <w:t>położniczych</w:t>
            </w:r>
          </w:p>
          <w:p w:rsidR="00C402A9" w:rsidRDefault="00C402A9" w:rsidP="00C402A9">
            <w:pPr>
              <w:numPr>
                <w:ilvl w:val="0"/>
                <w:numId w:val="1"/>
              </w:numPr>
              <w:spacing w:after="0"/>
              <w:rPr>
                <w:rFonts w:ascii="Calibri" w:hAnsi="Calibri"/>
              </w:rPr>
            </w:pPr>
            <w:r>
              <w:rPr>
                <w:rFonts w:ascii="Calibri" w:hAnsi="Calibri"/>
              </w:rPr>
              <w:t>ginekologicznych</w:t>
            </w:r>
          </w:p>
          <w:p w:rsidR="00C402A9" w:rsidRDefault="00C402A9" w:rsidP="00C402A9">
            <w:pPr>
              <w:numPr>
                <w:ilvl w:val="0"/>
                <w:numId w:val="1"/>
              </w:numPr>
              <w:spacing w:after="0"/>
              <w:rPr>
                <w:rFonts w:ascii="Calibri" w:hAnsi="Calibri"/>
              </w:rPr>
            </w:pPr>
            <w:r>
              <w:rPr>
                <w:rFonts w:ascii="Calibri" w:hAnsi="Calibri"/>
              </w:rPr>
              <w:t>małych narządów;</w:t>
            </w:r>
          </w:p>
          <w:p w:rsidR="00C402A9" w:rsidRDefault="00C402A9" w:rsidP="00C402A9">
            <w:pPr>
              <w:numPr>
                <w:ilvl w:val="0"/>
                <w:numId w:val="1"/>
              </w:numPr>
              <w:spacing w:after="0"/>
              <w:rPr>
                <w:rFonts w:ascii="Calibri" w:hAnsi="Calibri"/>
              </w:rPr>
            </w:pPr>
            <w:r>
              <w:rPr>
                <w:rFonts w:ascii="Calibri" w:hAnsi="Calibri"/>
              </w:rPr>
              <w:t>naczyniowych ;</w:t>
            </w:r>
          </w:p>
          <w:p w:rsidR="00C402A9" w:rsidRDefault="00C402A9" w:rsidP="00C402A9">
            <w:pPr>
              <w:numPr>
                <w:ilvl w:val="0"/>
                <w:numId w:val="1"/>
              </w:numPr>
              <w:spacing w:after="0"/>
              <w:rPr>
                <w:rFonts w:ascii="Calibri" w:hAnsi="Calibri"/>
              </w:rPr>
            </w:pPr>
            <w:r>
              <w:rPr>
                <w:rFonts w:ascii="Calibri" w:hAnsi="Calibri"/>
              </w:rPr>
              <w:t>mięśniowo-szkieletowych ;</w:t>
            </w:r>
          </w:p>
          <w:p w:rsidR="00C402A9" w:rsidRDefault="00C402A9" w:rsidP="00C402A9">
            <w:pPr>
              <w:numPr>
                <w:ilvl w:val="0"/>
                <w:numId w:val="1"/>
              </w:numPr>
              <w:spacing w:after="0"/>
              <w:rPr>
                <w:rFonts w:ascii="Calibri" w:hAnsi="Calibri"/>
              </w:rPr>
            </w:pPr>
            <w:r>
              <w:rPr>
                <w:rFonts w:ascii="Calibri" w:hAnsi="Calibri"/>
              </w:rPr>
              <w:t>brzusznych;</w:t>
            </w:r>
          </w:p>
          <w:p w:rsidR="00C402A9" w:rsidRDefault="00C402A9" w:rsidP="00C402A9">
            <w:pPr>
              <w:numPr>
                <w:ilvl w:val="0"/>
                <w:numId w:val="1"/>
              </w:numPr>
              <w:spacing w:after="0"/>
              <w:rPr>
                <w:rFonts w:ascii="Calibri" w:hAnsi="Calibri"/>
              </w:rPr>
            </w:pPr>
            <w:r>
              <w:rPr>
                <w:rFonts w:ascii="Calibri" w:hAnsi="Calibri"/>
              </w:rPr>
              <w:t>kardiologicznych</w:t>
            </w:r>
          </w:p>
          <w:p w:rsidR="00C402A9" w:rsidRDefault="00C402A9" w:rsidP="00C402A9">
            <w:pPr>
              <w:numPr>
                <w:ilvl w:val="0"/>
                <w:numId w:val="1"/>
              </w:numPr>
              <w:spacing w:after="0"/>
              <w:rPr>
                <w:rFonts w:ascii="Calibri" w:eastAsia="Lucida Sans Unicode" w:hAnsi="Calibri" w:cs="Tahoma"/>
                <w:kern w:val="2"/>
              </w:rPr>
            </w:pPr>
            <w:r>
              <w:rPr>
                <w:rFonts w:ascii="Calibri" w:hAnsi="Calibri"/>
              </w:rPr>
              <w:t>pediatrycznych</w:t>
            </w:r>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35</w:t>
            </w:r>
          </w:p>
        </w:tc>
        <w:tc>
          <w:tcPr>
            <w:tcW w:w="3968"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Wbudowany podgrzewacz żelu</w:t>
            </w:r>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36</w:t>
            </w:r>
          </w:p>
        </w:tc>
        <w:tc>
          <w:tcPr>
            <w:tcW w:w="3968"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 xml:space="preserve">Obrazowanie </w:t>
            </w:r>
            <w:proofErr w:type="spellStart"/>
            <w:r>
              <w:rPr>
                <w:rFonts w:ascii="Calibri" w:hAnsi="Calibri"/>
              </w:rPr>
              <w:t>elastograficzne</w:t>
            </w:r>
            <w:proofErr w:type="spellEnd"/>
            <w:r>
              <w:rPr>
                <w:rFonts w:ascii="Calibri" w:hAnsi="Calibri"/>
              </w:rPr>
              <w:t xml:space="preserve"> w czasie rzeczywistym umożliwiające uwidocznienie różnic sztywności tkanki.</w:t>
            </w:r>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37</w:t>
            </w:r>
          </w:p>
        </w:tc>
        <w:tc>
          <w:tcPr>
            <w:tcW w:w="3968"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Praca w trybie dwóch żywych obrazów: obraz B + obraz ELASTO</w:t>
            </w:r>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38</w:t>
            </w:r>
          </w:p>
        </w:tc>
        <w:tc>
          <w:tcPr>
            <w:tcW w:w="3968"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Bardzo czułe obrazowanie niskich i wolnych przepływów bez użycia techniki dopplerowskiej z możliwością mapowania kolorem</w:t>
            </w:r>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39</w:t>
            </w:r>
          </w:p>
        </w:tc>
        <w:tc>
          <w:tcPr>
            <w:tcW w:w="3968"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 xml:space="preserve">Oprogramowanie DICOM z </w:t>
            </w:r>
            <w:proofErr w:type="spellStart"/>
            <w:r>
              <w:rPr>
                <w:rFonts w:ascii="Calibri" w:hAnsi="Calibri"/>
              </w:rPr>
              <w:t>Worklist</w:t>
            </w:r>
            <w:proofErr w:type="spellEnd"/>
          </w:p>
        </w:tc>
        <w:tc>
          <w:tcPr>
            <w:tcW w:w="1561"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40</w:t>
            </w:r>
          </w:p>
        </w:tc>
        <w:tc>
          <w:tcPr>
            <w:tcW w:w="3968" w:type="dxa"/>
            <w:tcBorders>
              <w:top w:val="single" w:sz="4" w:space="0" w:color="auto"/>
              <w:left w:val="single" w:sz="4" w:space="0" w:color="auto"/>
              <w:bottom w:val="single" w:sz="4" w:space="0" w:color="auto"/>
              <w:right w:val="single" w:sz="4" w:space="0" w:color="auto"/>
            </w:tcBorders>
            <w:vAlign w:val="center"/>
            <w:hideMark/>
          </w:tcPr>
          <w:p w:rsidR="00C402A9" w:rsidRDefault="00C402A9">
            <w:pPr>
              <w:widowControl w:val="0"/>
              <w:suppressAutoHyphens/>
              <w:rPr>
                <w:rFonts w:ascii="Calibri" w:eastAsia="Lucida Sans Unicode" w:hAnsi="Calibri" w:cs="Tahoma"/>
                <w:kern w:val="2"/>
              </w:rPr>
            </w:pPr>
            <w:r>
              <w:rPr>
                <w:rFonts w:ascii="Calibri" w:hAnsi="Calibri"/>
                <w:b/>
              </w:rPr>
              <w:t xml:space="preserve">Głowica elektroniczna </w:t>
            </w:r>
            <w:proofErr w:type="spellStart"/>
            <w:r>
              <w:rPr>
                <w:rFonts w:ascii="Calibri" w:hAnsi="Calibri"/>
                <w:b/>
              </w:rPr>
              <w:t>convex</w:t>
            </w:r>
            <w:proofErr w:type="spellEnd"/>
            <w:r>
              <w:rPr>
                <w:rFonts w:ascii="Calibri" w:hAnsi="Calibri"/>
              </w:rPr>
              <w:t xml:space="preserve"> , szerokopasmowa, ze zmianą częstotliwości pracy, </w:t>
            </w:r>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41</w:t>
            </w:r>
          </w:p>
        </w:tc>
        <w:tc>
          <w:tcPr>
            <w:tcW w:w="3968" w:type="dxa"/>
            <w:tcBorders>
              <w:top w:val="single" w:sz="4" w:space="0" w:color="auto"/>
              <w:left w:val="single" w:sz="4" w:space="0" w:color="auto"/>
              <w:bottom w:val="single" w:sz="4" w:space="0" w:color="auto"/>
              <w:right w:val="single" w:sz="4" w:space="0" w:color="auto"/>
            </w:tcBorders>
            <w:vAlign w:val="center"/>
            <w:hideMark/>
          </w:tcPr>
          <w:p w:rsidR="00C402A9" w:rsidRDefault="00C402A9" w:rsidP="009325C4">
            <w:pPr>
              <w:widowControl w:val="0"/>
              <w:suppressAutoHyphens/>
              <w:spacing w:after="0"/>
              <w:rPr>
                <w:rFonts w:ascii="Calibri" w:eastAsia="Lucida Sans Unicode" w:hAnsi="Calibri" w:cs="Tahoma"/>
                <w:kern w:val="2"/>
              </w:rPr>
            </w:pPr>
            <w:r>
              <w:rPr>
                <w:rFonts w:ascii="Calibri" w:hAnsi="Calibri"/>
              </w:rPr>
              <w:t>Zakres częstotliwości obrazowania min. 2,0 – 5,0 MHz</w:t>
            </w:r>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42</w:t>
            </w:r>
          </w:p>
        </w:tc>
        <w:tc>
          <w:tcPr>
            <w:tcW w:w="3968" w:type="dxa"/>
            <w:tcBorders>
              <w:top w:val="single" w:sz="4" w:space="0" w:color="auto"/>
              <w:left w:val="single" w:sz="4" w:space="0" w:color="auto"/>
              <w:bottom w:val="single" w:sz="4" w:space="0" w:color="auto"/>
              <w:right w:val="single" w:sz="4" w:space="0" w:color="auto"/>
            </w:tcBorders>
            <w:vAlign w:val="center"/>
            <w:hideMark/>
          </w:tcPr>
          <w:p w:rsidR="00C402A9" w:rsidRDefault="00C402A9">
            <w:pPr>
              <w:widowControl w:val="0"/>
              <w:suppressAutoHyphens/>
              <w:rPr>
                <w:rFonts w:ascii="Calibri" w:eastAsia="Lucida Sans Unicode" w:hAnsi="Calibri" w:cs="Tahoma"/>
                <w:kern w:val="2"/>
              </w:rPr>
            </w:pPr>
            <w:r>
              <w:rPr>
                <w:rFonts w:ascii="Calibri" w:hAnsi="Calibri"/>
              </w:rPr>
              <w:t>Minimum 192 elementy.</w:t>
            </w:r>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43</w:t>
            </w:r>
          </w:p>
        </w:tc>
        <w:tc>
          <w:tcPr>
            <w:tcW w:w="3968" w:type="dxa"/>
            <w:tcBorders>
              <w:top w:val="single" w:sz="4" w:space="0" w:color="auto"/>
              <w:left w:val="single" w:sz="4" w:space="0" w:color="auto"/>
              <w:bottom w:val="single" w:sz="4" w:space="0" w:color="auto"/>
              <w:right w:val="single" w:sz="4" w:space="0" w:color="auto"/>
            </w:tcBorders>
            <w:vAlign w:val="center"/>
            <w:hideMark/>
          </w:tcPr>
          <w:p w:rsidR="00C402A9" w:rsidRDefault="00C402A9">
            <w:pPr>
              <w:widowControl w:val="0"/>
              <w:suppressAutoHyphens/>
              <w:rPr>
                <w:rFonts w:ascii="Calibri" w:eastAsia="Lucida Sans Unicode" w:hAnsi="Calibri" w:cs="Tahoma"/>
                <w:kern w:val="2"/>
              </w:rPr>
            </w:pPr>
            <w:r>
              <w:rPr>
                <w:rFonts w:ascii="Calibri" w:hAnsi="Calibri"/>
              </w:rPr>
              <w:t>Kąt obrazowania w trybie B minimum 70º</w:t>
            </w:r>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44</w:t>
            </w:r>
          </w:p>
        </w:tc>
        <w:tc>
          <w:tcPr>
            <w:tcW w:w="3968" w:type="dxa"/>
            <w:tcBorders>
              <w:top w:val="single" w:sz="4" w:space="0" w:color="auto"/>
              <w:left w:val="single" w:sz="4" w:space="0" w:color="auto"/>
              <w:bottom w:val="single" w:sz="4" w:space="0" w:color="auto"/>
              <w:right w:val="single" w:sz="4" w:space="0" w:color="auto"/>
            </w:tcBorders>
            <w:vAlign w:val="center"/>
            <w:hideMark/>
          </w:tcPr>
          <w:p w:rsidR="00C402A9" w:rsidRDefault="00C402A9">
            <w:pPr>
              <w:widowControl w:val="0"/>
              <w:suppressAutoHyphens/>
              <w:rPr>
                <w:rFonts w:ascii="Calibri" w:eastAsia="Lucida Sans Unicode" w:hAnsi="Calibri" w:cs="Tahoma"/>
                <w:kern w:val="2"/>
              </w:rPr>
            </w:pPr>
            <w:r>
              <w:rPr>
                <w:rFonts w:ascii="Calibri" w:hAnsi="Calibri"/>
              </w:rPr>
              <w:t>Obrazowanie w trybie krzyżujących się ultradźwięków (</w:t>
            </w:r>
            <w:proofErr w:type="spellStart"/>
            <w:r>
              <w:rPr>
                <w:rFonts w:ascii="Calibri" w:hAnsi="Calibri"/>
              </w:rPr>
              <w:t>compounding</w:t>
            </w:r>
            <w:proofErr w:type="spellEnd"/>
            <w:r>
              <w:rPr>
                <w:rFonts w:ascii="Calibri" w:hAnsi="Calibri"/>
              </w:rPr>
              <w:t>)</w:t>
            </w:r>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lastRenderedPageBreak/>
              <w:t>45</w:t>
            </w:r>
          </w:p>
        </w:tc>
        <w:tc>
          <w:tcPr>
            <w:tcW w:w="3968" w:type="dxa"/>
            <w:tcBorders>
              <w:top w:val="single" w:sz="4" w:space="0" w:color="auto"/>
              <w:left w:val="single" w:sz="4" w:space="0" w:color="auto"/>
              <w:bottom w:val="single" w:sz="4" w:space="0" w:color="auto"/>
              <w:right w:val="single" w:sz="4" w:space="0" w:color="auto"/>
            </w:tcBorders>
            <w:vAlign w:val="center"/>
            <w:hideMark/>
          </w:tcPr>
          <w:p w:rsidR="00C402A9" w:rsidRDefault="00C402A9">
            <w:pPr>
              <w:widowControl w:val="0"/>
              <w:suppressAutoHyphens/>
              <w:rPr>
                <w:rFonts w:ascii="Calibri" w:eastAsia="Lucida Sans Unicode" w:hAnsi="Calibri" w:cs="Tahoma"/>
                <w:b/>
                <w:kern w:val="2"/>
              </w:rPr>
            </w:pPr>
            <w:r>
              <w:rPr>
                <w:rFonts w:ascii="Calibri" w:hAnsi="Calibri"/>
                <w:b/>
              </w:rPr>
              <w:t xml:space="preserve">Głowica wysokoczęstotliwościowa elektroniczna liniowa wykonaną w technologii matrycowej </w:t>
            </w:r>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46</w:t>
            </w:r>
          </w:p>
        </w:tc>
        <w:tc>
          <w:tcPr>
            <w:tcW w:w="3968" w:type="dxa"/>
            <w:tcBorders>
              <w:top w:val="single" w:sz="4" w:space="0" w:color="auto"/>
              <w:left w:val="single" w:sz="4" w:space="0" w:color="auto"/>
              <w:bottom w:val="single" w:sz="4" w:space="0" w:color="auto"/>
              <w:right w:val="single" w:sz="4" w:space="0" w:color="auto"/>
            </w:tcBorders>
            <w:vAlign w:val="center"/>
            <w:hideMark/>
          </w:tcPr>
          <w:p w:rsidR="00C402A9" w:rsidRDefault="00C402A9">
            <w:pPr>
              <w:widowControl w:val="0"/>
              <w:suppressAutoHyphens/>
              <w:rPr>
                <w:rFonts w:ascii="Calibri" w:eastAsia="Lucida Sans Unicode" w:hAnsi="Calibri" w:cs="Tahoma"/>
                <w:kern w:val="2"/>
              </w:rPr>
            </w:pPr>
            <w:r>
              <w:rPr>
                <w:rFonts w:ascii="Calibri" w:hAnsi="Calibri"/>
              </w:rPr>
              <w:t>Zakresem częstotliwości obrazowania min. 6-15 MHz</w:t>
            </w:r>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47</w:t>
            </w:r>
          </w:p>
        </w:tc>
        <w:tc>
          <w:tcPr>
            <w:tcW w:w="3968" w:type="dxa"/>
            <w:tcBorders>
              <w:top w:val="single" w:sz="4" w:space="0" w:color="auto"/>
              <w:left w:val="single" w:sz="4" w:space="0" w:color="auto"/>
              <w:bottom w:val="single" w:sz="4" w:space="0" w:color="auto"/>
              <w:right w:val="single" w:sz="4" w:space="0" w:color="auto"/>
            </w:tcBorders>
            <w:vAlign w:val="center"/>
            <w:hideMark/>
          </w:tcPr>
          <w:p w:rsidR="00C402A9" w:rsidRDefault="00C402A9">
            <w:pPr>
              <w:widowControl w:val="0"/>
              <w:suppressAutoHyphens/>
              <w:rPr>
                <w:rFonts w:ascii="Calibri" w:eastAsia="Lucida Sans Unicode" w:hAnsi="Calibri" w:cs="Tahoma"/>
                <w:kern w:val="2"/>
              </w:rPr>
            </w:pPr>
            <w:r>
              <w:rPr>
                <w:rFonts w:ascii="Calibri" w:hAnsi="Calibri"/>
              </w:rPr>
              <w:t>Minimum 990 elementy</w:t>
            </w:r>
          </w:p>
        </w:tc>
        <w:tc>
          <w:tcPr>
            <w:tcW w:w="1561" w:type="dxa"/>
            <w:tcBorders>
              <w:top w:val="single" w:sz="4" w:space="0" w:color="auto"/>
              <w:left w:val="single" w:sz="4" w:space="0" w:color="auto"/>
              <w:bottom w:val="single" w:sz="4" w:space="0" w:color="auto"/>
              <w:right w:val="single" w:sz="4" w:space="0" w:color="auto"/>
            </w:tcBorders>
          </w:tcPr>
          <w:p w:rsidR="00C402A9" w:rsidRDefault="00C402A9">
            <w:pPr>
              <w:rPr>
                <w:rFonts w:ascii="Calibri" w:eastAsia="Lucida Sans Unicode" w:hAnsi="Calibri" w:cs="Tahoma"/>
                <w:kern w:val="2"/>
              </w:rPr>
            </w:pPr>
            <w:r>
              <w:rPr>
                <w:rFonts w:ascii="Calibri" w:hAnsi="Calibri"/>
              </w:rPr>
              <w:t>TAK</w:t>
            </w:r>
          </w:p>
          <w:p w:rsidR="00C402A9" w:rsidRDefault="00C402A9">
            <w:pPr>
              <w:rPr>
                <w:rFonts w:ascii="Calibri" w:hAnsi="Calibri"/>
              </w:rPr>
            </w:pPr>
            <w:r>
              <w:rPr>
                <w:rFonts w:ascii="Calibri" w:hAnsi="Calibri"/>
              </w:rPr>
              <w:t>990 – 0pkt.</w:t>
            </w:r>
          </w:p>
          <w:p w:rsidR="00C402A9" w:rsidRDefault="00C402A9">
            <w:pPr>
              <w:rPr>
                <w:rFonts w:ascii="Calibri" w:hAnsi="Calibri"/>
              </w:rPr>
            </w:pPr>
            <w:r>
              <w:rPr>
                <w:lang w:bidi="en-US"/>
              </w:rPr>
              <w:t>&gt;</w:t>
            </w:r>
            <w:r>
              <w:t xml:space="preserve"> 990</w:t>
            </w:r>
            <w:r>
              <w:rPr>
                <w:lang w:bidi="en-US"/>
              </w:rPr>
              <w:t xml:space="preserve"> -  10pkt</w:t>
            </w:r>
          </w:p>
          <w:p w:rsidR="00C402A9" w:rsidRDefault="00C402A9">
            <w:pPr>
              <w:widowControl w:val="0"/>
              <w:suppressAutoHyphens/>
              <w:rPr>
                <w:rFonts w:ascii="Calibri" w:eastAsia="Lucida Sans Unicode" w:hAnsi="Calibri" w:cs="Tahoma"/>
                <w:kern w:val="2"/>
              </w:rPr>
            </w:pP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48</w:t>
            </w:r>
          </w:p>
        </w:tc>
        <w:tc>
          <w:tcPr>
            <w:tcW w:w="3968" w:type="dxa"/>
            <w:tcBorders>
              <w:top w:val="single" w:sz="4" w:space="0" w:color="auto"/>
              <w:left w:val="single" w:sz="4" w:space="0" w:color="auto"/>
              <w:bottom w:val="single" w:sz="4" w:space="0" w:color="auto"/>
              <w:right w:val="single" w:sz="4" w:space="0" w:color="auto"/>
            </w:tcBorders>
            <w:vAlign w:val="center"/>
            <w:hideMark/>
          </w:tcPr>
          <w:p w:rsidR="00C402A9" w:rsidRDefault="00C402A9">
            <w:pPr>
              <w:widowControl w:val="0"/>
              <w:suppressAutoHyphens/>
              <w:rPr>
                <w:rFonts w:ascii="Calibri" w:eastAsia="Lucida Sans Unicode" w:hAnsi="Calibri" w:cs="Tahoma"/>
                <w:kern w:val="2"/>
              </w:rPr>
            </w:pPr>
            <w:r>
              <w:rPr>
                <w:rFonts w:ascii="Calibri" w:hAnsi="Calibri"/>
                <w:b/>
              </w:rPr>
              <w:t>Głowica elektroniczna liniowa do badań naczyniowych</w:t>
            </w:r>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49</w:t>
            </w:r>
          </w:p>
        </w:tc>
        <w:tc>
          <w:tcPr>
            <w:tcW w:w="3968" w:type="dxa"/>
            <w:tcBorders>
              <w:top w:val="single" w:sz="4" w:space="0" w:color="auto"/>
              <w:left w:val="single" w:sz="4" w:space="0" w:color="auto"/>
              <w:bottom w:val="single" w:sz="4" w:space="0" w:color="auto"/>
              <w:right w:val="single" w:sz="4" w:space="0" w:color="auto"/>
            </w:tcBorders>
            <w:vAlign w:val="center"/>
            <w:hideMark/>
          </w:tcPr>
          <w:p w:rsidR="00C402A9" w:rsidRDefault="00C402A9">
            <w:pPr>
              <w:widowControl w:val="0"/>
              <w:suppressAutoHyphens/>
              <w:rPr>
                <w:rFonts w:ascii="Calibri" w:eastAsia="Lucida Sans Unicode" w:hAnsi="Calibri" w:cs="Tahoma"/>
                <w:kern w:val="2"/>
              </w:rPr>
            </w:pPr>
            <w:r>
              <w:rPr>
                <w:rFonts w:ascii="Calibri" w:hAnsi="Calibri"/>
              </w:rPr>
              <w:t>Zakresem częstotliwości obrazowania min. 3,5-10  MHz</w:t>
            </w:r>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50</w:t>
            </w:r>
          </w:p>
        </w:tc>
        <w:tc>
          <w:tcPr>
            <w:tcW w:w="3968" w:type="dxa"/>
            <w:tcBorders>
              <w:top w:val="single" w:sz="4" w:space="0" w:color="auto"/>
              <w:left w:val="single" w:sz="4" w:space="0" w:color="auto"/>
              <w:bottom w:val="single" w:sz="4" w:space="0" w:color="auto"/>
              <w:right w:val="single" w:sz="4" w:space="0" w:color="auto"/>
            </w:tcBorders>
            <w:vAlign w:val="center"/>
            <w:hideMark/>
          </w:tcPr>
          <w:p w:rsidR="00C402A9" w:rsidRDefault="00C402A9">
            <w:pPr>
              <w:widowControl w:val="0"/>
              <w:suppressAutoHyphens/>
              <w:rPr>
                <w:rFonts w:ascii="Calibri" w:eastAsia="Lucida Sans Unicode" w:hAnsi="Calibri" w:cs="Tahoma"/>
                <w:kern w:val="2"/>
              </w:rPr>
            </w:pPr>
            <w:r>
              <w:rPr>
                <w:rFonts w:ascii="Calibri" w:hAnsi="Calibri"/>
              </w:rPr>
              <w:t>Minimum 192 elementy</w:t>
            </w:r>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51</w:t>
            </w:r>
          </w:p>
        </w:tc>
        <w:tc>
          <w:tcPr>
            <w:tcW w:w="3968"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proofErr w:type="spellStart"/>
            <w:r>
              <w:rPr>
                <w:rFonts w:ascii="Calibri" w:hAnsi="Calibri"/>
              </w:rPr>
              <w:t>Videoprinter</w:t>
            </w:r>
            <w:proofErr w:type="spellEnd"/>
            <w:r>
              <w:rPr>
                <w:rFonts w:ascii="Calibri" w:hAnsi="Calibri"/>
              </w:rPr>
              <w:t xml:space="preserve"> czarno-biały</w:t>
            </w:r>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52</w:t>
            </w:r>
          </w:p>
        </w:tc>
        <w:tc>
          <w:tcPr>
            <w:tcW w:w="3968"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Możliwość podłączenia bezpośrednio do aparatu drukarki kolorowej laserowej do wydruku raportów i obrazów</w:t>
            </w:r>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53</w:t>
            </w:r>
          </w:p>
        </w:tc>
        <w:tc>
          <w:tcPr>
            <w:tcW w:w="3968"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 xml:space="preserve">Zapis obrazów na płytach DVD,PEN DRIVE w formatach: </w:t>
            </w:r>
            <w:proofErr w:type="spellStart"/>
            <w:r>
              <w:rPr>
                <w:rFonts w:ascii="Calibri" w:hAnsi="Calibri"/>
              </w:rPr>
              <w:t>jpeg</w:t>
            </w:r>
            <w:proofErr w:type="spellEnd"/>
            <w:r>
              <w:rPr>
                <w:rFonts w:ascii="Calibri" w:hAnsi="Calibri"/>
              </w:rPr>
              <w:t xml:space="preserve">, </w:t>
            </w:r>
            <w:proofErr w:type="spellStart"/>
            <w:r>
              <w:rPr>
                <w:rFonts w:ascii="Calibri" w:hAnsi="Calibri"/>
              </w:rPr>
              <w:t>avi</w:t>
            </w:r>
            <w:proofErr w:type="spellEnd"/>
            <w:r>
              <w:rPr>
                <w:rFonts w:ascii="Calibri" w:hAnsi="Calibri"/>
              </w:rPr>
              <w:t xml:space="preserve"> , DICOM. System automatycznie dogrywający do płyty przeglądarkę umożliwiającą odtworzenie na komputerach PC bez konieczności instalowania specjalizowanego programu</w:t>
            </w:r>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54</w:t>
            </w:r>
          </w:p>
        </w:tc>
        <w:tc>
          <w:tcPr>
            <w:tcW w:w="3968"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 xml:space="preserve">Możliwość zapisu obrazów na pamięci USB </w:t>
            </w:r>
            <w:proofErr w:type="spellStart"/>
            <w:r>
              <w:rPr>
                <w:rFonts w:ascii="Calibri" w:hAnsi="Calibri"/>
              </w:rPr>
              <w:t>PenDrive</w:t>
            </w:r>
            <w:proofErr w:type="spellEnd"/>
            <w:r>
              <w:rPr>
                <w:rFonts w:ascii="Calibri" w:hAnsi="Calibri"/>
              </w:rPr>
              <w:t xml:space="preserve"> w formatach </w:t>
            </w:r>
            <w:proofErr w:type="spellStart"/>
            <w:r>
              <w:rPr>
                <w:rFonts w:ascii="Calibri" w:hAnsi="Calibri"/>
              </w:rPr>
              <w:t>avi</w:t>
            </w:r>
            <w:proofErr w:type="spellEnd"/>
            <w:r>
              <w:rPr>
                <w:rFonts w:ascii="Calibri" w:hAnsi="Calibri"/>
              </w:rPr>
              <w:t xml:space="preserve"> i </w:t>
            </w:r>
            <w:proofErr w:type="spellStart"/>
            <w:r>
              <w:rPr>
                <w:rFonts w:ascii="Calibri" w:hAnsi="Calibri"/>
              </w:rPr>
              <w:t>jpeg</w:t>
            </w:r>
            <w:proofErr w:type="spellEnd"/>
            <w:r>
              <w:rPr>
                <w:rFonts w:ascii="Calibri" w:hAnsi="Calibri"/>
              </w:rPr>
              <w:t>. DICOM, RAW DICOM.  Minimum 2 gniazda USB z przodu aparatu.</w:t>
            </w:r>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55</w:t>
            </w:r>
          </w:p>
        </w:tc>
        <w:tc>
          <w:tcPr>
            <w:tcW w:w="3968"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 xml:space="preserve">Gniazdo na dodatkowy monitor w standardzie HDMI, </w:t>
            </w:r>
            <w:proofErr w:type="spellStart"/>
            <w:r>
              <w:rPr>
                <w:rFonts w:ascii="Calibri" w:hAnsi="Calibri"/>
              </w:rPr>
              <w:t>svideo</w:t>
            </w:r>
            <w:proofErr w:type="spellEnd"/>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bl>
    <w:p w:rsidR="009325C4" w:rsidRDefault="009325C4">
      <w: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968"/>
        <w:gridCol w:w="1561"/>
        <w:gridCol w:w="3089"/>
      </w:tblGrid>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lastRenderedPageBreak/>
              <w:t>56</w:t>
            </w:r>
          </w:p>
        </w:tc>
        <w:tc>
          <w:tcPr>
            <w:tcW w:w="3968" w:type="dxa"/>
            <w:tcBorders>
              <w:top w:val="single" w:sz="4" w:space="0" w:color="auto"/>
              <w:left w:val="single" w:sz="4" w:space="0" w:color="auto"/>
              <w:bottom w:val="single" w:sz="4" w:space="0" w:color="auto"/>
              <w:right w:val="single" w:sz="4" w:space="0" w:color="auto"/>
            </w:tcBorders>
            <w:hideMark/>
          </w:tcPr>
          <w:p w:rsidR="00C402A9" w:rsidRDefault="00C402A9">
            <w:pPr>
              <w:rPr>
                <w:rFonts w:ascii="Calibri" w:eastAsia="Lucida Sans Unicode" w:hAnsi="Calibri" w:cs="Tahoma"/>
                <w:kern w:val="2"/>
              </w:rPr>
            </w:pPr>
            <w:r>
              <w:rPr>
                <w:rFonts w:ascii="Calibri" w:hAnsi="Calibri"/>
              </w:rPr>
              <w:t>Wbudowany dysk twardy HDD  przeznaczony na archiwizację danych pacjentów, raportów i obrazów &gt;340 GB i wbudowanym napędzie DVD-R/RW</w:t>
            </w:r>
          </w:p>
          <w:p w:rsidR="00C402A9" w:rsidRDefault="00C402A9" w:rsidP="009325C4">
            <w:pPr>
              <w:spacing w:after="0"/>
              <w:rPr>
                <w:rFonts w:ascii="Calibri" w:hAnsi="Calibri"/>
              </w:rPr>
            </w:pPr>
            <w:r>
              <w:rPr>
                <w:rFonts w:ascii="Calibri" w:hAnsi="Calibri"/>
              </w:rPr>
              <w:t>Mo</w:t>
            </w:r>
            <w:r>
              <w:rPr>
                <w:rFonts w:ascii="Calibri" w:eastAsia="TimesNewRoman" w:hAnsi="Calibri"/>
              </w:rPr>
              <w:t>ż</w:t>
            </w:r>
            <w:r>
              <w:rPr>
                <w:rFonts w:ascii="Calibri" w:hAnsi="Calibri"/>
              </w:rPr>
              <w:t>liwo</w:t>
            </w:r>
            <w:r>
              <w:rPr>
                <w:rFonts w:ascii="Calibri" w:eastAsia="TimesNewRoman" w:hAnsi="Calibri"/>
              </w:rPr>
              <w:t xml:space="preserve">ść </w:t>
            </w:r>
            <w:r>
              <w:rPr>
                <w:rFonts w:ascii="Calibri" w:hAnsi="Calibri"/>
              </w:rPr>
              <w:t>wykonania funkcji przetwarzania obrazów zatrzymanych i p</w:t>
            </w:r>
            <w:r>
              <w:rPr>
                <w:rFonts w:ascii="Calibri" w:eastAsia="TimesNewRoman" w:hAnsi="Calibri"/>
              </w:rPr>
              <w:t>ę</w:t>
            </w:r>
            <w:r>
              <w:rPr>
                <w:rFonts w:ascii="Calibri" w:hAnsi="Calibri"/>
              </w:rPr>
              <w:t>tli obrazowych oraz obrazów i p</w:t>
            </w:r>
            <w:r>
              <w:rPr>
                <w:rFonts w:ascii="Calibri" w:eastAsia="TimesNewRoman" w:hAnsi="Calibri"/>
              </w:rPr>
              <w:t>ę</w:t>
            </w:r>
            <w:r>
              <w:rPr>
                <w:rFonts w:ascii="Calibri" w:hAnsi="Calibri"/>
              </w:rPr>
              <w:t xml:space="preserve">tli zarchiwizowanych – minimum : </w:t>
            </w:r>
          </w:p>
          <w:p w:rsidR="00C402A9" w:rsidRDefault="00C402A9" w:rsidP="00C402A9">
            <w:pPr>
              <w:numPr>
                <w:ilvl w:val="0"/>
                <w:numId w:val="2"/>
              </w:numPr>
              <w:adjustRightInd w:val="0"/>
              <w:spacing w:after="0" w:line="240" w:lineRule="atLeast"/>
              <w:textAlignment w:val="baseline"/>
              <w:rPr>
                <w:rFonts w:ascii="Calibri" w:eastAsia="MS Mincho" w:hAnsi="Calibri"/>
                <w:lang w:eastAsia="ja-JP"/>
              </w:rPr>
            </w:pPr>
            <w:r>
              <w:rPr>
                <w:rFonts w:ascii="Calibri" w:eastAsia="MS Mincho" w:hAnsi="Calibri"/>
                <w:lang w:eastAsia="ja-JP"/>
              </w:rPr>
              <w:t>B/M-</w:t>
            </w:r>
            <w:proofErr w:type="spellStart"/>
            <w:r>
              <w:rPr>
                <w:rFonts w:ascii="Calibri" w:eastAsia="MS Mincho" w:hAnsi="Calibri"/>
                <w:lang w:eastAsia="ja-JP"/>
              </w:rPr>
              <w:t>Mode</w:t>
            </w:r>
            <w:proofErr w:type="spellEnd"/>
          </w:p>
          <w:p w:rsidR="00C402A9" w:rsidRDefault="00C402A9" w:rsidP="00C402A9">
            <w:pPr>
              <w:widowControl w:val="0"/>
              <w:numPr>
                <w:ilvl w:val="0"/>
                <w:numId w:val="3"/>
              </w:numPr>
              <w:tabs>
                <w:tab w:val="right" w:leader="dot" w:pos="2977"/>
              </w:tabs>
              <w:spacing w:after="0" w:line="240" w:lineRule="atLeast"/>
              <w:rPr>
                <w:rFonts w:ascii="Calibri" w:eastAsia="MS Mincho" w:hAnsi="Calibri"/>
                <w:lang w:eastAsia="ja-JP"/>
              </w:rPr>
            </w:pPr>
            <w:r>
              <w:rPr>
                <w:rFonts w:ascii="Calibri" w:eastAsia="MS Mincho" w:hAnsi="Calibri"/>
                <w:lang w:eastAsia="ja-JP"/>
              </w:rPr>
              <w:t xml:space="preserve">Regulacja wzmocnienie 2D </w:t>
            </w:r>
            <w:proofErr w:type="spellStart"/>
            <w:r>
              <w:rPr>
                <w:rFonts w:ascii="Calibri" w:eastAsia="MS Mincho" w:hAnsi="Calibri"/>
                <w:lang w:eastAsia="ja-JP"/>
              </w:rPr>
              <w:t>gain</w:t>
            </w:r>
            <w:proofErr w:type="spellEnd"/>
            <w:r>
              <w:rPr>
                <w:rFonts w:ascii="Calibri" w:eastAsia="MS Mincho" w:hAnsi="Calibri"/>
                <w:lang w:eastAsia="ja-JP"/>
              </w:rPr>
              <w:t xml:space="preserve"> </w:t>
            </w:r>
          </w:p>
          <w:p w:rsidR="00C402A9" w:rsidRDefault="00C402A9" w:rsidP="00C402A9">
            <w:pPr>
              <w:widowControl w:val="0"/>
              <w:numPr>
                <w:ilvl w:val="0"/>
                <w:numId w:val="3"/>
              </w:numPr>
              <w:tabs>
                <w:tab w:val="right" w:leader="dot" w:pos="2977"/>
              </w:tabs>
              <w:spacing w:after="0" w:line="240" w:lineRule="atLeast"/>
              <w:rPr>
                <w:rFonts w:ascii="Calibri" w:eastAsia="MS Mincho" w:hAnsi="Calibri"/>
                <w:lang w:eastAsia="ja-JP"/>
              </w:rPr>
            </w:pPr>
            <w:r>
              <w:rPr>
                <w:rFonts w:ascii="Calibri" w:eastAsia="MS Mincho" w:hAnsi="Calibri"/>
                <w:lang w:eastAsia="ja-JP"/>
              </w:rPr>
              <w:t>Regulacja wzmocnienia strefowego  suwaków TGC</w:t>
            </w:r>
          </w:p>
          <w:p w:rsidR="00C402A9" w:rsidRDefault="00C402A9" w:rsidP="00C402A9">
            <w:pPr>
              <w:widowControl w:val="0"/>
              <w:numPr>
                <w:ilvl w:val="0"/>
                <w:numId w:val="3"/>
              </w:numPr>
              <w:tabs>
                <w:tab w:val="right" w:leader="dot" w:pos="2977"/>
              </w:tabs>
              <w:spacing w:after="0" w:line="240" w:lineRule="atLeast"/>
              <w:rPr>
                <w:rFonts w:ascii="Calibri" w:eastAsia="MS Mincho" w:hAnsi="Calibri"/>
                <w:lang w:eastAsia="ja-JP"/>
              </w:rPr>
            </w:pPr>
            <w:r>
              <w:rPr>
                <w:rFonts w:ascii="Calibri" w:eastAsia="MS Mincho" w:hAnsi="Calibri"/>
                <w:lang w:eastAsia="ja-JP"/>
              </w:rPr>
              <w:t xml:space="preserve">Automatyczna Optymalizacja  </w:t>
            </w:r>
          </w:p>
          <w:p w:rsidR="00C402A9" w:rsidRDefault="00C402A9" w:rsidP="00C402A9">
            <w:pPr>
              <w:widowControl w:val="0"/>
              <w:numPr>
                <w:ilvl w:val="0"/>
                <w:numId w:val="3"/>
              </w:numPr>
              <w:tabs>
                <w:tab w:val="right" w:leader="dot" w:pos="2977"/>
              </w:tabs>
              <w:spacing w:after="0" w:line="240" w:lineRule="atLeast"/>
              <w:rPr>
                <w:rFonts w:ascii="Calibri" w:eastAsia="MS Mincho" w:hAnsi="Calibri"/>
                <w:lang w:eastAsia="ja-JP"/>
              </w:rPr>
            </w:pPr>
            <w:r>
              <w:rPr>
                <w:rFonts w:ascii="Calibri" w:eastAsia="MS Mincho" w:hAnsi="Calibri"/>
                <w:lang w:eastAsia="ja-JP"/>
              </w:rPr>
              <w:t>Powiększenie obrazu x 8</w:t>
            </w:r>
          </w:p>
          <w:p w:rsidR="00C402A9" w:rsidRDefault="00C402A9" w:rsidP="00C402A9">
            <w:pPr>
              <w:widowControl w:val="0"/>
              <w:numPr>
                <w:ilvl w:val="0"/>
                <w:numId w:val="3"/>
              </w:numPr>
              <w:tabs>
                <w:tab w:val="right" w:leader="dot" w:pos="2977"/>
              </w:tabs>
              <w:spacing w:after="0" w:line="240" w:lineRule="atLeast"/>
              <w:rPr>
                <w:rFonts w:ascii="Calibri" w:eastAsia="MS Mincho" w:hAnsi="Calibri"/>
                <w:lang w:eastAsia="ja-JP"/>
              </w:rPr>
            </w:pPr>
            <w:r>
              <w:rPr>
                <w:rFonts w:ascii="Calibri" w:eastAsia="MS Mincho" w:hAnsi="Calibri"/>
                <w:lang w:eastAsia="ja-JP"/>
              </w:rPr>
              <w:t>Mapy szarości</w:t>
            </w:r>
          </w:p>
          <w:p w:rsidR="00C402A9" w:rsidRDefault="00C402A9" w:rsidP="00C402A9">
            <w:pPr>
              <w:widowControl w:val="0"/>
              <w:numPr>
                <w:ilvl w:val="0"/>
                <w:numId w:val="3"/>
              </w:numPr>
              <w:tabs>
                <w:tab w:val="right" w:leader="dot" w:pos="2977"/>
              </w:tabs>
              <w:spacing w:after="0" w:line="240" w:lineRule="atLeast"/>
              <w:rPr>
                <w:rFonts w:ascii="Calibri" w:eastAsia="MS Mincho" w:hAnsi="Calibri"/>
                <w:lang w:eastAsia="ja-JP"/>
              </w:rPr>
            </w:pPr>
            <w:r>
              <w:rPr>
                <w:rFonts w:ascii="Calibri" w:eastAsia="MS Mincho" w:hAnsi="Calibri"/>
                <w:lang w:eastAsia="ja-JP"/>
              </w:rPr>
              <w:t>Koloryzacja</w:t>
            </w:r>
          </w:p>
          <w:p w:rsidR="00C402A9" w:rsidRDefault="00C402A9" w:rsidP="00C402A9">
            <w:pPr>
              <w:widowControl w:val="0"/>
              <w:numPr>
                <w:ilvl w:val="0"/>
                <w:numId w:val="3"/>
              </w:numPr>
              <w:tabs>
                <w:tab w:val="right" w:leader="dot" w:pos="2977"/>
              </w:tabs>
              <w:spacing w:after="0" w:line="240" w:lineRule="atLeast"/>
              <w:rPr>
                <w:rFonts w:ascii="Calibri" w:eastAsia="MS Mincho" w:hAnsi="Calibri"/>
                <w:lang w:eastAsia="ja-JP"/>
              </w:rPr>
            </w:pPr>
            <w:r>
              <w:rPr>
                <w:rFonts w:ascii="Calibri" w:eastAsia="MS Mincho" w:hAnsi="Calibri"/>
                <w:lang w:eastAsia="ja-JP"/>
              </w:rPr>
              <w:t>Skala osi czasu dla  M-</w:t>
            </w:r>
            <w:proofErr w:type="spellStart"/>
            <w:r>
              <w:rPr>
                <w:rFonts w:ascii="Calibri" w:eastAsia="MS Mincho" w:hAnsi="Calibri"/>
                <w:lang w:eastAsia="ja-JP"/>
              </w:rPr>
              <w:t>Mode</w:t>
            </w:r>
            <w:proofErr w:type="spellEnd"/>
          </w:p>
          <w:p w:rsidR="00C402A9" w:rsidRDefault="00C402A9" w:rsidP="006E2629">
            <w:pPr>
              <w:pStyle w:val="Bul"/>
              <w:numPr>
                <w:ilvl w:val="0"/>
                <w:numId w:val="2"/>
              </w:numPr>
              <w:spacing w:line="240" w:lineRule="exact"/>
              <w:rPr>
                <w:rFonts w:ascii="Calibri" w:hAnsi="Calibri"/>
                <w:sz w:val="22"/>
                <w:szCs w:val="22"/>
                <w:lang w:val="pl-PL"/>
              </w:rPr>
            </w:pPr>
            <w:r>
              <w:rPr>
                <w:rFonts w:ascii="Calibri" w:hAnsi="Calibri"/>
                <w:sz w:val="22"/>
                <w:szCs w:val="22"/>
                <w:lang w:val="pl-PL"/>
              </w:rPr>
              <w:t>PW-</w:t>
            </w:r>
            <w:proofErr w:type="spellStart"/>
            <w:r>
              <w:rPr>
                <w:rFonts w:ascii="Calibri" w:hAnsi="Calibri"/>
                <w:sz w:val="22"/>
                <w:szCs w:val="22"/>
                <w:lang w:val="pl-PL"/>
              </w:rPr>
              <w:t>Mode</w:t>
            </w:r>
            <w:proofErr w:type="spellEnd"/>
          </w:p>
          <w:p w:rsidR="00C402A9" w:rsidRDefault="00C402A9" w:rsidP="006E2629">
            <w:pPr>
              <w:pStyle w:val="Tiret1"/>
              <w:numPr>
                <w:ilvl w:val="0"/>
                <w:numId w:val="4"/>
              </w:numPr>
              <w:tabs>
                <w:tab w:val="num" w:pos="720"/>
              </w:tabs>
              <w:spacing w:line="240" w:lineRule="exact"/>
              <w:jc w:val="left"/>
              <w:rPr>
                <w:rFonts w:ascii="Calibri" w:hAnsi="Calibri"/>
                <w:sz w:val="22"/>
                <w:szCs w:val="22"/>
                <w:lang w:val="pl-PL"/>
              </w:rPr>
            </w:pPr>
            <w:r>
              <w:rPr>
                <w:rFonts w:ascii="Calibri" w:hAnsi="Calibri"/>
                <w:sz w:val="22"/>
                <w:szCs w:val="22"/>
                <w:lang w:val="pl-PL"/>
              </w:rPr>
              <w:t>Wzmocnienie</w:t>
            </w:r>
          </w:p>
          <w:p w:rsidR="00C402A9" w:rsidRDefault="00C402A9" w:rsidP="006E2629">
            <w:pPr>
              <w:pStyle w:val="Tiret1"/>
              <w:numPr>
                <w:ilvl w:val="0"/>
                <w:numId w:val="4"/>
              </w:numPr>
              <w:tabs>
                <w:tab w:val="num" w:pos="720"/>
              </w:tabs>
              <w:spacing w:line="240" w:lineRule="exact"/>
              <w:jc w:val="left"/>
              <w:rPr>
                <w:rFonts w:ascii="Calibri" w:hAnsi="Calibri"/>
                <w:sz w:val="22"/>
                <w:szCs w:val="22"/>
                <w:lang w:val="pl-PL"/>
              </w:rPr>
            </w:pPr>
            <w:r>
              <w:rPr>
                <w:rFonts w:ascii="Calibri" w:hAnsi="Calibri"/>
                <w:sz w:val="22"/>
                <w:szCs w:val="22"/>
                <w:lang w:val="pl-PL"/>
              </w:rPr>
              <w:t xml:space="preserve">Przesuniecie linii  bazowej </w:t>
            </w:r>
          </w:p>
          <w:p w:rsidR="00C402A9" w:rsidRDefault="00C402A9" w:rsidP="006E2629">
            <w:pPr>
              <w:pStyle w:val="Tiret1"/>
              <w:numPr>
                <w:ilvl w:val="0"/>
                <w:numId w:val="4"/>
              </w:numPr>
              <w:tabs>
                <w:tab w:val="num" w:pos="720"/>
              </w:tabs>
              <w:spacing w:line="240" w:lineRule="exact"/>
              <w:jc w:val="left"/>
              <w:rPr>
                <w:rFonts w:ascii="Calibri" w:hAnsi="Calibri"/>
                <w:sz w:val="22"/>
                <w:szCs w:val="22"/>
                <w:lang w:val="pl-PL"/>
              </w:rPr>
            </w:pPr>
            <w:r>
              <w:rPr>
                <w:rFonts w:ascii="Calibri" w:hAnsi="Calibri"/>
                <w:sz w:val="22"/>
                <w:szCs w:val="22"/>
                <w:lang w:val="pl-PL"/>
              </w:rPr>
              <w:t>Korekcja kąta</w:t>
            </w:r>
          </w:p>
          <w:p w:rsidR="00C402A9" w:rsidRDefault="00C402A9" w:rsidP="006E2629">
            <w:pPr>
              <w:pStyle w:val="Tiret1"/>
              <w:numPr>
                <w:ilvl w:val="0"/>
                <w:numId w:val="4"/>
              </w:numPr>
              <w:tabs>
                <w:tab w:val="num" w:pos="720"/>
              </w:tabs>
              <w:spacing w:line="240" w:lineRule="exact"/>
              <w:jc w:val="left"/>
              <w:rPr>
                <w:rFonts w:ascii="Calibri" w:hAnsi="Calibri"/>
                <w:sz w:val="22"/>
                <w:szCs w:val="22"/>
                <w:lang w:val="pl-PL"/>
              </w:rPr>
            </w:pPr>
            <w:r>
              <w:rPr>
                <w:rFonts w:ascii="Calibri" w:hAnsi="Calibri"/>
                <w:sz w:val="22"/>
                <w:szCs w:val="22"/>
                <w:lang w:val="pl-PL"/>
              </w:rPr>
              <w:t>Inwersja spektrum</w:t>
            </w:r>
          </w:p>
          <w:p w:rsidR="00C402A9" w:rsidRDefault="00C402A9" w:rsidP="006E2629">
            <w:pPr>
              <w:pStyle w:val="Tiret1"/>
              <w:numPr>
                <w:ilvl w:val="0"/>
                <w:numId w:val="4"/>
              </w:numPr>
              <w:tabs>
                <w:tab w:val="num" w:pos="720"/>
              </w:tabs>
              <w:spacing w:line="240" w:lineRule="exact"/>
              <w:jc w:val="left"/>
              <w:rPr>
                <w:rFonts w:ascii="Calibri" w:hAnsi="Calibri"/>
                <w:sz w:val="22"/>
                <w:szCs w:val="22"/>
                <w:lang w:val="pl-PL"/>
              </w:rPr>
            </w:pPr>
            <w:r>
              <w:rPr>
                <w:rFonts w:ascii="Calibri" w:hAnsi="Calibri"/>
                <w:sz w:val="22"/>
                <w:szCs w:val="22"/>
                <w:lang w:val="pl-PL"/>
              </w:rPr>
              <w:t>Format wyświetlania</w:t>
            </w:r>
          </w:p>
          <w:p w:rsidR="00C402A9" w:rsidRDefault="00C402A9" w:rsidP="006E2629">
            <w:pPr>
              <w:pStyle w:val="Tiret1"/>
              <w:numPr>
                <w:ilvl w:val="0"/>
                <w:numId w:val="4"/>
              </w:numPr>
              <w:tabs>
                <w:tab w:val="num" w:pos="720"/>
              </w:tabs>
              <w:spacing w:line="240" w:lineRule="exact"/>
              <w:jc w:val="left"/>
              <w:rPr>
                <w:rFonts w:ascii="Calibri" w:hAnsi="Calibri"/>
                <w:sz w:val="22"/>
                <w:szCs w:val="22"/>
                <w:lang w:val="pl-PL"/>
              </w:rPr>
            </w:pPr>
            <w:r>
              <w:rPr>
                <w:rFonts w:ascii="Calibri" w:hAnsi="Calibri"/>
                <w:sz w:val="22"/>
                <w:szCs w:val="22"/>
                <w:lang w:val="pl-PL"/>
              </w:rPr>
              <w:t>Automatyczne kalkulacje</w:t>
            </w:r>
          </w:p>
          <w:p w:rsidR="00C402A9" w:rsidRDefault="00C402A9" w:rsidP="006E2629">
            <w:pPr>
              <w:pStyle w:val="Tiret1"/>
              <w:numPr>
                <w:ilvl w:val="0"/>
                <w:numId w:val="4"/>
              </w:numPr>
              <w:tabs>
                <w:tab w:val="num" w:pos="720"/>
              </w:tabs>
              <w:spacing w:line="240" w:lineRule="exact"/>
              <w:jc w:val="left"/>
              <w:rPr>
                <w:rFonts w:ascii="Calibri" w:hAnsi="Calibri"/>
                <w:sz w:val="22"/>
                <w:szCs w:val="22"/>
                <w:lang w:val="pl-PL"/>
              </w:rPr>
            </w:pPr>
            <w:r>
              <w:rPr>
                <w:rFonts w:ascii="Calibri" w:hAnsi="Calibri"/>
                <w:sz w:val="22"/>
                <w:szCs w:val="22"/>
                <w:lang w:val="pl-PL"/>
              </w:rPr>
              <w:t>Modyfikacja obliczeń</w:t>
            </w:r>
          </w:p>
          <w:p w:rsidR="00C402A9" w:rsidRDefault="00C402A9" w:rsidP="00C402A9">
            <w:pPr>
              <w:numPr>
                <w:ilvl w:val="0"/>
                <w:numId w:val="4"/>
              </w:numPr>
              <w:tabs>
                <w:tab w:val="num" w:pos="720"/>
              </w:tabs>
              <w:spacing w:after="0" w:line="240" w:lineRule="atLeast"/>
              <w:rPr>
                <w:rFonts w:ascii="Calibri" w:hAnsi="Calibri"/>
              </w:rPr>
            </w:pPr>
            <w:r>
              <w:rPr>
                <w:rFonts w:ascii="Calibri" w:hAnsi="Calibri"/>
              </w:rPr>
              <w:t>Czułość obrysu spektrum dopplerowskiego</w:t>
            </w:r>
          </w:p>
          <w:p w:rsidR="00C402A9" w:rsidRDefault="00C402A9" w:rsidP="00C402A9">
            <w:pPr>
              <w:numPr>
                <w:ilvl w:val="0"/>
                <w:numId w:val="2"/>
              </w:numPr>
              <w:adjustRightInd w:val="0"/>
              <w:spacing w:after="0" w:line="240" w:lineRule="atLeast"/>
              <w:textAlignment w:val="baseline"/>
              <w:rPr>
                <w:rFonts w:ascii="Calibri" w:eastAsia="MS Mincho" w:hAnsi="Calibri"/>
                <w:lang w:eastAsia="ja-JP"/>
              </w:rPr>
            </w:pPr>
            <w:proofErr w:type="spellStart"/>
            <w:r>
              <w:rPr>
                <w:rFonts w:ascii="Calibri" w:eastAsia="MS Mincho" w:hAnsi="Calibri"/>
                <w:lang w:eastAsia="ja-JP"/>
              </w:rPr>
              <w:t>Color</w:t>
            </w:r>
            <w:proofErr w:type="spellEnd"/>
            <w:r>
              <w:rPr>
                <w:rFonts w:ascii="Calibri" w:eastAsia="MS Mincho" w:hAnsi="Calibri"/>
                <w:lang w:eastAsia="ja-JP"/>
              </w:rPr>
              <w:t xml:space="preserve"> </w:t>
            </w:r>
            <w:proofErr w:type="spellStart"/>
            <w:r>
              <w:rPr>
                <w:rFonts w:ascii="Calibri" w:eastAsia="MS Mincho" w:hAnsi="Calibri"/>
                <w:lang w:eastAsia="ja-JP"/>
              </w:rPr>
              <w:t>Flow</w:t>
            </w:r>
            <w:proofErr w:type="spellEnd"/>
            <w:r>
              <w:rPr>
                <w:rFonts w:ascii="Calibri" w:eastAsia="MS Mincho" w:hAnsi="Calibri"/>
                <w:lang w:eastAsia="ja-JP"/>
              </w:rPr>
              <w:t xml:space="preserve"> </w:t>
            </w:r>
            <w:proofErr w:type="spellStart"/>
            <w:r>
              <w:rPr>
                <w:rFonts w:ascii="Calibri" w:eastAsia="MS Mincho" w:hAnsi="Calibri"/>
                <w:lang w:eastAsia="ja-JP"/>
              </w:rPr>
              <w:t>Mode</w:t>
            </w:r>
            <w:proofErr w:type="spellEnd"/>
          </w:p>
          <w:p w:rsidR="00C402A9" w:rsidRDefault="00C402A9" w:rsidP="009325C4">
            <w:pPr>
              <w:tabs>
                <w:tab w:val="right" w:leader="dot" w:pos="2977"/>
              </w:tabs>
              <w:spacing w:after="0" w:line="240" w:lineRule="atLeast"/>
              <w:rPr>
                <w:rFonts w:ascii="Calibri" w:eastAsia="MS Mincho" w:hAnsi="Calibri"/>
                <w:lang w:eastAsia="ja-JP"/>
              </w:rPr>
            </w:pPr>
            <w:r>
              <w:rPr>
                <w:rFonts w:ascii="Calibri" w:eastAsia="MS Mincho" w:hAnsi="Calibri"/>
                <w:lang w:eastAsia="ja-JP"/>
              </w:rPr>
              <w:t xml:space="preserve">   -    Przesunięcie Linii bazowej</w:t>
            </w:r>
          </w:p>
          <w:p w:rsidR="00C402A9" w:rsidRDefault="00C402A9" w:rsidP="009325C4">
            <w:pPr>
              <w:tabs>
                <w:tab w:val="right" w:leader="dot" w:pos="2977"/>
              </w:tabs>
              <w:spacing w:after="0" w:line="240" w:lineRule="atLeast"/>
              <w:rPr>
                <w:rFonts w:ascii="Calibri" w:eastAsia="MS Mincho" w:hAnsi="Calibri"/>
                <w:lang w:eastAsia="ja-JP"/>
              </w:rPr>
            </w:pPr>
            <w:r>
              <w:rPr>
                <w:rFonts w:ascii="Calibri" w:eastAsia="MS Mincho" w:hAnsi="Calibri"/>
                <w:lang w:eastAsia="ja-JP"/>
              </w:rPr>
              <w:t xml:space="preserve">   -     Zmiana mapy koloru</w:t>
            </w:r>
          </w:p>
          <w:p w:rsidR="00C402A9" w:rsidRDefault="00C402A9" w:rsidP="009325C4">
            <w:pPr>
              <w:tabs>
                <w:tab w:val="right" w:leader="dot" w:pos="2977"/>
              </w:tabs>
              <w:spacing w:after="0" w:line="240" w:lineRule="atLeast"/>
              <w:rPr>
                <w:rFonts w:ascii="Calibri" w:eastAsia="MS Mincho" w:hAnsi="Calibri"/>
                <w:lang w:eastAsia="ja-JP"/>
              </w:rPr>
            </w:pPr>
            <w:r>
              <w:rPr>
                <w:rFonts w:ascii="Calibri" w:eastAsia="MS Mincho" w:hAnsi="Calibri"/>
                <w:lang w:eastAsia="ja-JP"/>
              </w:rPr>
              <w:t xml:space="preserve">   -    obrócenie </w:t>
            </w:r>
            <w:proofErr w:type="spellStart"/>
            <w:r>
              <w:rPr>
                <w:rFonts w:ascii="Calibri" w:eastAsia="MS Mincho" w:hAnsi="Calibri"/>
                <w:lang w:eastAsia="ja-JP"/>
              </w:rPr>
              <w:t>invert</w:t>
            </w:r>
            <w:proofErr w:type="spellEnd"/>
          </w:p>
          <w:p w:rsidR="00C402A9" w:rsidRDefault="00C402A9" w:rsidP="009325C4">
            <w:pPr>
              <w:widowControl w:val="0"/>
              <w:tabs>
                <w:tab w:val="right" w:leader="dot" w:pos="2977"/>
              </w:tabs>
              <w:suppressAutoHyphens/>
              <w:spacing w:after="0" w:line="240" w:lineRule="atLeast"/>
              <w:rPr>
                <w:rFonts w:ascii="Calibri" w:eastAsia="Lucida Sans Unicode" w:hAnsi="Calibri" w:cs="Tahoma"/>
                <w:kern w:val="2"/>
              </w:rPr>
            </w:pPr>
            <w:r>
              <w:rPr>
                <w:rFonts w:ascii="Calibri" w:eastAsia="MS Mincho" w:hAnsi="Calibri"/>
                <w:lang w:eastAsia="ja-JP"/>
              </w:rPr>
              <w:t xml:space="preserve">   -     Próg przejścia do analizy koloru    </w:t>
            </w:r>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57</w:t>
            </w:r>
          </w:p>
        </w:tc>
        <w:tc>
          <w:tcPr>
            <w:tcW w:w="3968" w:type="dxa"/>
            <w:tcBorders>
              <w:top w:val="single" w:sz="4" w:space="0" w:color="auto"/>
              <w:left w:val="single" w:sz="4" w:space="0" w:color="auto"/>
              <w:bottom w:val="single" w:sz="4" w:space="0" w:color="auto"/>
              <w:right w:val="single" w:sz="4" w:space="0" w:color="auto"/>
            </w:tcBorders>
            <w:hideMark/>
          </w:tcPr>
          <w:p w:rsidR="00C402A9" w:rsidRDefault="00C402A9" w:rsidP="009325C4">
            <w:pPr>
              <w:spacing w:after="0"/>
              <w:rPr>
                <w:rFonts w:ascii="Calibri" w:eastAsia="Lucida Sans Unicode" w:hAnsi="Calibri" w:cs="Tahoma"/>
                <w:kern w:val="2"/>
              </w:rPr>
            </w:pPr>
            <w:r>
              <w:rPr>
                <w:rFonts w:ascii="Calibri" w:hAnsi="Calibri"/>
              </w:rPr>
              <w:t xml:space="preserve">Możliwość rozbudowy na dzień składania ofert o: Głowicę </w:t>
            </w:r>
            <w:proofErr w:type="spellStart"/>
            <w:r>
              <w:rPr>
                <w:rFonts w:ascii="Calibri" w:hAnsi="Calibri"/>
              </w:rPr>
              <w:t>convex</w:t>
            </w:r>
            <w:proofErr w:type="spellEnd"/>
            <w:r>
              <w:rPr>
                <w:rFonts w:ascii="Calibri" w:hAnsi="Calibri"/>
              </w:rPr>
              <w:t xml:space="preserve"> wolumetryczną do obrazowania: 2D, 3D i 3D w czasie rzeczywistym.</w:t>
            </w:r>
          </w:p>
          <w:p w:rsidR="00C402A9" w:rsidRDefault="00C402A9" w:rsidP="009325C4">
            <w:pPr>
              <w:spacing w:after="0"/>
              <w:rPr>
                <w:rFonts w:ascii="Calibri" w:hAnsi="Calibri"/>
              </w:rPr>
            </w:pPr>
            <w:r>
              <w:rPr>
                <w:rFonts w:ascii="Calibri" w:hAnsi="Calibri"/>
              </w:rPr>
              <w:t xml:space="preserve">Zakres częstotliwości min. 2,0- 5,0 MHz </w:t>
            </w:r>
          </w:p>
          <w:p w:rsidR="00C402A9" w:rsidRDefault="00C402A9" w:rsidP="009325C4">
            <w:pPr>
              <w:widowControl w:val="0"/>
              <w:suppressAutoHyphens/>
              <w:spacing w:after="0"/>
              <w:rPr>
                <w:rFonts w:ascii="Calibri" w:eastAsia="Lucida Sans Unicode" w:hAnsi="Calibri" w:cs="Tahoma"/>
                <w:kern w:val="2"/>
              </w:rPr>
            </w:pPr>
            <w:r>
              <w:rPr>
                <w:rFonts w:ascii="Calibri" w:hAnsi="Calibri"/>
              </w:rPr>
              <w:t>Kąt obrazowania minimum 85º</w:t>
            </w:r>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58</w:t>
            </w:r>
          </w:p>
        </w:tc>
        <w:tc>
          <w:tcPr>
            <w:tcW w:w="3968"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 xml:space="preserve">Możliwość rozbudowy na dzień składania ofert o głowicę liniową z min. czterema programowalnymi przyciskami funkcyjnymi umieszczonymi na głowicy. Min. zakres częstotliwości pracy głowicy 5-12 MHz. </w:t>
            </w:r>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bl>
    <w:p w:rsidR="009325C4" w:rsidRDefault="009325C4">
      <w: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968"/>
        <w:gridCol w:w="1561"/>
        <w:gridCol w:w="3089"/>
      </w:tblGrid>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lastRenderedPageBreak/>
              <w:t>59</w:t>
            </w:r>
          </w:p>
        </w:tc>
        <w:tc>
          <w:tcPr>
            <w:tcW w:w="3968"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 xml:space="preserve">Możliwość rozbudowy na dzień składania ofert o głowicę dwupłaszczyznowa typu </w:t>
            </w:r>
            <w:proofErr w:type="spellStart"/>
            <w:r>
              <w:rPr>
                <w:rFonts w:ascii="Calibri" w:hAnsi="Calibri"/>
              </w:rPr>
              <w:t>convex-convex</w:t>
            </w:r>
            <w:proofErr w:type="spellEnd"/>
            <w:r>
              <w:rPr>
                <w:rFonts w:ascii="Calibri" w:hAnsi="Calibri"/>
              </w:rPr>
              <w:t xml:space="preserve"> o zakresie częstotliwości pracy min. 5 – 10 MHz</w:t>
            </w:r>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60</w:t>
            </w:r>
          </w:p>
        </w:tc>
        <w:tc>
          <w:tcPr>
            <w:tcW w:w="3968"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Możliwość rozbudowy na dzień składania ofert o głowicę liniowa o zakresie częstotliwości pracy min 10-20 MHz.</w:t>
            </w:r>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61</w:t>
            </w:r>
          </w:p>
        </w:tc>
        <w:tc>
          <w:tcPr>
            <w:tcW w:w="3968"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Możliwość rozbudowy o głowice kardiologiczne pediatryczne:</w:t>
            </w:r>
            <w:r>
              <w:rPr>
                <w:rFonts w:ascii="Calibri" w:hAnsi="Calibri"/>
              </w:rPr>
              <w:br/>
              <w:t>- dla dzieci zakres częstotliwości</w:t>
            </w:r>
            <w:r>
              <w:rPr>
                <w:rFonts w:ascii="Calibri" w:hAnsi="Calibri"/>
              </w:rPr>
              <w:br/>
              <w:t>min. 3-8 MHz</w:t>
            </w:r>
            <w:r>
              <w:rPr>
                <w:rFonts w:ascii="Calibri" w:hAnsi="Calibri"/>
              </w:rPr>
              <w:br/>
              <w:t>- dla noworodków zakres częstotliwości</w:t>
            </w:r>
            <w:r>
              <w:rPr>
                <w:rFonts w:ascii="Calibri" w:hAnsi="Calibri"/>
              </w:rPr>
              <w:br/>
              <w:t>min. 5-9 MHz</w:t>
            </w:r>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62</w:t>
            </w:r>
          </w:p>
        </w:tc>
        <w:tc>
          <w:tcPr>
            <w:tcW w:w="3968"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Możliwość rozbudowy na dzień składania ofert o: Automatyczny pomiar IMT z wybranego obszaru</w:t>
            </w:r>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63</w:t>
            </w:r>
          </w:p>
        </w:tc>
        <w:tc>
          <w:tcPr>
            <w:tcW w:w="3968"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Możliwość rozbudowy na dzień składania ofert o: Wbudowany w aparat moduł podtrzymywania napięcia umożliwiający odłączenie aparatu od sieci bez konieczności zamykania programu, pozwalający na jego ponowne uruchomienie w czasie nie dłuższym niż 10 s. Min. czas podtrzymywania napięcia 10 min.</w:t>
            </w:r>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64</w:t>
            </w:r>
          </w:p>
        </w:tc>
        <w:tc>
          <w:tcPr>
            <w:tcW w:w="3968" w:type="dxa"/>
            <w:tcBorders>
              <w:top w:val="single" w:sz="4" w:space="0" w:color="auto"/>
              <w:left w:val="single" w:sz="4" w:space="0" w:color="auto"/>
              <w:bottom w:val="single" w:sz="4" w:space="0" w:color="auto"/>
              <w:right w:val="single" w:sz="4" w:space="0" w:color="auto"/>
            </w:tcBorders>
            <w:vAlign w:val="center"/>
            <w:hideMark/>
          </w:tcPr>
          <w:p w:rsidR="00C402A9" w:rsidRDefault="00C402A9">
            <w:pPr>
              <w:widowControl w:val="0"/>
              <w:suppressAutoHyphens/>
              <w:autoSpaceDN w:val="0"/>
              <w:adjustRightInd w:val="0"/>
              <w:rPr>
                <w:rFonts w:ascii="Calibri" w:eastAsia="Lucida Sans Unicode" w:hAnsi="Calibri" w:cs="Tahoma"/>
                <w:kern w:val="2"/>
              </w:rPr>
            </w:pPr>
            <w:r>
              <w:rPr>
                <w:rFonts w:ascii="Calibri" w:hAnsi="Calibri"/>
              </w:rPr>
              <w:t>Instrukcja w języku polskim</w:t>
            </w:r>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eastAsia="Lucida Sans Unicode" w:cstheme="minorHAnsi"/>
                <w:kern w:val="2"/>
              </w:rPr>
            </w:pPr>
            <w:r>
              <w:rPr>
                <w:rFonts w:cstheme="minorHAns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65</w:t>
            </w:r>
          </w:p>
        </w:tc>
        <w:tc>
          <w:tcPr>
            <w:tcW w:w="3968" w:type="dxa"/>
            <w:tcBorders>
              <w:top w:val="single" w:sz="4" w:space="0" w:color="auto"/>
              <w:left w:val="single" w:sz="4" w:space="0" w:color="auto"/>
              <w:bottom w:val="single" w:sz="4" w:space="0" w:color="auto"/>
              <w:right w:val="single" w:sz="4" w:space="0" w:color="auto"/>
            </w:tcBorders>
            <w:vAlign w:val="center"/>
            <w:hideMark/>
          </w:tcPr>
          <w:p w:rsidR="00C402A9" w:rsidRDefault="00C402A9" w:rsidP="009325C4">
            <w:pPr>
              <w:widowControl w:val="0"/>
              <w:suppressAutoHyphens/>
              <w:autoSpaceDN w:val="0"/>
              <w:adjustRightInd w:val="0"/>
              <w:spacing w:after="0"/>
              <w:rPr>
                <w:rFonts w:ascii="Calibri" w:eastAsia="Lucida Sans Unicode" w:hAnsi="Calibri" w:cs="Tahoma"/>
                <w:kern w:val="2"/>
              </w:rPr>
            </w:pPr>
            <w:r>
              <w:rPr>
                <w:rFonts w:ascii="Calibri" w:hAnsi="Calibri"/>
              </w:rPr>
              <w:t>Gwarancja min. 24 miesiące</w:t>
            </w:r>
          </w:p>
        </w:tc>
        <w:tc>
          <w:tcPr>
            <w:tcW w:w="1561" w:type="dxa"/>
            <w:tcBorders>
              <w:top w:val="single" w:sz="4" w:space="0" w:color="auto"/>
              <w:left w:val="single" w:sz="4" w:space="0" w:color="auto"/>
              <w:bottom w:val="single" w:sz="4" w:space="0" w:color="auto"/>
              <w:right w:val="single" w:sz="4" w:space="0" w:color="auto"/>
            </w:tcBorders>
            <w:hideMark/>
          </w:tcPr>
          <w:p w:rsidR="009325C4" w:rsidRDefault="00C402A9" w:rsidP="009325C4">
            <w:pPr>
              <w:rPr>
                <w:rFonts w:cstheme="minorHAnsi"/>
              </w:rPr>
            </w:pPr>
            <w:r>
              <w:rPr>
                <w:rFonts w:cstheme="minorHAnsi"/>
              </w:rPr>
              <w:t>TAK</w:t>
            </w:r>
          </w:p>
          <w:p w:rsidR="00C402A9" w:rsidRDefault="00C402A9" w:rsidP="009325C4">
            <w:pPr>
              <w:rPr>
                <w:rFonts w:cstheme="minorHAnsi"/>
                <w:lang w:bidi="en-US"/>
              </w:rPr>
            </w:pPr>
            <w:r>
              <w:rPr>
                <w:rFonts w:cstheme="minorHAnsi"/>
                <w:lang w:bidi="en-US"/>
              </w:rPr>
              <w:t>24 miesiące – 0 pkt</w:t>
            </w:r>
          </w:p>
          <w:p w:rsidR="00C402A9" w:rsidRDefault="00C402A9">
            <w:pPr>
              <w:widowControl w:val="0"/>
              <w:suppressAutoHyphens/>
              <w:rPr>
                <w:rFonts w:eastAsia="Lucida Sans Unicode" w:cstheme="minorHAnsi"/>
                <w:kern w:val="2"/>
              </w:rPr>
            </w:pPr>
            <w:r>
              <w:rPr>
                <w:rFonts w:cstheme="minorHAnsi"/>
                <w:lang w:bidi="en-US"/>
              </w:rPr>
              <w:t>&gt;24 miesięcy – 10 pkt</w:t>
            </w:r>
          </w:p>
        </w:tc>
        <w:tc>
          <w:tcPr>
            <w:tcW w:w="3089"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br/>
            </w: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66</w:t>
            </w:r>
          </w:p>
        </w:tc>
        <w:tc>
          <w:tcPr>
            <w:tcW w:w="3968" w:type="dxa"/>
            <w:tcBorders>
              <w:top w:val="single" w:sz="4" w:space="0" w:color="auto"/>
              <w:left w:val="single" w:sz="4" w:space="0" w:color="auto"/>
              <w:bottom w:val="single" w:sz="4" w:space="0" w:color="auto"/>
              <w:right w:val="single" w:sz="4" w:space="0" w:color="auto"/>
            </w:tcBorders>
            <w:vAlign w:val="center"/>
            <w:hideMark/>
          </w:tcPr>
          <w:p w:rsidR="00C402A9" w:rsidRDefault="00C402A9" w:rsidP="009325C4">
            <w:pPr>
              <w:widowControl w:val="0"/>
              <w:suppressAutoHyphens/>
              <w:autoSpaceDN w:val="0"/>
              <w:adjustRightInd w:val="0"/>
              <w:spacing w:after="0"/>
              <w:rPr>
                <w:rFonts w:ascii="Calibri" w:eastAsia="Lucida Sans Unicode" w:hAnsi="Calibri" w:cs="Tahoma"/>
                <w:kern w:val="2"/>
              </w:rPr>
            </w:pPr>
            <w:r>
              <w:rPr>
                <w:rFonts w:ascii="Calibri" w:hAnsi="Calibri" w:cs="Arial"/>
              </w:rPr>
              <w:t>Autoryzacja producenta na sprzedaż i serwis oferowanego aparatu.</w:t>
            </w:r>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eastAsia="Lucida Sans Unicode" w:cstheme="minorHAnsi"/>
                <w:kern w:val="2"/>
              </w:rPr>
            </w:pPr>
            <w:r>
              <w:rPr>
                <w:rFonts w:cstheme="minorHAns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67</w:t>
            </w:r>
          </w:p>
        </w:tc>
        <w:tc>
          <w:tcPr>
            <w:tcW w:w="3968" w:type="dxa"/>
            <w:tcBorders>
              <w:top w:val="single" w:sz="4" w:space="0" w:color="auto"/>
              <w:left w:val="single" w:sz="4" w:space="0" w:color="auto"/>
              <w:bottom w:val="single" w:sz="4" w:space="0" w:color="auto"/>
              <w:right w:val="single" w:sz="4" w:space="0" w:color="auto"/>
            </w:tcBorders>
            <w:vAlign w:val="center"/>
            <w:hideMark/>
          </w:tcPr>
          <w:p w:rsidR="00C402A9" w:rsidRDefault="00C402A9" w:rsidP="009325C4">
            <w:pPr>
              <w:widowControl w:val="0"/>
              <w:suppressAutoHyphens/>
              <w:autoSpaceDN w:val="0"/>
              <w:adjustRightInd w:val="0"/>
              <w:spacing w:after="0"/>
              <w:rPr>
                <w:rFonts w:ascii="Calibri" w:eastAsia="Lucida Sans Unicode" w:hAnsi="Calibri" w:cs="Tahoma"/>
                <w:kern w:val="2"/>
              </w:rPr>
            </w:pPr>
            <w:r>
              <w:rPr>
                <w:rFonts w:ascii="Calibri" w:hAnsi="Calibri"/>
              </w:rPr>
              <w:t>Zasilanie 220-240 V.</w:t>
            </w:r>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bl>
    <w:p w:rsidR="009325C4" w:rsidRDefault="009325C4">
      <w: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968"/>
        <w:gridCol w:w="1561"/>
        <w:gridCol w:w="3089"/>
      </w:tblGrid>
      <w:tr w:rsidR="00C402A9" w:rsidTr="00C402A9">
        <w:tc>
          <w:tcPr>
            <w:tcW w:w="562"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lastRenderedPageBreak/>
              <w:t>68</w:t>
            </w:r>
          </w:p>
        </w:tc>
        <w:tc>
          <w:tcPr>
            <w:tcW w:w="3968" w:type="dxa"/>
            <w:tcBorders>
              <w:top w:val="single" w:sz="4" w:space="0" w:color="auto"/>
              <w:left w:val="single" w:sz="4" w:space="0" w:color="auto"/>
              <w:bottom w:val="single" w:sz="4" w:space="0" w:color="auto"/>
              <w:right w:val="single" w:sz="4" w:space="0" w:color="auto"/>
            </w:tcBorders>
            <w:vAlign w:val="center"/>
            <w:hideMark/>
          </w:tcPr>
          <w:p w:rsidR="00C402A9" w:rsidRDefault="00C402A9">
            <w:pPr>
              <w:widowControl w:val="0"/>
              <w:suppressAutoHyphens/>
              <w:autoSpaceDN w:val="0"/>
              <w:adjustRightInd w:val="0"/>
              <w:rPr>
                <w:rFonts w:ascii="Calibri" w:eastAsia="Lucida Sans Unicode" w:hAnsi="Calibri" w:cs="Tahoma"/>
                <w:kern w:val="2"/>
              </w:rPr>
            </w:pPr>
            <w:r>
              <w:rPr>
                <w:rFonts w:ascii="Calibri" w:hAnsi="Calibri"/>
              </w:rPr>
              <w:t>Aparat wyposażony w moduł umożliwiający zdalne serwisowanie aparatu przez sieć internetową przy pomocy wykwalikowanych inżynierów serwisowych. Moduł umożliwiający zdalną diagnostykę aparatu, przeładowanie oprogramowania, możliwość zdalnej korekty parametrów obrazowania.</w:t>
            </w:r>
          </w:p>
        </w:tc>
        <w:tc>
          <w:tcPr>
            <w:tcW w:w="1561" w:type="dxa"/>
            <w:tcBorders>
              <w:top w:val="single" w:sz="4" w:space="0" w:color="auto"/>
              <w:left w:val="single" w:sz="4" w:space="0" w:color="auto"/>
              <w:bottom w:val="single" w:sz="4" w:space="0" w:color="auto"/>
              <w:right w:val="single" w:sz="4" w:space="0" w:color="auto"/>
            </w:tcBorders>
            <w:hideMark/>
          </w:tcPr>
          <w:p w:rsidR="00C402A9" w:rsidRDefault="00C402A9">
            <w:pPr>
              <w:widowControl w:val="0"/>
              <w:suppressAutoHyphens/>
              <w:rPr>
                <w:rFonts w:ascii="Calibri" w:eastAsia="Lucida Sans Unicode" w:hAnsi="Calibri" w:cs="Tahoma"/>
                <w:kern w:val="2"/>
              </w:rPr>
            </w:pPr>
            <w:r>
              <w:rPr>
                <w:rFonts w:ascii="Calibri" w:hAnsi="Calibri"/>
              </w:rPr>
              <w:t>TAK</w:t>
            </w:r>
          </w:p>
        </w:tc>
        <w:tc>
          <w:tcPr>
            <w:tcW w:w="3089" w:type="dxa"/>
            <w:tcBorders>
              <w:top w:val="single" w:sz="4" w:space="0" w:color="auto"/>
              <w:left w:val="single" w:sz="4" w:space="0" w:color="auto"/>
              <w:bottom w:val="single" w:sz="4" w:space="0" w:color="auto"/>
              <w:right w:val="single" w:sz="4" w:space="0" w:color="auto"/>
            </w:tcBorders>
          </w:tcPr>
          <w:p w:rsidR="00C402A9" w:rsidRDefault="00C402A9">
            <w:pPr>
              <w:widowControl w:val="0"/>
              <w:suppressAutoHyphens/>
              <w:rPr>
                <w:rFonts w:ascii="Calibri" w:eastAsia="Lucida Sans Unicode" w:hAnsi="Calibri" w:cs="Tahoma"/>
                <w:kern w:val="2"/>
              </w:rPr>
            </w:pPr>
          </w:p>
        </w:tc>
      </w:tr>
    </w:tbl>
    <w:p w:rsidR="00C402A9" w:rsidRDefault="00C402A9" w:rsidP="00C402A9">
      <w:pPr>
        <w:rPr>
          <w:rFonts w:eastAsia="Lucida Sans Unicode" w:cs="Tahoma"/>
          <w:kern w:val="2"/>
        </w:rPr>
      </w:pPr>
    </w:p>
    <w:p w:rsidR="00C402A9" w:rsidRDefault="00C402A9"/>
    <w:sectPr w:rsidR="00C402A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2CC" w:rsidRDefault="002962CC" w:rsidP="00C402A9">
      <w:pPr>
        <w:spacing w:after="0" w:line="240" w:lineRule="auto"/>
      </w:pPr>
      <w:r>
        <w:separator/>
      </w:r>
    </w:p>
  </w:endnote>
  <w:endnote w:type="continuationSeparator" w:id="0">
    <w:p w:rsidR="002962CC" w:rsidRDefault="002962CC" w:rsidP="00C40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2CC" w:rsidRDefault="002962CC" w:rsidP="00C402A9">
      <w:pPr>
        <w:spacing w:after="0" w:line="240" w:lineRule="auto"/>
      </w:pPr>
      <w:r>
        <w:separator/>
      </w:r>
    </w:p>
  </w:footnote>
  <w:footnote w:type="continuationSeparator" w:id="0">
    <w:p w:rsidR="002962CC" w:rsidRDefault="002962CC" w:rsidP="00C402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3FA" w:rsidRDefault="00A933FA">
    <w:pPr>
      <w:pStyle w:val="Nagwek"/>
    </w:pPr>
    <w:r>
      <w:t>Sprawa nr P/52/12/2018/USG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8C641BB"/>
    <w:multiLevelType w:val="hybridMultilevel"/>
    <w:tmpl w:val="BC36DE00"/>
    <w:lvl w:ilvl="0" w:tplc="FFFFFFFF">
      <w:numFmt w:val="bullet"/>
      <w:lvlText w:val="-"/>
      <w:lvlJc w:val="left"/>
      <w:pPr>
        <w:tabs>
          <w:tab w:val="num" w:pos="502"/>
        </w:tabs>
        <w:ind w:left="502" w:hanging="360"/>
      </w:pPr>
      <w:rPr>
        <w:rFonts w:ascii="Times New Roman" w:eastAsia="MS Mincho" w:hAnsi="Times New Roman" w:cs="Times New Roman" w:hint="default"/>
      </w:rPr>
    </w:lvl>
    <w:lvl w:ilvl="1" w:tplc="FFFFFFFF">
      <w:start w:val="1"/>
      <w:numFmt w:val="bullet"/>
      <w:lvlText w:val=""/>
      <w:lvlJc w:val="left"/>
      <w:pPr>
        <w:tabs>
          <w:tab w:val="num" w:pos="352"/>
        </w:tabs>
        <w:ind w:left="352" w:hanging="420"/>
      </w:pPr>
      <w:rPr>
        <w:rFonts w:ascii="Wingdings" w:hAnsi="Wingdings" w:hint="default"/>
      </w:rPr>
    </w:lvl>
    <w:lvl w:ilvl="2" w:tplc="FFFFFFFF">
      <w:start w:val="1"/>
      <w:numFmt w:val="bullet"/>
      <w:lvlText w:val=""/>
      <w:lvlJc w:val="left"/>
      <w:pPr>
        <w:tabs>
          <w:tab w:val="num" w:pos="772"/>
        </w:tabs>
        <w:ind w:left="772" w:hanging="420"/>
      </w:pPr>
      <w:rPr>
        <w:rFonts w:ascii="Wingdings" w:hAnsi="Wingdings" w:hint="default"/>
      </w:rPr>
    </w:lvl>
    <w:lvl w:ilvl="3" w:tplc="FFFFFFFF">
      <w:start w:val="1"/>
      <w:numFmt w:val="bullet"/>
      <w:lvlText w:val=""/>
      <w:lvlJc w:val="left"/>
      <w:pPr>
        <w:tabs>
          <w:tab w:val="num" w:pos="1192"/>
        </w:tabs>
        <w:ind w:left="1192" w:hanging="420"/>
      </w:pPr>
      <w:rPr>
        <w:rFonts w:ascii="Wingdings" w:hAnsi="Wingdings" w:hint="default"/>
      </w:rPr>
    </w:lvl>
    <w:lvl w:ilvl="4" w:tplc="FFFFFFFF">
      <w:start w:val="1"/>
      <w:numFmt w:val="bullet"/>
      <w:lvlText w:val=""/>
      <w:lvlJc w:val="left"/>
      <w:pPr>
        <w:tabs>
          <w:tab w:val="num" w:pos="1612"/>
        </w:tabs>
        <w:ind w:left="1612" w:hanging="420"/>
      </w:pPr>
      <w:rPr>
        <w:rFonts w:ascii="Wingdings" w:hAnsi="Wingdings" w:hint="default"/>
      </w:rPr>
    </w:lvl>
    <w:lvl w:ilvl="5" w:tplc="FFFFFFFF">
      <w:start w:val="1"/>
      <w:numFmt w:val="bullet"/>
      <w:lvlText w:val=""/>
      <w:lvlJc w:val="left"/>
      <w:pPr>
        <w:tabs>
          <w:tab w:val="num" w:pos="2032"/>
        </w:tabs>
        <w:ind w:left="2032" w:hanging="420"/>
      </w:pPr>
      <w:rPr>
        <w:rFonts w:ascii="Wingdings" w:hAnsi="Wingdings" w:hint="default"/>
      </w:rPr>
    </w:lvl>
    <w:lvl w:ilvl="6" w:tplc="FFFFFFFF">
      <w:start w:val="1"/>
      <w:numFmt w:val="bullet"/>
      <w:lvlText w:val=""/>
      <w:lvlJc w:val="left"/>
      <w:pPr>
        <w:tabs>
          <w:tab w:val="num" w:pos="2452"/>
        </w:tabs>
        <w:ind w:left="2452" w:hanging="420"/>
      </w:pPr>
      <w:rPr>
        <w:rFonts w:ascii="Wingdings" w:hAnsi="Wingdings" w:hint="default"/>
      </w:rPr>
    </w:lvl>
    <w:lvl w:ilvl="7" w:tplc="FFFFFFFF">
      <w:start w:val="1"/>
      <w:numFmt w:val="bullet"/>
      <w:lvlText w:val=""/>
      <w:lvlJc w:val="left"/>
      <w:pPr>
        <w:tabs>
          <w:tab w:val="num" w:pos="2872"/>
        </w:tabs>
        <w:ind w:left="2872" w:hanging="420"/>
      </w:pPr>
      <w:rPr>
        <w:rFonts w:ascii="Wingdings" w:hAnsi="Wingdings" w:hint="default"/>
      </w:rPr>
    </w:lvl>
    <w:lvl w:ilvl="8" w:tplc="FFFFFFFF">
      <w:start w:val="1"/>
      <w:numFmt w:val="bullet"/>
      <w:lvlText w:val=""/>
      <w:lvlJc w:val="left"/>
      <w:pPr>
        <w:tabs>
          <w:tab w:val="num" w:pos="3292"/>
        </w:tabs>
        <w:ind w:left="3292" w:hanging="420"/>
      </w:pPr>
      <w:rPr>
        <w:rFonts w:ascii="Wingdings" w:hAnsi="Wingdings" w:hint="default"/>
      </w:rPr>
    </w:lvl>
  </w:abstractNum>
  <w:abstractNum w:abstractNumId="2">
    <w:nsid w:val="099D716C"/>
    <w:multiLevelType w:val="hybridMultilevel"/>
    <w:tmpl w:val="0A3E27C4"/>
    <w:lvl w:ilvl="0" w:tplc="FFFFFFFF">
      <w:numFmt w:val="bullet"/>
      <w:lvlText w:val="-"/>
      <w:lvlJc w:val="left"/>
      <w:pPr>
        <w:tabs>
          <w:tab w:val="num" w:pos="502"/>
        </w:tabs>
        <w:ind w:left="502" w:hanging="360"/>
      </w:pPr>
      <w:rPr>
        <w:rFonts w:ascii="Times New Roman" w:eastAsia="MS Mincho" w:hAnsi="Times New Roman" w:cs="Times New Roman" w:hint="default"/>
      </w:rPr>
    </w:lvl>
    <w:lvl w:ilvl="1" w:tplc="078A78AA">
      <w:start w:val="1"/>
      <w:numFmt w:val="bullet"/>
      <w:lvlText w:val=""/>
      <w:lvlJc w:val="left"/>
      <w:pPr>
        <w:tabs>
          <w:tab w:val="num" w:pos="292"/>
        </w:tabs>
        <w:ind w:left="272" w:hanging="340"/>
      </w:pPr>
      <w:rPr>
        <w:rFonts w:ascii="Symbol" w:hAnsi="Symbol" w:hint="default"/>
      </w:rPr>
    </w:lvl>
    <w:lvl w:ilvl="2" w:tplc="FFFFFFFF">
      <w:start w:val="1"/>
      <w:numFmt w:val="bullet"/>
      <w:lvlText w:val=""/>
      <w:lvlJc w:val="left"/>
      <w:pPr>
        <w:tabs>
          <w:tab w:val="num" w:pos="772"/>
        </w:tabs>
        <w:ind w:left="772" w:hanging="420"/>
      </w:pPr>
      <w:rPr>
        <w:rFonts w:ascii="Wingdings" w:hAnsi="Wingdings" w:hint="default"/>
      </w:rPr>
    </w:lvl>
    <w:lvl w:ilvl="3" w:tplc="FFFFFFFF">
      <w:start w:val="1"/>
      <w:numFmt w:val="bullet"/>
      <w:lvlText w:val=""/>
      <w:lvlJc w:val="left"/>
      <w:pPr>
        <w:tabs>
          <w:tab w:val="num" w:pos="1192"/>
        </w:tabs>
        <w:ind w:left="1192" w:hanging="420"/>
      </w:pPr>
      <w:rPr>
        <w:rFonts w:ascii="Wingdings" w:hAnsi="Wingdings" w:hint="default"/>
      </w:rPr>
    </w:lvl>
    <w:lvl w:ilvl="4" w:tplc="FFFFFFFF">
      <w:start w:val="1"/>
      <w:numFmt w:val="bullet"/>
      <w:lvlText w:val=""/>
      <w:lvlJc w:val="left"/>
      <w:pPr>
        <w:tabs>
          <w:tab w:val="num" w:pos="1612"/>
        </w:tabs>
        <w:ind w:left="1612" w:hanging="420"/>
      </w:pPr>
      <w:rPr>
        <w:rFonts w:ascii="Wingdings" w:hAnsi="Wingdings" w:hint="default"/>
      </w:rPr>
    </w:lvl>
    <w:lvl w:ilvl="5" w:tplc="FFFFFFFF">
      <w:start w:val="1"/>
      <w:numFmt w:val="bullet"/>
      <w:lvlText w:val=""/>
      <w:lvlJc w:val="left"/>
      <w:pPr>
        <w:tabs>
          <w:tab w:val="num" w:pos="2032"/>
        </w:tabs>
        <w:ind w:left="2032" w:hanging="420"/>
      </w:pPr>
      <w:rPr>
        <w:rFonts w:ascii="Wingdings" w:hAnsi="Wingdings" w:hint="default"/>
      </w:rPr>
    </w:lvl>
    <w:lvl w:ilvl="6" w:tplc="FFFFFFFF">
      <w:start w:val="1"/>
      <w:numFmt w:val="bullet"/>
      <w:lvlText w:val=""/>
      <w:lvlJc w:val="left"/>
      <w:pPr>
        <w:tabs>
          <w:tab w:val="num" w:pos="2452"/>
        </w:tabs>
        <w:ind w:left="2452" w:hanging="420"/>
      </w:pPr>
      <w:rPr>
        <w:rFonts w:ascii="Wingdings" w:hAnsi="Wingdings" w:hint="default"/>
      </w:rPr>
    </w:lvl>
    <w:lvl w:ilvl="7" w:tplc="FFFFFFFF">
      <w:start w:val="1"/>
      <w:numFmt w:val="bullet"/>
      <w:lvlText w:val=""/>
      <w:lvlJc w:val="left"/>
      <w:pPr>
        <w:tabs>
          <w:tab w:val="num" w:pos="2872"/>
        </w:tabs>
        <w:ind w:left="2872" w:hanging="420"/>
      </w:pPr>
      <w:rPr>
        <w:rFonts w:ascii="Wingdings" w:hAnsi="Wingdings" w:hint="default"/>
      </w:rPr>
    </w:lvl>
    <w:lvl w:ilvl="8" w:tplc="FFFFFFFF">
      <w:start w:val="1"/>
      <w:numFmt w:val="bullet"/>
      <w:lvlText w:val=""/>
      <w:lvlJc w:val="left"/>
      <w:pPr>
        <w:tabs>
          <w:tab w:val="num" w:pos="3292"/>
        </w:tabs>
        <w:ind w:left="3292" w:hanging="420"/>
      </w:pPr>
      <w:rPr>
        <w:rFonts w:ascii="Wingdings" w:hAnsi="Wingdings" w:hint="default"/>
      </w:rPr>
    </w:lvl>
  </w:abstractNum>
  <w:abstractNum w:abstractNumId="3">
    <w:nsid w:val="2814411E"/>
    <w:multiLevelType w:val="hybridMultilevel"/>
    <w:tmpl w:val="BCF6ADB2"/>
    <w:lvl w:ilvl="0" w:tplc="14183802">
      <w:start w:val="1"/>
      <w:numFmt w:val="lowerLetter"/>
      <w:lvlText w:val="%1)"/>
      <w:lvlJc w:val="left"/>
      <w:pPr>
        <w:tabs>
          <w:tab w:val="num" w:pos="357"/>
        </w:tabs>
        <w:ind w:left="357" w:hanging="357"/>
      </w:pPr>
      <w:rPr>
        <w:b w:val="0"/>
        <w:i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egacy w:legacy="1" w:legacySpace="0" w:legacyIndent="142"/>
        <w:lvlJc w:val="left"/>
        <w:pPr>
          <w:ind w:left="142" w:hanging="142"/>
        </w:pPr>
        <w:rPr>
          <w:rFonts w:ascii="Symbol" w:hAnsi="Symbol" w:hint="default"/>
        </w:rPr>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4E1"/>
    <w:rsid w:val="002962CC"/>
    <w:rsid w:val="005317F3"/>
    <w:rsid w:val="009325C4"/>
    <w:rsid w:val="00A34BB7"/>
    <w:rsid w:val="00A933FA"/>
    <w:rsid w:val="00B64844"/>
    <w:rsid w:val="00C374E1"/>
    <w:rsid w:val="00C402A9"/>
    <w:rsid w:val="00FC36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TKomp" w:name="Tag123"/>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ul">
    <w:name w:val="Bul"/>
    <w:rsid w:val="00C402A9"/>
    <w:pPr>
      <w:adjustRightInd w:val="0"/>
      <w:spacing w:after="0" w:line="200" w:lineRule="exact"/>
      <w:ind w:left="142" w:hanging="142"/>
    </w:pPr>
    <w:rPr>
      <w:rFonts w:ascii="Times New Roman" w:eastAsia="MS Mincho" w:hAnsi="Times New Roman" w:cs="Times New Roman"/>
      <w:sz w:val="18"/>
      <w:szCs w:val="20"/>
      <w:lang w:val="en-US" w:eastAsia="ja-JP"/>
    </w:rPr>
  </w:style>
  <w:style w:type="paragraph" w:customStyle="1" w:styleId="Tiret1">
    <w:name w:val="Tiret1"/>
    <w:basedOn w:val="Normalny"/>
    <w:rsid w:val="00C402A9"/>
    <w:pPr>
      <w:widowControl w:val="0"/>
      <w:tabs>
        <w:tab w:val="right" w:leader="dot" w:pos="2977"/>
      </w:tabs>
      <w:spacing w:after="0" w:line="196" w:lineRule="exact"/>
      <w:ind w:left="312" w:hanging="170"/>
      <w:jc w:val="both"/>
    </w:pPr>
    <w:rPr>
      <w:rFonts w:ascii="Times New Roman" w:eastAsia="MS Mincho" w:hAnsi="Times New Roman" w:cs="Times New Roman"/>
      <w:sz w:val="18"/>
      <w:szCs w:val="24"/>
      <w:lang w:val="en-US" w:eastAsia="ja-JP"/>
    </w:rPr>
  </w:style>
  <w:style w:type="paragraph" w:styleId="Nagwek">
    <w:name w:val="header"/>
    <w:basedOn w:val="Normalny"/>
    <w:link w:val="NagwekZnak"/>
    <w:uiPriority w:val="99"/>
    <w:unhideWhenUsed/>
    <w:rsid w:val="00A933F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933FA"/>
  </w:style>
  <w:style w:type="paragraph" w:styleId="Stopka">
    <w:name w:val="footer"/>
    <w:basedOn w:val="Normalny"/>
    <w:link w:val="StopkaZnak"/>
    <w:uiPriority w:val="99"/>
    <w:unhideWhenUsed/>
    <w:rsid w:val="00A933F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933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ul">
    <w:name w:val="Bul"/>
    <w:rsid w:val="00C402A9"/>
    <w:pPr>
      <w:adjustRightInd w:val="0"/>
      <w:spacing w:after="0" w:line="200" w:lineRule="exact"/>
      <w:ind w:left="142" w:hanging="142"/>
    </w:pPr>
    <w:rPr>
      <w:rFonts w:ascii="Times New Roman" w:eastAsia="MS Mincho" w:hAnsi="Times New Roman" w:cs="Times New Roman"/>
      <w:sz w:val="18"/>
      <w:szCs w:val="20"/>
      <w:lang w:val="en-US" w:eastAsia="ja-JP"/>
    </w:rPr>
  </w:style>
  <w:style w:type="paragraph" w:customStyle="1" w:styleId="Tiret1">
    <w:name w:val="Tiret1"/>
    <w:basedOn w:val="Normalny"/>
    <w:rsid w:val="00C402A9"/>
    <w:pPr>
      <w:widowControl w:val="0"/>
      <w:tabs>
        <w:tab w:val="right" w:leader="dot" w:pos="2977"/>
      </w:tabs>
      <w:spacing w:after="0" w:line="196" w:lineRule="exact"/>
      <w:ind w:left="312" w:hanging="170"/>
      <w:jc w:val="both"/>
    </w:pPr>
    <w:rPr>
      <w:rFonts w:ascii="Times New Roman" w:eastAsia="MS Mincho" w:hAnsi="Times New Roman" w:cs="Times New Roman"/>
      <w:sz w:val="18"/>
      <w:szCs w:val="24"/>
      <w:lang w:val="en-US" w:eastAsia="ja-JP"/>
    </w:rPr>
  </w:style>
  <w:style w:type="paragraph" w:styleId="Nagwek">
    <w:name w:val="header"/>
    <w:basedOn w:val="Normalny"/>
    <w:link w:val="NagwekZnak"/>
    <w:uiPriority w:val="99"/>
    <w:unhideWhenUsed/>
    <w:rsid w:val="00A933F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933FA"/>
  </w:style>
  <w:style w:type="paragraph" w:styleId="Stopka">
    <w:name w:val="footer"/>
    <w:basedOn w:val="Normalny"/>
    <w:link w:val="StopkaZnak"/>
    <w:uiPriority w:val="99"/>
    <w:unhideWhenUsed/>
    <w:rsid w:val="00A933F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93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418377">
      <w:bodyDiv w:val="1"/>
      <w:marLeft w:val="0"/>
      <w:marRight w:val="0"/>
      <w:marTop w:val="0"/>
      <w:marBottom w:val="0"/>
      <w:divBdr>
        <w:top w:val="none" w:sz="0" w:space="0" w:color="auto"/>
        <w:left w:val="none" w:sz="0" w:space="0" w:color="auto"/>
        <w:bottom w:val="none" w:sz="0" w:space="0" w:color="auto"/>
        <w:right w:val="none" w:sz="0" w:space="0" w:color="auto"/>
      </w:divBdr>
    </w:div>
    <w:div w:id="164600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8</Pages>
  <Words>1160</Words>
  <Characters>6964</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PZOZ Starachowice</Company>
  <LinksUpToDate>false</LinksUpToDate>
  <CharactersWithSpaces>8108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Ceglarski</dc:creator>
  <cp:keywords/>
  <dc:description/>
  <cp:lastModifiedBy>Marcin Ceglarski</cp:lastModifiedBy>
  <cp:revision>4</cp:revision>
  <dcterms:created xsi:type="dcterms:W3CDTF">2018-11-13T11:53:00Z</dcterms:created>
  <dcterms:modified xsi:type="dcterms:W3CDTF">2018-12-14T07:29:00Z</dcterms:modified>
</cp:coreProperties>
</file>