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9" w:rsidRDefault="00505A19" w:rsidP="00505A19">
      <w:pPr>
        <w:jc w:val="center"/>
        <w:rPr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36"/>
          <w:szCs w:val="36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7E3375" w:rsidRDefault="00505A19" w:rsidP="00505A19">
      <w:pPr>
        <w:pStyle w:val="Tekstpodstawowy2"/>
        <w:jc w:val="center"/>
        <w:rPr>
          <w:color w:val="auto"/>
          <w:sz w:val="32"/>
          <w:szCs w:val="32"/>
          <w:lang w:val="pl-PL"/>
        </w:rPr>
      </w:pPr>
      <w:r w:rsidRPr="00561D79">
        <w:rPr>
          <w:color w:val="auto"/>
          <w:sz w:val="32"/>
          <w:szCs w:val="32"/>
        </w:rPr>
        <w:t xml:space="preserve">Dostawa </w:t>
      </w:r>
      <w:r>
        <w:rPr>
          <w:rFonts w:cs="Arial"/>
          <w:sz w:val="32"/>
          <w:szCs w:val="32"/>
        </w:rPr>
        <w:t>środków kontrastowych</w:t>
      </w:r>
      <w:r>
        <w:rPr>
          <w:color w:val="auto"/>
          <w:sz w:val="32"/>
          <w:szCs w:val="32"/>
        </w:rPr>
        <w:t xml:space="preserve"> </w:t>
      </w:r>
      <w:r w:rsidR="007E3375">
        <w:rPr>
          <w:color w:val="auto"/>
          <w:sz w:val="32"/>
          <w:szCs w:val="32"/>
          <w:lang w:val="pl-PL"/>
        </w:rPr>
        <w:t xml:space="preserve">i wyrobów do ich podawania </w:t>
      </w:r>
    </w:p>
    <w:p w:rsidR="00505A19" w:rsidRPr="00561D79" w:rsidRDefault="00505A19" w:rsidP="00505A19">
      <w:pPr>
        <w:pStyle w:val="Tekstpodstawowy2"/>
        <w:jc w:val="center"/>
        <w:rPr>
          <w:color w:val="auto"/>
          <w:sz w:val="28"/>
          <w:szCs w:val="28"/>
        </w:rPr>
      </w:pPr>
      <w:r w:rsidRPr="00561D79">
        <w:rPr>
          <w:color w:val="auto"/>
          <w:sz w:val="28"/>
          <w:szCs w:val="28"/>
        </w:rPr>
        <w:t>dla Powiatowego Zakładu Opieki  Zdrowotnej z siedzibą w Starachowicach</w:t>
      </w:r>
    </w:p>
    <w:p w:rsidR="00505A19" w:rsidRPr="00DF11B7" w:rsidRDefault="00505A19" w:rsidP="00505A19">
      <w:pPr>
        <w:jc w:val="center"/>
        <w:rPr>
          <w:rFonts w:ascii="Arial" w:hAnsi="Arial" w:cs="Arial"/>
          <w:sz w:val="32"/>
          <w:szCs w:val="32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05A19" w:rsidRPr="00DF11B7" w:rsidRDefault="00505A19" w:rsidP="00505A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05A19" w:rsidRPr="00DF11B7" w:rsidTr="003170A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05A19" w:rsidRPr="00DF11B7" w:rsidRDefault="00244669" w:rsidP="003170A4">
            <w:pPr>
              <w:rPr>
                <w:rFonts w:ascii="Arial" w:hAnsi="Arial" w:cs="Arial"/>
              </w:rPr>
            </w:pPr>
            <w:hyperlink r:id="rId8" w:history="1">
              <w:r w:rsidR="00505A19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054688" w:rsidRDefault="00505A19" w:rsidP="00505A19">
      <w:pPr>
        <w:tabs>
          <w:tab w:val="right" w:pos="9356"/>
        </w:tabs>
        <w:rPr>
          <w:rFonts w:ascii="Arial" w:hAnsi="Arial" w:cs="Arial"/>
          <w:color w:val="000000" w:themeColor="text1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054688">
        <w:rPr>
          <w:rFonts w:ascii="Arial" w:hAnsi="Arial" w:cs="Arial"/>
          <w:color w:val="000000" w:themeColor="text1"/>
        </w:rPr>
        <w:t>Opracował:                                                    Sprawdził:                                                  Zatwierdził:</w:t>
      </w:r>
    </w:p>
    <w:p w:rsidR="00505A19" w:rsidRPr="004F0FEE" w:rsidRDefault="00871BA0" w:rsidP="00505A19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Pr="00871BA0">
        <w:rPr>
          <w:rFonts w:ascii="Arial" w:hAnsi="Arial" w:cs="Arial"/>
          <w:color w:val="000000" w:themeColor="text1"/>
        </w:rPr>
        <w:t>Marcin Ceglarski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 </w:t>
      </w:r>
      <w:r>
        <w:rPr>
          <w:rFonts w:ascii="Arial" w:hAnsi="Arial" w:cs="Arial"/>
          <w:color w:val="000000" w:themeColor="text1"/>
        </w:rPr>
        <w:t xml:space="preserve">  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</w:t>
      </w:r>
      <w:r w:rsidR="007E3375">
        <w:rPr>
          <w:rFonts w:ascii="Arial" w:hAnsi="Arial" w:cs="Arial"/>
          <w:color w:val="000000" w:themeColor="text1"/>
        </w:rPr>
        <w:t>Łukasz Czuła</w:t>
      </w:r>
      <w:r w:rsidR="00505A19" w:rsidRPr="00054688">
        <w:rPr>
          <w:rFonts w:ascii="Arial" w:hAnsi="Arial" w:cs="Arial"/>
          <w:color w:val="000000" w:themeColor="text1"/>
        </w:rPr>
        <w:t xml:space="preserve">                              </w:t>
      </w:r>
      <w:r w:rsidR="00B103E9">
        <w:rPr>
          <w:rFonts w:ascii="Arial" w:hAnsi="Arial" w:cs="Arial"/>
          <w:color w:val="000000" w:themeColor="text1"/>
        </w:rPr>
        <w:t xml:space="preserve">          </w:t>
      </w:r>
      <w:r w:rsidR="00505A19" w:rsidRPr="00054688">
        <w:rPr>
          <w:rFonts w:ascii="Arial" w:hAnsi="Arial" w:cs="Arial"/>
          <w:color w:val="000000" w:themeColor="text1"/>
        </w:rPr>
        <w:t xml:space="preserve">     </w:t>
      </w:r>
      <w:r w:rsidR="007E3375">
        <w:rPr>
          <w:rFonts w:ascii="Arial" w:hAnsi="Arial" w:cs="Arial"/>
          <w:color w:val="000000" w:themeColor="text1"/>
        </w:rPr>
        <w:t xml:space="preserve">Katarzyna </w:t>
      </w:r>
      <w:proofErr w:type="spellStart"/>
      <w:r w:rsidR="007E3375">
        <w:rPr>
          <w:rFonts w:ascii="Arial" w:hAnsi="Arial" w:cs="Arial"/>
          <w:color w:val="000000" w:themeColor="text1"/>
        </w:rPr>
        <w:t>Arent</w:t>
      </w:r>
      <w:proofErr w:type="spellEnd"/>
      <w:r w:rsidR="00505A19" w:rsidRPr="00054688">
        <w:rPr>
          <w:rFonts w:ascii="Arial" w:hAnsi="Arial" w:cs="Arial"/>
          <w:color w:val="000000" w:themeColor="text1"/>
        </w:rPr>
        <w:t xml:space="preserve">                          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505A19" w:rsidRPr="004F0FEE" w:rsidRDefault="00505A19" w:rsidP="00505A19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871BA0">
        <w:rPr>
          <w:rFonts w:ascii="Arial" w:hAnsi="Arial" w:cs="Arial"/>
          <w:i/>
          <w:iCs/>
          <w:sz w:val="18"/>
          <w:szCs w:val="18"/>
        </w:rPr>
        <w:t>Referent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="00871BA0">
        <w:rPr>
          <w:rFonts w:ascii="Arial" w:hAnsi="Arial" w:cs="Arial"/>
        </w:rPr>
        <w:t xml:space="preserve">    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7E337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publicznych i zaopatrzenia</w:t>
      </w:r>
    </w:p>
    <w:p w:rsidR="00505A19" w:rsidRPr="004F0FEE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4623A0" w:rsidRDefault="00505A19" w:rsidP="00505A19">
      <w:pPr>
        <w:rPr>
          <w:rFonts w:ascii="Arial" w:hAnsi="Arial" w:cs="Arial"/>
        </w:rPr>
      </w:pPr>
      <w:r w:rsidRPr="004623A0">
        <w:rPr>
          <w:rFonts w:ascii="Arial" w:hAnsi="Arial" w:cs="Arial"/>
        </w:rPr>
        <w:t xml:space="preserve">Starachowice, dn. </w:t>
      </w:r>
      <w:r w:rsidR="007E3375" w:rsidRPr="004623A0">
        <w:rPr>
          <w:rFonts w:ascii="Arial" w:hAnsi="Arial" w:cs="Arial"/>
        </w:rPr>
        <w:t>2</w:t>
      </w:r>
      <w:r w:rsidR="004623A0" w:rsidRPr="004623A0">
        <w:rPr>
          <w:rFonts w:ascii="Arial" w:hAnsi="Arial" w:cs="Arial"/>
        </w:rPr>
        <w:t>8</w:t>
      </w:r>
      <w:r w:rsidR="007E3375" w:rsidRPr="004623A0">
        <w:rPr>
          <w:rFonts w:ascii="Arial" w:hAnsi="Arial" w:cs="Arial"/>
        </w:rPr>
        <w:t>.0</w:t>
      </w:r>
      <w:r w:rsidR="004623A0" w:rsidRPr="004623A0">
        <w:rPr>
          <w:rFonts w:ascii="Arial" w:hAnsi="Arial" w:cs="Arial"/>
        </w:rPr>
        <w:t>2</w:t>
      </w:r>
      <w:r w:rsidR="007E3375" w:rsidRPr="004623A0">
        <w:rPr>
          <w:rFonts w:ascii="Arial" w:hAnsi="Arial" w:cs="Arial"/>
        </w:rPr>
        <w:t>.</w:t>
      </w:r>
      <w:r w:rsidRPr="004623A0">
        <w:rPr>
          <w:rFonts w:ascii="Arial" w:hAnsi="Arial" w:cs="Arial"/>
        </w:rPr>
        <w:t>201</w:t>
      </w:r>
      <w:r w:rsidR="004623A0" w:rsidRPr="004623A0">
        <w:rPr>
          <w:rFonts w:ascii="Arial" w:hAnsi="Arial" w:cs="Arial"/>
        </w:rPr>
        <w:t>9</w:t>
      </w:r>
      <w:r w:rsidRPr="004623A0">
        <w:rPr>
          <w:rFonts w:ascii="Arial" w:hAnsi="Arial" w:cs="Arial"/>
        </w:rPr>
        <w:t xml:space="preserve">r.                              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1B3358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a)  Ustawa: oznacza ustawę z dnia 29 stycznia 2004r. Prawo zamówień publicznych ( t. j. zgodnie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z Obwieszczeniem Marszałka Sejmu Rzeczypospolitej Polskiej z dnia 26.11.2015r. w sprawie ogłoszenia</w:t>
      </w:r>
    </w:p>
    <w:p w:rsidR="00505A19" w:rsidRPr="001B3358" w:rsidRDefault="00505A19" w:rsidP="00505A19">
      <w:pPr>
        <w:pStyle w:val="Zwykyteks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jednolitego tekstu ustawy – Prawo zamówień publicznych  </w:t>
      </w:r>
      <w:r w:rsidRPr="001B3358">
        <w:rPr>
          <w:rFonts w:ascii="Arial" w:hAnsi="Arial" w:cs="Arial"/>
          <w:sz w:val="22"/>
          <w:szCs w:val="22"/>
          <w:lang w:val="pl-PL"/>
        </w:rPr>
        <w:t>(</w:t>
      </w:r>
      <w:r w:rsidRPr="001B3358">
        <w:rPr>
          <w:rFonts w:ascii="Arial" w:hAnsi="Arial" w:cs="Arial"/>
          <w:sz w:val="22"/>
          <w:szCs w:val="22"/>
        </w:rPr>
        <w:t>Dz. U. z 20</w:t>
      </w:r>
      <w:r w:rsidR="003F4A4B" w:rsidRPr="001B3358">
        <w:rPr>
          <w:rFonts w:ascii="Arial" w:hAnsi="Arial" w:cs="Arial"/>
          <w:sz w:val="22"/>
          <w:szCs w:val="22"/>
          <w:lang w:val="pl-PL"/>
        </w:rPr>
        <w:t>17</w:t>
      </w:r>
      <w:r w:rsidRPr="001B3358">
        <w:rPr>
          <w:rFonts w:ascii="Arial" w:hAnsi="Arial" w:cs="Arial"/>
          <w:sz w:val="22"/>
          <w:szCs w:val="22"/>
        </w:rPr>
        <w:t xml:space="preserve"> r. poz. </w:t>
      </w:r>
      <w:r w:rsidR="003F4A4B" w:rsidRPr="001B3358">
        <w:rPr>
          <w:rFonts w:ascii="Arial" w:hAnsi="Arial" w:cs="Arial"/>
          <w:sz w:val="22"/>
          <w:szCs w:val="22"/>
          <w:lang w:val="pl-PL"/>
        </w:rPr>
        <w:t>1579</w:t>
      </w:r>
      <w:r w:rsidRPr="001B3358">
        <w:rPr>
          <w:rFonts w:ascii="Arial" w:hAnsi="Arial" w:cs="Arial"/>
          <w:sz w:val="22"/>
          <w:szCs w:val="22"/>
        </w:rPr>
        <w:t xml:space="preserve"> ze zm.) oraz </w:t>
      </w:r>
    </w:p>
    <w:p w:rsidR="00505A19" w:rsidRPr="001B3358" w:rsidRDefault="00505A19" w:rsidP="00505A19">
      <w:pPr>
        <w:pStyle w:val="Zwykyteks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wszelkie akty wykonawcze do niej,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b)  Zamawiający: Powiatowy Zakład Opieki Zdrowotnej 27-200 Starachowice, ul. Radomska 70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integralną część. 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1B3358">
        <w:rPr>
          <w:rFonts w:ascii="Arial" w:hAnsi="Arial" w:cs="Arial"/>
          <w:b/>
          <w:snapToGrid w:val="0"/>
          <w:sz w:val="22"/>
          <w:szCs w:val="22"/>
        </w:rPr>
        <w:t>Przedmiot zamówienia:</w:t>
      </w:r>
    </w:p>
    <w:p w:rsidR="00456FA6" w:rsidRPr="001B3358" w:rsidRDefault="00456FA6" w:rsidP="00456FA6">
      <w:pPr>
        <w:pStyle w:val="Tekstpodstawowy2"/>
        <w:rPr>
          <w:rFonts w:cs="Arial"/>
          <w:snapToGrid/>
          <w:color w:val="auto"/>
          <w:sz w:val="22"/>
          <w:szCs w:val="22"/>
          <w:lang w:val="pl-PL" w:eastAsia="pl-PL"/>
        </w:rPr>
      </w:pPr>
      <w:r w:rsidRPr="001B3358">
        <w:rPr>
          <w:rFonts w:cs="Arial"/>
          <w:snapToGrid/>
          <w:color w:val="auto"/>
          <w:sz w:val="22"/>
          <w:szCs w:val="22"/>
          <w:lang w:val="pl-PL" w:eastAsia="pl-PL"/>
        </w:rPr>
        <w:t xml:space="preserve">Dostawa środków kontrastowych i wyrobów do ich podawania dla Powiatowego Zakładu Opieki  Zdrowotnej </w:t>
      </w:r>
    </w:p>
    <w:p w:rsidR="00505A19" w:rsidRPr="001B3358" w:rsidRDefault="00456FA6" w:rsidP="00456FA6">
      <w:pPr>
        <w:pStyle w:val="Tekstpodstawowy2"/>
        <w:rPr>
          <w:rFonts w:cs="Arial"/>
          <w:b/>
          <w:sz w:val="22"/>
          <w:szCs w:val="22"/>
          <w:lang w:val="pl-PL"/>
        </w:rPr>
      </w:pPr>
      <w:r w:rsidRPr="001B3358">
        <w:rPr>
          <w:rFonts w:cs="Arial"/>
          <w:snapToGrid/>
          <w:color w:val="auto"/>
          <w:sz w:val="22"/>
          <w:szCs w:val="22"/>
          <w:lang w:val="pl-PL" w:eastAsia="pl-PL"/>
        </w:rPr>
        <w:t>siedzibą w Starachowicach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I. Zamawiający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ul. 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highlight w:val="white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>Strona internetowa na której znajdują się informacje o postępowaniu : http://zoz.starachowice.sisco.info/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Postępowanie o udzielenie zamówienia publicznego prowadzone jest w trybie przetargu nieograniczonego </w:t>
      </w:r>
    </w:p>
    <w:p w:rsidR="00505A19" w:rsidRPr="001B3358" w:rsidRDefault="00505A19" w:rsidP="00505A19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o wartości poniżej kwoty określonej w przepisach wydanych na podstawie art.11 ust.8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(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Rozp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. Prezesa Rady Ministrów </w:t>
      </w:r>
      <w:r w:rsidR="0096593F" w:rsidRPr="00AF0417">
        <w:rPr>
          <w:rFonts w:ascii="Arial" w:hAnsi="Arial" w:cs="Arial"/>
          <w:sz w:val="22"/>
          <w:szCs w:val="22"/>
        </w:rPr>
        <w:t>z dnia 22 grudnia 2017r. (Dz. U. z 2017r. poz. 2479 ze zm.</w:t>
      </w:r>
      <w:r w:rsidRPr="001B3358">
        <w:rPr>
          <w:rFonts w:ascii="Arial" w:hAnsi="Arial" w:cs="Arial"/>
          <w:sz w:val="22"/>
          <w:szCs w:val="22"/>
        </w:rPr>
        <w:t xml:space="preserve">) </w:t>
      </w:r>
    </w:p>
    <w:p w:rsidR="00505A19" w:rsidRPr="001B3358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05A19" w:rsidRPr="001B3358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1.</w:t>
      </w:r>
      <w:r w:rsidRPr="001B3358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art.39 – 46  ustawy Prawo zamówień publicznych (</w:t>
      </w:r>
      <w:proofErr w:type="spellStart"/>
      <w:r w:rsidRPr="001B3358"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color w:val="000000"/>
          <w:sz w:val="22"/>
          <w:szCs w:val="22"/>
        </w:rPr>
        <w:t>)</w:t>
      </w:r>
    </w:p>
    <w:p w:rsidR="00505A19" w:rsidRPr="001B3358" w:rsidRDefault="00505A19" w:rsidP="00505A19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2.</w:t>
      </w:r>
      <w:r w:rsidRPr="001B3358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6140EF" w:rsidRPr="0096593F" w:rsidRDefault="006140EF" w:rsidP="006140EF">
      <w:pPr>
        <w:widowControl w:val="0"/>
        <w:numPr>
          <w:ilvl w:val="0"/>
          <w:numId w:val="4"/>
        </w:numPr>
        <w:tabs>
          <w:tab w:val="clear" w:pos="644"/>
          <w:tab w:val="num" w:pos="720"/>
        </w:tabs>
        <w:ind w:left="72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</w:t>
      </w:r>
      <w:r w:rsidRPr="0096593F">
        <w:rPr>
          <w:rFonts w:ascii="Arial" w:hAnsi="Arial" w:cs="Arial"/>
          <w:sz w:val="22"/>
          <w:szCs w:val="22"/>
        </w:rPr>
        <w:t xml:space="preserve">publicznych </w:t>
      </w:r>
      <w:r w:rsidRPr="0096593F">
        <w:rPr>
          <w:rFonts w:ascii="Arial" w:hAnsi="Arial" w:cs="Arial"/>
          <w:snapToGrid w:val="0"/>
          <w:sz w:val="22"/>
          <w:szCs w:val="22"/>
        </w:rPr>
        <w:t>(Dz.U. z 201</w:t>
      </w:r>
      <w:r w:rsidR="00CC010D" w:rsidRPr="0096593F">
        <w:rPr>
          <w:rFonts w:ascii="Arial" w:hAnsi="Arial" w:cs="Arial"/>
          <w:snapToGrid w:val="0"/>
          <w:sz w:val="22"/>
          <w:szCs w:val="22"/>
        </w:rPr>
        <w:t>8</w:t>
      </w:r>
      <w:r w:rsidRPr="0096593F">
        <w:rPr>
          <w:rFonts w:ascii="Arial" w:hAnsi="Arial" w:cs="Arial"/>
          <w:snapToGrid w:val="0"/>
          <w:sz w:val="22"/>
          <w:szCs w:val="22"/>
        </w:rPr>
        <w:t xml:space="preserve">r. </w:t>
      </w:r>
      <w:r w:rsidRPr="0096593F">
        <w:rPr>
          <w:rFonts w:ascii="Arial" w:hAnsi="Arial" w:cs="Arial"/>
          <w:sz w:val="22"/>
          <w:szCs w:val="22"/>
        </w:rPr>
        <w:t>poz. 1</w:t>
      </w:r>
      <w:r w:rsidR="00CC010D" w:rsidRPr="0096593F">
        <w:rPr>
          <w:rFonts w:ascii="Arial" w:hAnsi="Arial" w:cs="Arial"/>
          <w:sz w:val="22"/>
          <w:szCs w:val="22"/>
        </w:rPr>
        <w:t>986)</w:t>
      </w:r>
      <w:r w:rsidRPr="0096593F">
        <w:rPr>
          <w:rFonts w:ascii="Arial" w:hAnsi="Arial" w:cs="Arial"/>
          <w:sz w:val="22"/>
          <w:szCs w:val="22"/>
        </w:rPr>
        <w:t xml:space="preserve">  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b)   Rozporządzenie Ministra Rozwoju z dnia 26 lipca 2016 r. w sprawie rodzajów dokumentów, jakich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 może żądać zamawiający od wykonawcy w postępowaniu o udzielenie zamówienia (Dz. U. 2016r.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 poz. 1126).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c)  Rozporządzenie Prezesa Rady Ministrów z dnia 29 grudnia 2017r. w sprawie średniego kursu 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złotego w stosunku do euro stanowiącego podstawę przeliczania wartości zamówień publicznych </w:t>
      </w:r>
    </w:p>
    <w:p w:rsidR="006140EF" w:rsidRPr="001B3358" w:rsidRDefault="006140EF" w:rsidP="006140EF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     ( Dz. U. z 2017r. poz. 2477 )</w:t>
      </w:r>
    </w:p>
    <w:p w:rsidR="006140EF" w:rsidRPr="001B3358" w:rsidRDefault="006140EF" w:rsidP="006140EF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d) 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Rozporządzenie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Prezesa Rady Ministrów </w:t>
      </w:r>
      <w:r w:rsidRPr="001B3358">
        <w:rPr>
          <w:rFonts w:ascii="Arial" w:hAnsi="Arial" w:cs="Arial"/>
          <w:color w:val="000000"/>
          <w:sz w:val="22"/>
          <w:szCs w:val="22"/>
        </w:rPr>
        <w:t>z dnia 22 grudnia 2017r. w sprawie kwot wartości</w:t>
      </w:r>
    </w:p>
    <w:p w:rsidR="006140EF" w:rsidRPr="001B3358" w:rsidRDefault="006140EF" w:rsidP="006140EF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     zamówień oraz konkursów, od których jest uzależniony obowiązek przekazywania ogłoszeń</w:t>
      </w:r>
    </w:p>
    <w:p w:rsidR="006140EF" w:rsidRPr="001B3358" w:rsidRDefault="006140EF" w:rsidP="006140EF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B3358">
        <w:rPr>
          <w:rFonts w:ascii="Arial" w:hAnsi="Arial" w:cs="Arial"/>
          <w:sz w:val="22"/>
          <w:szCs w:val="22"/>
        </w:rPr>
        <w:t xml:space="preserve">Urzędowi Publikacji Unii Europejskiej ( Dz. U. z 2017r. poz. 2479 ze zm.), </w:t>
      </w:r>
    </w:p>
    <w:p w:rsidR="00F27606" w:rsidRPr="001B3358" w:rsidRDefault="006140EF" w:rsidP="00F2760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f)   </w:t>
      </w:r>
      <w:r w:rsidR="00F27606" w:rsidRPr="001B3358">
        <w:rPr>
          <w:rFonts w:ascii="Arial" w:hAnsi="Arial" w:cs="Arial"/>
          <w:sz w:val="22"/>
          <w:szCs w:val="22"/>
        </w:rPr>
        <w:t xml:space="preserve">Ustawa z dnia 20 maja 2010 r.  o wyrobach medycznych oraz niektórych innych  ustaw (tekst jednolity    </w:t>
      </w:r>
    </w:p>
    <w:p w:rsidR="00F27606" w:rsidRPr="001B3358" w:rsidRDefault="00F27606" w:rsidP="00F2760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Dz.U. 2017 poz. 211 z dn. 17.01.2017 r.);</w:t>
      </w:r>
    </w:p>
    <w:p w:rsidR="0096593F" w:rsidRDefault="0096593F" w:rsidP="00F27606">
      <w:pPr>
        <w:widowControl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F27606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Przedmiotem zamówienia jest :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dostawa środków kontrastowych </w:t>
      </w:r>
      <w:r w:rsidR="006140EF" w:rsidRPr="001B3358">
        <w:rPr>
          <w:rFonts w:ascii="Arial" w:hAnsi="Arial" w:cs="Arial"/>
          <w:sz w:val="22"/>
          <w:szCs w:val="22"/>
        </w:rPr>
        <w:t xml:space="preserve">i wyrobów do </w:t>
      </w:r>
      <w:r w:rsidR="0069486B" w:rsidRPr="001B3358">
        <w:rPr>
          <w:rFonts w:ascii="Arial" w:hAnsi="Arial" w:cs="Arial"/>
          <w:sz w:val="22"/>
          <w:szCs w:val="22"/>
        </w:rPr>
        <w:t xml:space="preserve">ich podawania </w:t>
      </w:r>
      <w:r w:rsidRPr="001B3358">
        <w:rPr>
          <w:rFonts w:ascii="Arial" w:hAnsi="Arial" w:cs="Arial"/>
          <w:sz w:val="22"/>
          <w:szCs w:val="22"/>
        </w:rPr>
        <w:t xml:space="preserve">dla Powiatowego Zakładu Opieki Zdrowotnej </w:t>
      </w:r>
      <w:r w:rsidR="0096593F">
        <w:rPr>
          <w:rFonts w:ascii="Arial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>z siedzibą w Starachowicach</w:t>
      </w:r>
      <w:r w:rsidRPr="001B3358">
        <w:rPr>
          <w:rFonts w:ascii="Arial" w:hAnsi="Arial" w:cs="Arial"/>
          <w:b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ujętych w Pakietach w ilościach uzależnionych od bieżącego zapotrzebowania wynikającego z działalności leczniczej. W załączeniu wykaz  wyrobów ( załącznik nr </w:t>
      </w:r>
      <w:r w:rsidR="00F27606" w:rsidRPr="001B3358">
        <w:rPr>
          <w:rFonts w:ascii="Arial" w:hAnsi="Arial" w:cs="Arial"/>
          <w:sz w:val="22"/>
          <w:szCs w:val="22"/>
        </w:rPr>
        <w:t>6</w:t>
      </w:r>
      <w:r w:rsidRPr="001B3358">
        <w:rPr>
          <w:rFonts w:ascii="Arial" w:hAnsi="Arial" w:cs="Arial"/>
          <w:sz w:val="22"/>
          <w:szCs w:val="22"/>
        </w:rPr>
        <w:t xml:space="preserve"> do SIWZ) z opisem wymagań  minimalnych i ilość przewidywanego zużycia w okresie 12 miesięcy.</w:t>
      </w:r>
    </w:p>
    <w:p w:rsidR="00505A19" w:rsidRPr="001B3358" w:rsidRDefault="00505A19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Pr="001B3358" w:rsidRDefault="006E2F8C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Pr="001B3358" w:rsidRDefault="006E2F8C" w:rsidP="00505A19">
      <w:pPr>
        <w:ind w:firstLine="72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firstLine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Dostawy winny być realizowane na koszt Wykonawcy w ciągu max 2-10 dni roboczych </w:t>
      </w:r>
      <w:r w:rsidR="00C661BC" w:rsidRPr="001B3358">
        <w:rPr>
          <w:rFonts w:ascii="Arial" w:hAnsi="Arial" w:cs="Arial"/>
          <w:sz w:val="22"/>
          <w:szCs w:val="22"/>
        </w:rPr>
        <w:t>(dot. Pakietów nr 1-</w:t>
      </w:r>
      <w:r w:rsidR="00871BA0" w:rsidRPr="001B3358">
        <w:rPr>
          <w:rFonts w:ascii="Arial" w:hAnsi="Arial" w:cs="Arial"/>
          <w:sz w:val="22"/>
          <w:szCs w:val="22"/>
        </w:rPr>
        <w:t>4</w:t>
      </w:r>
      <w:r w:rsidR="00C661BC" w:rsidRPr="001B3358">
        <w:rPr>
          <w:rFonts w:ascii="Arial" w:hAnsi="Arial" w:cs="Arial"/>
          <w:sz w:val="22"/>
          <w:szCs w:val="22"/>
        </w:rPr>
        <w:t xml:space="preserve">) oraz w ciągu max 2 -5 dni roboczych (dot. Pakietu nr </w:t>
      </w:r>
      <w:r w:rsidR="00871BA0" w:rsidRPr="001B3358">
        <w:rPr>
          <w:rFonts w:ascii="Arial" w:hAnsi="Arial" w:cs="Arial"/>
          <w:sz w:val="22"/>
          <w:szCs w:val="22"/>
        </w:rPr>
        <w:t>5</w:t>
      </w:r>
      <w:r w:rsidR="00C661BC" w:rsidRPr="001B3358">
        <w:rPr>
          <w:rFonts w:ascii="Arial" w:hAnsi="Arial" w:cs="Arial"/>
          <w:sz w:val="22"/>
          <w:szCs w:val="22"/>
        </w:rPr>
        <w:t>)</w:t>
      </w:r>
      <w:r w:rsidR="00871BA0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>(kryterium oceny ofert), na podstawie zamówień oraz potrzeb na telefon/fax , transportem Wykonawcy( lub wynajętym środkiem transportu) do magazynu  Zamawiającego – PZOZ Starachowice ul. Radomska 70 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color w:val="00B050"/>
          <w:sz w:val="22"/>
          <w:szCs w:val="22"/>
        </w:rPr>
        <w:tab/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Oznaczenie według  Wspólnego Słownika Zamówień : kod CPV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33696000-5 Odczynniki i środki kontrastowe</w:t>
      </w:r>
    </w:p>
    <w:p w:rsidR="005E0409" w:rsidRPr="001B3358" w:rsidRDefault="005E0409" w:rsidP="005E040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33141000-0 Jednorazowe, </w:t>
      </w:r>
      <w:proofErr w:type="spellStart"/>
      <w:r w:rsidRPr="001B3358">
        <w:rPr>
          <w:rFonts w:ascii="Arial" w:hAnsi="Arial" w:cs="Arial"/>
          <w:sz w:val="22"/>
          <w:szCs w:val="22"/>
        </w:rPr>
        <w:t>niechemiczne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artykuły medyczne i hematologiczne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Oferowane wyroby stanowiące przedmiot zamówienia winny spełniać wymagania prawne dotyczące </w:t>
      </w: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dopuszczenia do obrotu na rynku unijnym, oraz posiadać wszelkie niezbędne atesty i świadectwa </w:t>
      </w: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rejestracji dotyczące przedmiotu zamówienia objętego niniejszą specyfikacją istotnych warunków </w:t>
      </w: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zamówienia, zgodnie z postanowieniami ustawy z dnia 11 września 2015r. o zmianie ustawy o wyrobach</w:t>
      </w: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medycznych oraz niektórych innych ustaw (Dz. U. z 2015r. poz. 1918 ze zm.).</w:t>
      </w:r>
    </w:p>
    <w:p w:rsidR="00505A19" w:rsidRPr="001B3358" w:rsidRDefault="00505A19" w:rsidP="00505A19">
      <w:pPr>
        <w:pStyle w:val="Standard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2. W przypadku ewentualnych podwykonawców tj. podmiotów, które będą uczestniczyły w wykonaniu </w:t>
      </w:r>
    </w:p>
    <w:p w:rsidR="00505A19" w:rsidRPr="001B3358" w:rsidRDefault="00505A19" w:rsidP="00505A19">
      <w:pPr>
        <w:pStyle w:val="Standard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zamówienia należy dołączyć wykaz części zamówienia, których wykonanie Wykonawca zamierza </w:t>
      </w: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powierzyć podwykonawcom. </w:t>
      </w:r>
      <w:r w:rsidRPr="001B3358">
        <w:rPr>
          <w:rFonts w:ascii="Arial" w:hAnsi="Arial" w:cs="Arial"/>
          <w:sz w:val="22"/>
          <w:szCs w:val="22"/>
        </w:rPr>
        <w:t xml:space="preserve">Brak informacji, o której mowa w zdaniu poprzednim będzie uznany za </w:t>
      </w:r>
    </w:p>
    <w:p w:rsidR="00505A19" w:rsidRPr="001B3358" w:rsidRDefault="00505A19" w:rsidP="00505A19">
      <w:pPr>
        <w:pStyle w:val="Standard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stwierdzenie samodzielnego wykonania zamówienia przez Wykonawcę, który złoży ofertę.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 Zamawiający dopuszcza możliwość złożenia ofert równoważnych (oferowany przedmiot zamówienia musi 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spełniać wszelkie wymagania Zamawiającego o wszystkich parametrach nie gorszych niż te określone 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w SIWZ, tzn. takich, które gwarantują zachowanie tych samych norm, parametrów i standardów), jeżeli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opisu przedmiotu zamówienia wynika, że przedmiot zamówienia określony został poprzez wskazanie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znaku towarowego, pochodzenia lub patentu oraz w zakresie wskazanym w art. 30 ust. 1-3 PZP. Jeżeli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Wykonawca powoła się na rozwiązania równoważne to zgodnie z art. 30 ust. 5 PZP, jest zobowiązany 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wykazać, że oferowany przedmiot zamówienia spełnia wymogi  Zamawiającego, poprzez załączenie 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do oferty dokumentów potwierdzających ten stan rzeczy wydanych przez podmioty niezależne </w:t>
      </w:r>
    </w:p>
    <w:p w:rsidR="00505A19" w:rsidRPr="001B3358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np. Ekspertyz Rzeczoznawczych.</w:t>
      </w:r>
    </w:p>
    <w:p w:rsidR="00505A19" w:rsidRPr="001B3358" w:rsidRDefault="00505A19" w:rsidP="00D878A3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Zamawiający nie ponosi odpowiedzialności za szkody wyrządzone przez Wykonawcę podczas wykonywania przedmiotu zamówienia.</w:t>
      </w:r>
    </w:p>
    <w:p w:rsidR="00505A19" w:rsidRPr="001B3358" w:rsidRDefault="00505A19" w:rsidP="00505A19">
      <w:pPr>
        <w:spacing w:line="23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871BA0" w:rsidRPr="001B3358" w:rsidRDefault="00871BA0" w:rsidP="00871BA0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Zamawiający dopuszcza składania ofert częściowych na jeden, kilka lub wszystkie pakiety. Wybór</w:t>
      </w:r>
    </w:p>
    <w:p w:rsidR="00871BA0" w:rsidRPr="001B3358" w:rsidRDefault="00871BA0" w:rsidP="00871BA0">
      <w:pPr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Wykonawcy, któremu zostanie udzielone zamówienie publiczne, przeprowadzony będzie dla każdego </w:t>
      </w:r>
    </w:p>
    <w:p w:rsidR="00505A19" w:rsidRPr="001B3358" w:rsidRDefault="00871BA0" w:rsidP="00871BA0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pakietu osobno.</w:t>
      </w:r>
    </w:p>
    <w:p w:rsidR="0096593F" w:rsidRDefault="0096593F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05A19" w:rsidRPr="001B3358" w:rsidRDefault="00505A19" w:rsidP="00505A19">
      <w:pPr>
        <w:pStyle w:val="Tekstpodstawowy3"/>
        <w:rPr>
          <w:rFonts w:cs="Arial"/>
          <w:sz w:val="22"/>
          <w:szCs w:val="22"/>
        </w:rPr>
      </w:pPr>
      <w:r w:rsidRPr="001B3358">
        <w:rPr>
          <w:rFonts w:cs="Arial"/>
          <w:sz w:val="22"/>
          <w:szCs w:val="22"/>
        </w:rPr>
        <w:t>Zamawiający nie przewiduje udzielania zamówieniach uzupełniających, o których mowa w art. 67 ust.1 pkt.</w:t>
      </w:r>
      <w:r w:rsidRPr="001B3358">
        <w:rPr>
          <w:rFonts w:cs="Arial"/>
          <w:sz w:val="22"/>
          <w:szCs w:val="22"/>
          <w:lang w:val="pl-PL"/>
        </w:rPr>
        <w:t>7</w:t>
      </w:r>
      <w:r w:rsidRPr="001B3358">
        <w:rPr>
          <w:rFonts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nie dopuszcza składania ofert wariantowych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Realizacja zamówienia w terminie do 12 miesięcy liczone od dnia podpisania umowy.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   nie podlegają wykluczeniu,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ocena potwierdzenia spełnienia warunku zostanie dokonana na podstawie:</w:t>
      </w:r>
    </w:p>
    <w:p w:rsidR="00505A19" w:rsidRPr="001B3358" w:rsidRDefault="00505A19" w:rsidP="00505A19">
      <w:pPr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o nie podleganiu </w:t>
      </w:r>
    </w:p>
    <w:p w:rsidR="00505A19" w:rsidRPr="001B3358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wykluczeniu na podstawie art. 24 ust.1 pkt 12-23 i art. 24 ust. 5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1.2 aktualnego odpisu z właściwego rejestru lub z centralnej ewidencji i informacji o działalności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gospodarczej</w:t>
      </w:r>
      <w:r w:rsidRPr="001B3358">
        <w:rPr>
          <w:rFonts w:ascii="Arial" w:hAnsi="Arial" w:cs="Arial"/>
          <w:sz w:val="22"/>
          <w:szCs w:val="22"/>
        </w:rPr>
        <w:t xml:space="preserve">, </w:t>
      </w:r>
    </w:p>
    <w:p w:rsidR="0096593F" w:rsidRDefault="0096593F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1.3 </w:t>
      </w:r>
      <w:r w:rsidRPr="001B3358">
        <w:rPr>
          <w:rFonts w:ascii="Arial" w:hAnsi="Arial" w:cs="Arial"/>
          <w:bCs/>
          <w:sz w:val="22"/>
          <w:szCs w:val="22"/>
        </w:rPr>
        <w:t>aktualnego zaświadczenia właściwego naczelnika urzędu skarbowego</w:t>
      </w:r>
      <w:r w:rsidRPr="001B3358">
        <w:rPr>
          <w:rFonts w:ascii="Arial" w:hAnsi="Arial" w:cs="Arial"/>
          <w:sz w:val="22"/>
          <w:szCs w:val="22"/>
        </w:rPr>
        <w:t xml:space="preserve">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1.4 </w:t>
      </w:r>
      <w:r w:rsidRPr="001B3358">
        <w:rPr>
          <w:rFonts w:ascii="Arial" w:hAnsi="Arial" w:cs="Arial"/>
          <w:bCs/>
          <w:sz w:val="22"/>
          <w:szCs w:val="22"/>
        </w:rPr>
        <w:t xml:space="preserve">aktualnego zaświadczenia właściwej terenowej jednostki organizacyjnej Zakładu Ubezpieczeń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Społecznych lub Kasy Rolniczego Ubezpieczenia Społecznego albo innego dokumentu,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1.5</w:t>
      </w:r>
      <w:r w:rsidRPr="001B3358">
        <w:rPr>
          <w:rFonts w:ascii="Arial" w:hAnsi="Arial" w:cs="Arial"/>
          <w:bCs/>
          <w:sz w:val="22"/>
          <w:szCs w:val="22"/>
        </w:rPr>
        <w:t xml:space="preserve"> aktualnej informacji z Krajowego Rejestru Karnego w zakresie określonym w art. 24 ust. 1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color w:val="FF0000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pkt. 13,14 i 21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>,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1.6 oświadczenia wykonawcy o przynależności albo braku przynależności do tej samej grupy kapitałowej,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wg formuły spełnia/nie spełnia.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2.   spełniają warunki udziału w postępowaniu: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ocena potwierdzenia spełnienia warunku zostanie dokonana na podstawie: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dotyczącego spełnienia warunków udziału w postępowaniu </w:t>
      </w:r>
      <w:r w:rsidRPr="001B3358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potwierdzonych kompetencji lub uprawnień do prowadzenia określonej działalności zawodowej, o ile </w:t>
      </w:r>
    </w:p>
    <w:p w:rsidR="00505A19" w:rsidRPr="001B3358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>to wynika  z odrębnych przepisów:</w:t>
      </w:r>
    </w:p>
    <w:p w:rsidR="00505A19" w:rsidRPr="001B3358" w:rsidRDefault="00505A19" w:rsidP="00505A1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1B3358">
        <w:rPr>
          <w:rFonts w:ascii="Arial" w:hAnsi="Arial" w:cs="Arial"/>
          <w:bCs/>
        </w:rPr>
        <w:t xml:space="preserve">  </w:t>
      </w:r>
      <w:r w:rsidRPr="001B3358">
        <w:rPr>
          <w:rFonts w:ascii="Arial" w:hAnsi="Arial" w:cs="Arial"/>
        </w:rPr>
        <w:t xml:space="preserve">    - Zamawiający nie określa szczegółowego warunku w tym zakresie,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sytuacji ekonomicznej lub finansowej:</w:t>
      </w:r>
    </w:p>
    <w:p w:rsidR="00AE273D" w:rsidRPr="001B3358" w:rsidRDefault="00505A19" w:rsidP="00AE273D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</w:t>
      </w:r>
      <w:r w:rsidR="001B3358" w:rsidRPr="001B3358">
        <w:rPr>
          <w:rFonts w:ascii="Arial" w:hAnsi="Arial" w:cs="Arial"/>
          <w:sz w:val="22"/>
          <w:szCs w:val="22"/>
        </w:rPr>
        <w:t xml:space="preserve">  </w:t>
      </w:r>
      <w:r w:rsidR="00AE273D" w:rsidRPr="001B3358">
        <w:rPr>
          <w:rFonts w:ascii="Arial" w:hAnsi="Arial" w:cs="Arial"/>
          <w:sz w:val="22"/>
          <w:szCs w:val="22"/>
        </w:rPr>
        <w:t xml:space="preserve">poprzez przedstawienie informacji potwierdzających, że wykonawca jest ubezpieczony od </w:t>
      </w:r>
    </w:p>
    <w:p w:rsidR="00505A19" w:rsidRPr="001B3358" w:rsidRDefault="00AE273D" w:rsidP="00AE273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1B3358">
        <w:rPr>
          <w:rFonts w:ascii="Arial" w:hAnsi="Arial" w:cs="Arial"/>
        </w:rPr>
        <w:t xml:space="preserve">        odpowiedzialności cywilnej w zakresie prowadzonej działalności związanej z przedmiotem zamówienia</w:t>
      </w:r>
      <w:r w:rsidR="00505A19" w:rsidRPr="001B3358">
        <w:rPr>
          <w:rFonts w:ascii="Arial" w:hAnsi="Arial" w:cs="Arial"/>
        </w:rPr>
        <w:t>,</w:t>
      </w:r>
    </w:p>
    <w:p w:rsidR="00505A19" w:rsidRPr="001B3358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zdolności technicznej lub zawodowej: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poprzez przedstawienie wykazu dostaw lub usług wykonanych , a w przypadku świadczeń okresowych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lub ciągłych również wykonywanych, w okresie ostatnich 3 lat przed upływem terminu składania ofert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a jeżeli okres prowadzenia działalności jest krótszy, w tym okresie, wraz z podaniem ich wartości,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przedmiotu, dat wykonania i podmiotów, na rzecz których dostawy lub usługi zostały wykonane oraz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załączeniem dowodów określających czy te dostawy lub usługi zostały wykonane lub są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wykonywane należycie,    </w:t>
      </w:r>
    </w:p>
    <w:p w:rsidR="00505A19" w:rsidRPr="001B3358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wg formuły spełnia/nie spełnia.</w:t>
      </w:r>
    </w:p>
    <w:p w:rsidR="006E2F8C" w:rsidRPr="001B3358" w:rsidRDefault="006E2F8C" w:rsidP="00505A19">
      <w:pPr>
        <w:suppressAutoHyphens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suppressAutoHyphens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505A19" w:rsidRPr="001B3358" w:rsidRDefault="00505A19" w:rsidP="00505A19">
      <w:pPr>
        <w:suppressAutoHyphens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wykluczeniu z postępowania w trybie art. 24 ust. 1 pkt 12-23 oraz art. 24 ust. 5 pkt 1 </w:t>
      </w:r>
      <w:proofErr w:type="spellStart"/>
      <w:r w:rsidRPr="001B3358">
        <w:rPr>
          <w:rFonts w:ascii="Arial" w:hAnsi="Arial" w:cs="Arial"/>
          <w:b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/>
          <w:sz w:val="22"/>
          <w:szCs w:val="22"/>
        </w:rPr>
        <w:t>.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3.1   Z postępowania o udzielenie zamówienia wyklucza się wykonawców w trybie art. 24 ust. 1 pkt 12-23: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13) wykonawcę będącego osobą fizyczną, którego prawomocnie skazano za przestępstwo: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ustawy z dnia 6 czerwca 1997 r. - Kodeks karny (Dz. U. poz. 553, z </w:t>
      </w:r>
      <w:proofErr w:type="spellStart"/>
      <w:r w:rsidRPr="0096593F">
        <w:rPr>
          <w:rFonts w:ascii="Arial" w:hAnsi="Arial" w:cs="Arial"/>
        </w:rPr>
        <w:t>późn</w:t>
      </w:r>
      <w:proofErr w:type="spellEnd"/>
      <w:r w:rsidRPr="0096593F">
        <w:rPr>
          <w:rFonts w:ascii="Arial" w:hAnsi="Arial" w:cs="Arial"/>
        </w:rPr>
        <w:t xml:space="preserve">. zm.) lub art. 46 lub art. 48 ustawy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z dnia 25 czerwca 2010 r. o sporcie (Dz. U. z 2016 r. poz. 176),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c) skarbowe,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d) o którym mowa w art. 9 lub art. 10 ustawy z dnia 15 czerwca 2012 r. o skutkach powierzania wykonywania pracy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prawomocnie skazano za przestępstwo, o którym mowa w pkt 13;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w stanie przedstawić wymaganych dokumentów;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 udzielenie zamówienia;</w:t>
      </w:r>
    </w:p>
    <w:p w:rsidR="006E2F8C" w:rsidRPr="0096593F" w:rsidRDefault="006E2F8C" w:rsidP="00505A19">
      <w:pPr>
        <w:rPr>
          <w:rFonts w:ascii="Arial" w:hAnsi="Arial" w:cs="Arial"/>
        </w:rPr>
      </w:pP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stosownych środków dowodowych;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21) wykonawcę będącego podmiotem zbiorowym, wobec którego sąd orzekł zakaz ubiegania się o zamówienia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publiczne;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powiązania nie prowadzą do zakłócenia konkurencji w postępowaniu.” </w:t>
      </w:r>
    </w:p>
    <w:p w:rsidR="0096593F" w:rsidRDefault="0096593F" w:rsidP="0069486B">
      <w:pPr>
        <w:rPr>
          <w:rFonts w:ascii="Arial" w:hAnsi="Arial" w:cs="Arial"/>
          <w:b/>
        </w:rPr>
      </w:pP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3.2  Z postępowania o udzielenie zamówienia wyklucza się wykonawców w trybie art. 24 ust. 5 pkt 1-8 </w:t>
      </w:r>
      <w:proofErr w:type="spellStart"/>
      <w:r w:rsidRPr="0096593F">
        <w:rPr>
          <w:rFonts w:ascii="Arial" w:hAnsi="Arial" w:cs="Arial"/>
          <w:b/>
        </w:rPr>
        <w:t>uPZP</w:t>
      </w:r>
      <w:proofErr w:type="spellEnd"/>
      <w:r w:rsidRPr="0096593F">
        <w:rPr>
          <w:rFonts w:ascii="Arial" w:hAnsi="Arial" w:cs="Arial"/>
          <w:b/>
        </w:rPr>
        <w:t>: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poz. 978, z </w:t>
      </w:r>
      <w:proofErr w:type="spellStart"/>
      <w:r w:rsidRPr="0096593F">
        <w:rPr>
          <w:rFonts w:ascii="Arial" w:hAnsi="Arial" w:cs="Arial"/>
        </w:rPr>
        <w:t>późn</w:t>
      </w:r>
      <w:proofErr w:type="spellEnd"/>
      <w:r w:rsidRPr="0096593F">
        <w:rPr>
          <w:rFonts w:ascii="Arial" w:hAnsi="Arial" w:cs="Arial"/>
        </w:rPr>
        <w:t xml:space="preserve">. zm.) lub którego upadłość ogłoszono, z wyjątkiem wykonawcy, który po ogłoszeniu upadłości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ust. 1 ustawy z dnia 28 lutego 2003 r. - Prawo upadłościowe (Dz. U. z 2015 r. poz. 233, z </w:t>
      </w:r>
      <w:proofErr w:type="spellStart"/>
      <w:r w:rsidRPr="0096593F">
        <w:rPr>
          <w:rFonts w:ascii="Arial" w:hAnsi="Arial" w:cs="Arial"/>
        </w:rPr>
        <w:t>późn</w:t>
      </w:r>
      <w:proofErr w:type="spellEnd"/>
      <w:r w:rsidRPr="0096593F">
        <w:rPr>
          <w:rFonts w:ascii="Arial" w:hAnsi="Arial" w:cs="Arial"/>
        </w:rPr>
        <w:t>. zm.);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 relacjach określonych w art. 17 ust. 1 pkt 2-4 z: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a) zamawiającym,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b) osobami uprawnionymi do reprezentowania zamawiającego,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c) członkami komisji przetargowej,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>d) osobami, które złożyły oświadczenie, o którym mowa w art. 17 ust. 2a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wykonawcy z udziału w postępowaniu;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ust. 1 pkt 1-4, co doprowadziło do rozwiązania umowy lub zasądzenia odszkodowania;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karę grzywny nie niższą niż 3000 złotych;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prawomocnie skazano za wykroczenie, o którym mowa w pkt 5;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karę pieniężną nie niższą niż 3000 złotych;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porozumienie w sprawie spłaty tych należności.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  <w:b/>
          <w:color w:val="000000"/>
        </w:rPr>
        <w:t>3.3</w:t>
      </w:r>
      <w:r w:rsidRPr="0096593F">
        <w:rPr>
          <w:rFonts w:ascii="Arial" w:hAnsi="Arial" w:cs="Arial"/>
          <w:color w:val="000000"/>
        </w:rPr>
        <w:t xml:space="preserve"> </w:t>
      </w:r>
      <w:r w:rsidRPr="0096593F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VIII SIWZ,</w:t>
      </w:r>
    </w:p>
    <w:p w:rsidR="00A06723" w:rsidRDefault="00A06723" w:rsidP="0069486B">
      <w:pPr>
        <w:rPr>
          <w:rFonts w:ascii="Arial" w:hAnsi="Arial" w:cs="Arial"/>
          <w:b/>
        </w:rPr>
      </w:pPr>
    </w:p>
    <w:p w:rsidR="00A06723" w:rsidRDefault="00A06723" w:rsidP="0069486B">
      <w:pPr>
        <w:rPr>
          <w:rFonts w:ascii="Arial" w:hAnsi="Arial" w:cs="Arial"/>
          <w:b/>
        </w:rPr>
      </w:pPr>
    </w:p>
    <w:p w:rsidR="00A06723" w:rsidRDefault="00A06723" w:rsidP="0069486B">
      <w:pPr>
        <w:rPr>
          <w:rFonts w:ascii="Arial" w:hAnsi="Arial" w:cs="Arial"/>
          <w:b/>
        </w:rPr>
      </w:pP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3.4  </w:t>
      </w:r>
      <w:r w:rsidRPr="0096593F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69486B" w:rsidRPr="0096593F" w:rsidRDefault="0096593F" w:rsidP="00694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9486B" w:rsidRPr="0096593F">
        <w:rPr>
          <w:rFonts w:ascii="Arial" w:hAnsi="Arial" w:cs="Arial"/>
        </w:rPr>
        <w:t xml:space="preserve">nie przekazali zamawiającemu oświadczenia o przynależności lub braku przynależności do tej samej grupy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69486B" w:rsidRPr="0096593F" w:rsidRDefault="0069486B" w:rsidP="0069486B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96593F" w:rsidRDefault="0096593F" w:rsidP="00505A19">
      <w:pPr>
        <w:rPr>
          <w:rFonts w:ascii="Arial" w:hAnsi="Arial" w:cs="Arial"/>
          <w:b/>
          <w:sz w:val="22"/>
          <w:szCs w:val="22"/>
        </w:rPr>
      </w:pPr>
    </w:p>
    <w:p w:rsidR="00505A19" w:rsidRPr="0096593F" w:rsidRDefault="00505A19" w:rsidP="00505A19">
      <w:pPr>
        <w:rPr>
          <w:rFonts w:ascii="Arial" w:hAnsi="Arial" w:cs="Arial"/>
          <w:b/>
        </w:rPr>
      </w:pPr>
      <w:r w:rsidRPr="0096593F">
        <w:rPr>
          <w:rFonts w:ascii="Arial" w:hAnsi="Arial" w:cs="Arial"/>
          <w:b/>
        </w:rPr>
        <w:t>4.   Zamawiający odrzuca ofertę, jeżeli: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a)  jest niezgodna z ustawą,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 konkurencji,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d) zawiera rażąco niską cenę lub koszt w stosunku do przedmiotu zamówienia,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lub nie zaproszonego do składania ofert,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>f)  zawiera błędy w obliczeniu ceny lub kosztu,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o której mowa w art. 87 ust. 2 pkt 3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,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h) wykonawca nie wyraził zgody, o której mowa w art. 85 ust. 2, na przedłużenie terminu związania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   ofertą;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505A19" w:rsidRPr="0096593F" w:rsidRDefault="00505A19" w:rsidP="00505A19">
      <w:pPr>
        <w:ind w:left="360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żądał wniesienia wadium;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 j) jest nieważna na podstawie odrębnych przepisów.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4.1 Zamawiający zawiadamia równocześnie Wykonawców, którzy zostali wykluczeni z niniejszego  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  postępowania o udzielenie zamówienia, podając uzasadnienie faktyczne i prawne.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>4.2 Ofertę Wykonawcy wykluczonego uznaje się za odrzuconą.</w:t>
      </w:r>
    </w:p>
    <w:p w:rsidR="00505A19" w:rsidRPr="0096593F" w:rsidRDefault="00505A19" w:rsidP="00505A1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505A19" w:rsidRPr="0096593F" w:rsidRDefault="00505A19" w:rsidP="00505A19">
      <w:pPr>
        <w:rPr>
          <w:rFonts w:ascii="Arial" w:hAnsi="Arial" w:cs="Arial"/>
        </w:rPr>
      </w:pPr>
    </w:p>
    <w:p w:rsidR="00505A19" w:rsidRPr="0096593F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96593F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505A19" w:rsidRPr="0096593F" w:rsidRDefault="00505A19" w:rsidP="00505A19">
      <w:pPr>
        <w:ind w:left="113"/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- ocena spełnienia warunków wymaganych od wykonawców zostanie dokonana według formuły </w:t>
      </w:r>
      <w:r w:rsidRPr="0096593F">
        <w:rPr>
          <w:rFonts w:ascii="Arial" w:hAnsi="Arial" w:cs="Arial"/>
          <w:u w:val="single"/>
        </w:rPr>
        <w:t>spełnia – nie spełnia</w:t>
      </w:r>
      <w:r w:rsidRPr="0096593F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6. </w:t>
      </w:r>
      <w:r w:rsidRPr="0096593F">
        <w:rPr>
          <w:rFonts w:ascii="Arial" w:hAnsi="Arial" w:cs="Arial"/>
        </w:rPr>
        <w:t xml:space="preserve">Zamawiający może, w postępowaniu prowadzonym w trybie przetargu nieograniczonego, najpierw dokonać oceny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ofert, a następnie zbadać, czy wykonawca, którego oferta została oceniona jako najkorzystniejsza, nie podlega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wykluczeniu oraz spełnia warunki udziału w postępowaniu zgodnie  z art. 24aa ust. 2 </w:t>
      </w:r>
      <w:proofErr w:type="spellStart"/>
      <w:r w:rsidRPr="0096593F">
        <w:rPr>
          <w:rFonts w:ascii="Arial" w:hAnsi="Arial" w:cs="Arial"/>
        </w:rPr>
        <w:t>uPZP</w:t>
      </w:r>
      <w:proofErr w:type="spellEnd"/>
      <w:r w:rsidRPr="0096593F">
        <w:rPr>
          <w:rFonts w:ascii="Arial" w:hAnsi="Arial" w:cs="Arial"/>
        </w:rPr>
        <w:t>.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  <w:b/>
        </w:rPr>
        <w:t xml:space="preserve">7. </w:t>
      </w:r>
      <w:r w:rsidRPr="0096593F">
        <w:rPr>
          <w:rFonts w:ascii="Arial" w:hAnsi="Arial" w:cs="Arial"/>
        </w:rPr>
        <w:t>Jeżeli wykonawca, o którym mowa w pkt 6, uchyla się od zawarcia umowy lub nie wnosi zabezpieczenia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należytego wykonania umowy, zamawiający może zbadać, czy nie podlega wykluczeniu oraz spełnia warunki udziału </w:t>
      </w:r>
    </w:p>
    <w:p w:rsidR="00257879" w:rsidRPr="0096593F" w:rsidRDefault="00257879" w:rsidP="00257879">
      <w:pPr>
        <w:rPr>
          <w:rFonts w:ascii="Arial" w:hAnsi="Arial" w:cs="Arial"/>
        </w:rPr>
      </w:pPr>
      <w:r w:rsidRPr="0096593F">
        <w:rPr>
          <w:rFonts w:ascii="Arial" w:hAnsi="Arial" w:cs="Arial"/>
        </w:rPr>
        <w:t xml:space="preserve">    w postępowaniu wykonawca, który złożył ofertę najwyżej ocenioną spośród pozostałych ofert.   </w:t>
      </w:r>
    </w:p>
    <w:p w:rsidR="00257879" w:rsidRPr="0096593F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/>
          <w:bCs/>
        </w:rPr>
        <w:t>8.</w:t>
      </w:r>
      <w:r w:rsidRPr="0096593F">
        <w:rPr>
          <w:rFonts w:ascii="Arial" w:hAnsi="Arial" w:cs="Arial"/>
          <w:bCs/>
        </w:rPr>
        <w:t xml:space="preserve"> Zamawiający wezwie Wykonawcę, którego oferta została najwyżej oceniona, do złożenia w wyznaczonym terminie </w:t>
      </w:r>
    </w:p>
    <w:p w:rsidR="00257879" w:rsidRPr="0096593F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Cs/>
        </w:rPr>
        <w:t xml:space="preserve">   </w:t>
      </w:r>
      <w:r w:rsidR="00871BA0" w:rsidRPr="0096593F">
        <w:rPr>
          <w:rFonts w:ascii="Arial" w:hAnsi="Arial" w:cs="Arial"/>
          <w:bCs/>
        </w:rPr>
        <w:t>(nie krótszym niż 5</w:t>
      </w:r>
      <w:r w:rsidRPr="0096593F">
        <w:rPr>
          <w:rFonts w:ascii="Arial" w:hAnsi="Arial" w:cs="Arial"/>
          <w:bCs/>
        </w:rPr>
        <w:t xml:space="preserve"> dni), aktualnych na dzień złożenia oświadczeń lub  dokumentów potwierdzających okoliczności, </w:t>
      </w:r>
    </w:p>
    <w:p w:rsidR="00257879" w:rsidRPr="0096593F" w:rsidRDefault="00257879" w:rsidP="00257879">
      <w:pPr>
        <w:rPr>
          <w:rFonts w:ascii="Arial" w:hAnsi="Arial" w:cs="Arial"/>
          <w:bCs/>
        </w:rPr>
      </w:pPr>
      <w:r w:rsidRPr="0096593F">
        <w:rPr>
          <w:rFonts w:ascii="Arial" w:hAnsi="Arial" w:cs="Arial"/>
          <w:bCs/>
        </w:rPr>
        <w:t xml:space="preserve">    o których mowa w art. 25 ust. 1 </w:t>
      </w:r>
      <w:proofErr w:type="spellStart"/>
      <w:r w:rsidRPr="0096593F">
        <w:rPr>
          <w:rFonts w:ascii="Arial" w:hAnsi="Arial" w:cs="Arial"/>
          <w:bCs/>
        </w:rPr>
        <w:t>uPZP</w:t>
      </w:r>
      <w:proofErr w:type="spellEnd"/>
      <w:r w:rsidRPr="0096593F">
        <w:rPr>
          <w:rFonts w:ascii="Arial" w:hAnsi="Arial" w:cs="Arial"/>
          <w:bCs/>
        </w:rPr>
        <w:t xml:space="preserve">. </w:t>
      </w:r>
    </w:p>
    <w:p w:rsidR="00505A19" w:rsidRPr="001B3358" w:rsidRDefault="00505A19" w:rsidP="00505A19">
      <w:pPr>
        <w:ind w:left="113"/>
        <w:rPr>
          <w:rFonts w:ascii="Arial" w:hAnsi="Arial" w:cs="Arial"/>
          <w:color w:val="FF0000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UDZIAŁU W POSTĘPOWANIU ORAZ BRAK PODSTAW WYKLUCZENIA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 Wykaz oświadczeń lub dokumentów składanych przez wykonawcę w celu potwierdzenia, że nie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podlegają wykluczeniu oraz spełniają warunki udziału w postępowaniu: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1.1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  <w:r w:rsidRPr="001B3358">
        <w:rPr>
          <w:rFonts w:ascii="Arial" w:hAnsi="Arial" w:cs="Arial"/>
          <w:bCs/>
          <w:sz w:val="22"/>
          <w:szCs w:val="22"/>
        </w:rPr>
        <w:t xml:space="preserve">wykonawcy składane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o nie podleganiu wykluczeniu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na podstawie art. 24 ust.1 pkt 12-23 i art. 24 ust. 5 - zgodnie ze wzorem stanowiącym załącznik nr </w:t>
      </w:r>
      <w:r w:rsidR="00EE092B" w:rsidRPr="001B3358">
        <w:rPr>
          <w:rFonts w:ascii="Arial" w:hAnsi="Arial" w:cs="Arial"/>
          <w:bCs/>
          <w:sz w:val="22"/>
          <w:szCs w:val="22"/>
        </w:rPr>
        <w:t>4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do SIWZ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1.1.a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1B3358">
        <w:rPr>
          <w:rFonts w:ascii="Arial" w:hAnsi="Arial" w:cs="Arial"/>
          <w:bCs/>
          <w:sz w:val="22"/>
          <w:szCs w:val="22"/>
        </w:rPr>
        <w:t xml:space="preserve"> wykonawcy składane na podstawie art. 25a ust.1 </w:t>
      </w:r>
      <w:proofErr w:type="spellStart"/>
      <w:r w:rsidRPr="001B3358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bCs/>
          <w:sz w:val="22"/>
          <w:szCs w:val="22"/>
        </w:rPr>
        <w:t xml:space="preserve"> dotyczące spełnienia 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warunków udziału w postępowaniu - zgodnie ze wzorem stanowiącym załącznik nr </w:t>
      </w:r>
      <w:r w:rsidR="00EE092B" w:rsidRPr="001B3358">
        <w:rPr>
          <w:rFonts w:ascii="Arial" w:hAnsi="Arial" w:cs="Arial"/>
          <w:bCs/>
          <w:sz w:val="22"/>
          <w:szCs w:val="22"/>
        </w:rPr>
        <w:t>5</w:t>
      </w:r>
      <w:r w:rsidRPr="001B3358">
        <w:rPr>
          <w:rFonts w:ascii="Arial" w:hAnsi="Arial" w:cs="Arial"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inne dokumenty:</w:t>
      </w: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1.2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1B3358">
        <w:rPr>
          <w:rFonts w:ascii="Arial" w:hAnsi="Arial" w:cs="Arial"/>
          <w:sz w:val="22"/>
          <w:szCs w:val="22"/>
        </w:rPr>
        <w:t xml:space="preserve"> (wzór stanowi zał. nr 1 do niniejszej SIWZ),</w:t>
      </w:r>
    </w:p>
    <w:p w:rsidR="00645B26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1.3 </w:t>
      </w:r>
      <w:r w:rsidR="00645B26" w:rsidRPr="00645B26">
        <w:rPr>
          <w:rFonts w:ascii="Arial" w:hAnsi="Arial" w:cs="Arial"/>
          <w:b/>
          <w:sz w:val="22"/>
          <w:szCs w:val="22"/>
          <w:u w:val="single"/>
        </w:rPr>
        <w:t>w</w:t>
      </w:r>
      <w:r w:rsidR="00645B26" w:rsidRPr="00645B26">
        <w:rPr>
          <w:rFonts w:ascii="Arial" w:hAnsi="Arial" w:cs="Arial"/>
          <w:b/>
          <w:bCs/>
          <w:sz w:val="22"/>
          <w:szCs w:val="22"/>
          <w:u w:val="single"/>
        </w:rPr>
        <w:t>ykaz asortymentowo-cenowy</w:t>
      </w:r>
      <w:r w:rsidR="00645B26" w:rsidRPr="001B33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(wzór stanowi załącznik nr </w:t>
      </w:r>
      <w:r w:rsidR="00EE092B" w:rsidRPr="001B3358">
        <w:rPr>
          <w:rFonts w:ascii="Arial" w:hAnsi="Arial" w:cs="Arial"/>
          <w:sz w:val="22"/>
          <w:szCs w:val="22"/>
        </w:rPr>
        <w:t>6</w:t>
      </w:r>
      <w:r w:rsidRPr="001B3358">
        <w:rPr>
          <w:rFonts w:ascii="Arial" w:hAnsi="Arial" w:cs="Arial"/>
          <w:sz w:val="22"/>
          <w:szCs w:val="22"/>
        </w:rPr>
        <w:t xml:space="preserve"> do niniejszej specyfikacji istotnych</w:t>
      </w:r>
    </w:p>
    <w:p w:rsidR="00505A19" w:rsidRPr="001B3358" w:rsidRDefault="00645B26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05A19" w:rsidRPr="001B3358">
        <w:rPr>
          <w:rFonts w:ascii="Arial" w:hAnsi="Arial" w:cs="Arial"/>
          <w:sz w:val="22"/>
          <w:szCs w:val="22"/>
        </w:rPr>
        <w:t xml:space="preserve"> warunków zamówienia) wypełniony i podpisany przez Wykonawcę.</w:t>
      </w:r>
    </w:p>
    <w:p w:rsidR="00A06723" w:rsidRDefault="00A06723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1.4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pełnomocnictwo/umocowanie prawne</w:t>
      </w:r>
      <w:r w:rsidRPr="001B3358">
        <w:rPr>
          <w:rFonts w:ascii="Arial" w:hAnsi="Arial" w:cs="Arial"/>
          <w:sz w:val="22"/>
          <w:szCs w:val="22"/>
        </w:rPr>
        <w:t>, w przypadku gdy ofertę, składane dokumenty i oświadczenia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podpisuje osoba nie widniejąca w dokumentach rejestrowych.</w:t>
      </w:r>
    </w:p>
    <w:p w:rsidR="00505A19" w:rsidRPr="001B3358" w:rsidRDefault="00505A19" w:rsidP="00505A19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wykonawca w terminie 3 dni od dnia zamieszczenia na stronie internetowej informacji, o której mowa </w:t>
      </w:r>
    </w:p>
    <w:p w:rsidR="006E2F8C" w:rsidRPr="001B3358" w:rsidRDefault="00505A19" w:rsidP="00505A19">
      <w:pPr>
        <w:widowControl w:val="0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w art. 86 ust. 3 ustawy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(informacje z sesji otwarcia ofert) przekazuje Zamawiającemu </w:t>
      </w:r>
      <w:r w:rsidRPr="001B3358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</w:p>
    <w:p w:rsidR="00505A19" w:rsidRPr="001B3358" w:rsidRDefault="00505A19" w:rsidP="00505A19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  <w:u w:val="single"/>
        </w:rPr>
        <w:t>o przynależności lub braku przynależności do tej samej grupy kapitałowej</w:t>
      </w:r>
      <w:r w:rsidRPr="001B3358">
        <w:rPr>
          <w:rFonts w:ascii="Arial" w:hAnsi="Arial" w:cs="Arial"/>
          <w:sz w:val="22"/>
          <w:szCs w:val="22"/>
          <w:u w:val="single"/>
        </w:rPr>
        <w:t xml:space="preserve">, </w:t>
      </w:r>
      <w:r w:rsidRPr="001B3358">
        <w:rPr>
          <w:rFonts w:ascii="Arial" w:hAnsi="Arial" w:cs="Arial"/>
          <w:sz w:val="22"/>
          <w:szCs w:val="22"/>
        </w:rPr>
        <w:t xml:space="preserve">o której mowa w art. 24 ust. 1 pkt 23 ustawy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. Wraz ze złożeniem oświadczenia, wykonawca może przedstawić dowody,   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że powiązania z innym wykonawcą nie prowadzą do zakłócenia konkurencji w postępowaniu </w:t>
      </w:r>
      <w:r w:rsidRPr="001B3358">
        <w:rPr>
          <w:rFonts w:ascii="Arial" w:hAnsi="Arial" w:cs="Arial"/>
          <w:sz w:val="22"/>
          <w:szCs w:val="22"/>
        </w:rPr>
        <w:t xml:space="preserve">(wzór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stanowi załącznik nr 3 do SIWZ)</w:t>
      </w:r>
      <w:r w:rsidRPr="001B3358">
        <w:rPr>
          <w:rFonts w:ascii="Arial" w:hAnsi="Arial" w:cs="Arial"/>
          <w:bCs/>
          <w:sz w:val="22"/>
          <w:szCs w:val="22"/>
        </w:rPr>
        <w:t>,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2. </w:t>
      </w:r>
      <w:r w:rsidRPr="001B3358">
        <w:rPr>
          <w:rFonts w:ascii="Arial" w:hAnsi="Arial" w:cs="Arial"/>
          <w:b/>
          <w:bCs/>
          <w:sz w:val="22"/>
          <w:szCs w:val="22"/>
        </w:rPr>
        <w:t>Wykaz oświadczeń lub dokumentów składanych przez wykonawcę w postępowaniu w celu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potwierdzenia okoliczności, o których mowa w art. 25 ust. 1 pkt 3 ustawy PZP: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bCs/>
          <w:sz w:val="22"/>
          <w:szCs w:val="22"/>
        </w:rPr>
        <w:t>2.1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1B3358">
        <w:rPr>
          <w:rFonts w:ascii="Arial" w:hAnsi="Arial" w:cs="Arial"/>
          <w:sz w:val="22"/>
          <w:szCs w:val="22"/>
        </w:rPr>
        <w:t>, jeżeli odrębne przepisy wymagają wpisu do rejestru lub ewidencji, w celu potwierdzenia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braku podstaw wykluczenia na podstawie art. 24 ust. 5 pkt 1 ustawy,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2.2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1B3358">
        <w:rPr>
          <w:rFonts w:ascii="Arial" w:hAnsi="Arial" w:cs="Arial"/>
          <w:sz w:val="22"/>
          <w:szCs w:val="22"/>
        </w:rPr>
        <w:t xml:space="preserve"> potwierdzającego, że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wykonawca nie zalega z opłacaniem podatków, wystawionego nie wcześniej niż 3 miesiące przed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upływem terminu składania ofert, lub innego dokumentu potwierdzającego, że wykonawca zawarł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porozumienie z właściwym organem podatkowym w sprawie spłat tych należności wraz z ewentualnymi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odsetkami lub grzywnami, w szczególności uzyskał przewidziane prawem zwolnienie, odroczenie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rozłożenie na raty zaległych płatności lub wstrzymanie w całości wykonania decyzji właściwego organu,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2.3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aktualnego zaświadczenia właściwej terenowej jednostki organizacyjnej Zakładu Ubezpieczeń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Społecznych lub Kasy Rolniczego Ubezpieczenia Społecznego</w:t>
      </w:r>
      <w:r w:rsidRPr="001B3358">
        <w:rPr>
          <w:rFonts w:ascii="Arial" w:hAnsi="Arial" w:cs="Arial"/>
          <w:sz w:val="22"/>
          <w:szCs w:val="22"/>
        </w:rPr>
        <w:t xml:space="preserve"> albo innego dokumentu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potwierdzającego, że wykonawca nie zalega z opłacaniem składek na ubezpieczenia społeczne lub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zdrowotne, wystawionego nie wcześniej niż 3 miesiące przed upływem terminu składania ofert,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lub innego dokumentu potwierdzającego, że wykonawca zawarł porozumienie z właściwym organem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sprawie spłat tych należności wraz z ewentualnymi odsetkami lub grzywnami, w szczególności uzyskał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przewidziane prawem zwolnienie, odroczenie lub rozłożenie na raty zaległych płatności lub wstrzymanie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całości wykonania decyzji właściwego organu,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>2.4</w:t>
      </w:r>
      <w:r w:rsidRPr="001B3358">
        <w:rPr>
          <w:rFonts w:ascii="Arial" w:hAnsi="Arial" w:cs="Arial"/>
          <w:bCs/>
          <w:sz w:val="22"/>
          <w:szCs w:val="22"/>
        </w:rPr>
        <w:t xml:space="preserve">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pkt. 13,14 i 21 ustawy</w:t>
      </w:r>
      <w:r w:rsidRPr="001B3358">
        <w:rPr>
          <w:rFonts w:ascii="Arial" w:hAnsi="Arial" w:cs="Arial"/>
          <w:bCs/>
          <w:sz w:val="22"/>
          <w:szCs w:val="22"/>
        </w:rPr>
        <w:t xml:space="preserve">, </w:t>
      </w:r>
      <w:r w:rsidRPr="001B3358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2.5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>oświadczenia wykonawcy o przynależności albo braku przynależności do tej samej grupy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/>
          <w:bCs/>
          <w:sz w:val="22"/>
          <w:szCs w:val="22"/>
          <w:u w:val="single"/>
        </w:rPr>
        <w:t xml:space="preserve">kapitałowej, </w:t>
      </w:r>
      <w:r w:rsidRPr="001B3358">
        <w:rPr>
          <w:rFonts w:ascii="Arial" w:hAnsi="Arial" w:cs="Arial"/>
          <w:bCs/>
          <w:sz w:val="22"/>
          <w:szCs w:val="22"/>
        </w:rPr>
        <w:t>w przypadku przynależności do tej samej grupy kapitałowej wykonawca może złożyć wraz</w:t>
      </w:r>
    </w:p>
    <w:p w:rsidR="00505A19" w:rsidRPr="001B3358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z oświadczeniem dokumenty bądź informacje potwierdzające, że powiązania z innym wykonawcą nie </w:t>
      </w:r>
    </w:p>
    <w:p w:rsidR="00505A19" w:rsidRPr="001B3358" w:rsidRDefault="00505A19" w:rsidP="0025787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      prowadzą do zakłócenia konkurencji w postępowaniu,</w:t>
      </w: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257879" w:rsidRPr="001B3358" w:rsidRDefault="0025787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2a  Jeżeli wykonawca ma siedzibę na lub miejsce zamieszkania poza terytorium Rzeczypospolitej Polskiej,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zamiast dokumentów, o których mowa w: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pkt 2.1-2.3 składa dokument lub dokumenty wystawione w kraju, w którym wykonawca ma siedzibę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miejsce zamieszkania, potwierdzające odpowiednio, że: </w:t>
      </w:r>
    </w:p>
    <w:p w:rsidR="00505A19" w:rsidRPr="001B3358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nie zalega z opłacaniem podatków, opłat, składek na ubezpieczenie społeczne lub zdrowotne albo</w:t>
      </w:r>
    </w:p>
    <w:p w:rsidR="00505A19" w:rsidRPr="001B3358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że zawarł porozumienie z właściwym organem w sprawie spłat tych należności wraz z ewentualnymi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odsetkami lub grzywnami, w szczególności uzyskał przewidziane prawem zwolnienie, odroczenie lub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rozłożenie na raty zaległych płatności lub wstrzymanie w całości wykonania decyzji właściwego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organu, (dokument powinien być wystawiony nie wcześniej niż 3 miesiące przed upływem terminu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- nie otwarto jego likwidacji ani nie ogłoszono upadłości (dokument powinien być wystawiony nie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wcześniej niż 6 miesięcy przed upływem terminu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pkt 2.4 składa informację z odpowiedniego rejestru albo, w przypadku braku takiego rejestru, inny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równoważny dokument wydany przez właściwy organ sądowy lub administracyjny kraju, w którym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wykonawca ma siedzibę lub miejsce zamieszkania ma osoba, której dotyczy informacja albo dokument,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 zakresie określonym w art. 24 ust. 1 pkt 13,14 i 21 ustawy (dokument powinien być wystawiony nie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wcześniej niż 6 miesięcy przed upływem terminu składania ofert)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2b  Jeżeli w kraju, w którym wykonawca ma siedzibę lub miejsce zamieszkania lub miejsce zamieszkania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  ma osoba, której dokument dotyczy, nie wydaje się dokumentów, o których mowa w pkt 2a, zastępuje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się je dokumentem zawierającym oświadczenie wykonawcy, ze wskazaniem osoby albo osób 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uprawnionych do jego reprezentacji, lub oświadczenie osoby, której dokument miał dotyczyć, złożone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przed notariuszem lub przed organem są sądowym, administracyjnym albo organem samorządu </w:t>
      </w:r>
    </w:p>
    <w:p w:rsidR="006E2F8C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</w:p>
    <w:p w:rsidR="00505A19" w:rsidRPr="001B3358" w:rsidRDefault="006E2F8C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sz w:val="22"/>
          <w:szCs w:val="22"/>
        </w:rPr>
        <w:t>zawodowego lub gospodarczego właściwym ze względu na siedzibę  lub miejsce zamieszkania</w:t>
      </w: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wykonawcy lub miejsce zamieszkania tej osoby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3. </w:t>
      </w:r>
      <w:r w:rsidRPr="001B3358">
        <w:rPr>
          <w:rFonts w:ascii="Arial" w:hAnsi="Arial" w:cs="Arial"/>
          <w:b/>
          <w:bCs/>
          <w:sz w:val="22"/>
          <w:szCs w:val="22"/>
        </w:rPr>
        <w:t>Wykaz oświadczeń lub dokumentów składanych przez wykonawcę w postępowaniu w celu</w:t>
      </w:r>
    </w:p>
    <w:p w:rsidR="00EE092B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potwierdzenia okoliczności, o których mowa w art. 25 ust. 1 pkt 1 ustawy PZP:</w:t>
      </w:r>
    </w:p>
    <w:p w:rsidR="00EE092B" w:rsidRPr="00EE092B" w:rsidRDefault="00EE092B" w:rsidP="00EE092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b/>
          <w:sz w:val="22"/>
          <w:szCs w:val="22"/>
          <w:u w:val="single"/>
        </w:rPr>
        <w:t>informacji potwierdzających, że wykonawca jest ubezpieczony od odpowiedzialności cywilnej</w:t>
      </w:r>
      <w:r w:rsidRPr="00EE092B">
        <w:rPr>
          <w:rFonts w:ascii="Arial" w:hAnsi="Arial" w:cs="Arial"/>
          <w:sz w:val="22"/>
          <w:szCs w:val="22"/>
        </w:rPr>
        <w:t xml:space="preserve"> </w:t>
      </w:r>
    </w:p>
    <w:p w:rsidR="00EE092B" w:rsidRPr="00EE092B" w:rsidRDefault="00EE092B" w:rsidP="00EE092B">
      <w:pPr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w zakresie prowadzonej działalności związanej z przedmiotem zamówienia na sumę ubezpieczenia </w:t>
      </w:r>
    </w:p>
    <w:p w:rsidR="00EE092B" w:rsidRPr="00920223" w:rsidRDefault="00EE092B" w:rsidP="00EE092B">
      <w:pPr>
        <w:ind w:left="360"/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>(sumę gwarancyjną), równą co najmniej dla:</w:t>
      </w:r>
    </w:p>
    <w:p w:rsidR="00EE092B" w:rsidRPr="00920223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Pakietu nr 1 –   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115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 000,00 zł., Pakietu nr 2 –  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1</w:t>
      </w:r>
      <w:r w:rsidRPr="00920223">
        <w:rPr>
          <w:rFonts w:ascii="Arial" w:hAnsi="Arial" w:cs="Arial"/>
          <w:snapToGrid w:val="0"/>
          <w:sz w:val="22"/>
          <w:szCs w:val="22"/>
        </w:rPr>
        <w:t>3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0</w:t>
      </w:r>
      <w:r w:rsidRPr="00920223">
        <w:rPr>
          <w:rFonts w:ascii="Arial" w:hAnsi="Arial" w:cs="Arial"/>
          <w:snapToGrid w:val="0"/>
          <w:sz w:val="22"/>
          <w:szCs w:val="22"/>
        </w:rPr>
        <w:t> 000,00 zł., Pakietu nr 3 – 3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2</w:t>
      </w:r>
      <w:r w:rsidRPr="00920223">
        <w:rPr>
          <w:rFonts w:ascii="Arial" w:hAnsi="Arial" w:cs="Arial"/>
          <w:snapToGrid w:val="0"/>
          <w:sz w:val="22"/>
          <w:szCs w:val="22"/>
        </w:rPr>
        <w:t> 000,00 zł.,</w:t>
      </w:r>
    </w:p>
    <w:p w:rsidR="00EE092B" w:rsidRPr="00920223" w:rsidRDefault="00EE092B" w:rsidP="00920223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Pakietu nr 4 – </w:t>
      </w:r>
      <w:r w:rsidR="002E2689">
        <w:rPr>
          <w:rFonts w:ascii="Arial" w:hAnsi="Arial" w:cs="Arial"/>
          <w:snapToGrid w:val="0"/>
          <w:sz w:val="22"/>
          <w:szCs w:val="22"/>
        </w:rPr>
        <w:t xml:space="preserve">  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  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50</w:t>
      </w:r>
      <w:r w:rsidRPr="00920223">
        <w:rPr>
          <w:rFonts w:ascii="Arial" w:hAnsi="Arial" w:cs="Arial"/>
          <w:snapToGrid w:val="0"/>
          <w:sz w:val="22"/>
          <w:szCs w:val="22"/>
        </w:rPr>
        <w:t> 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0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00,00 zł.,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 xml:space="preserve">Pakietu nr 5 –  </w:t>
      </w:r>
      <w:r w:rsidR="002E2689">
        <w:rPr>
          <w:rFonts w:ascii="Arial" w:hAnsi="Arial" w:cs="Arial"/>
          <w:snapToGrid w:val="0"/>
          <w:sz w:val="22"/>
          <w:szCs w:val="22"/>
        </w:rPr>
        <w:t xml:space="preserve">   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 xml:space="preserve">20 000,00 zł. </w:t>
      </w:r>
    </w:p>
    <w:p w:rsidR="00EE092B" w:rsidRPr="00920223" w:rsidRDefault="00EE092B" w:rsidP="00EE092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b/>
          <w:sz w:val="22"/>
          <w:szCs w:val="22"/>
          <w:u w:val="single"/>
        </w:rPr>
        <w:t>wykazu</w:t>
      </w:r>
      <w:r w:rsidRPr="00920223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dat wykonania i podmiotów, na rzecz których dostawy lub usługi zostały wykonane, oraz załączeniem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dowodów określających czy te dostawy lub usługi zostały wykonane lub są wykonywane należycie: </w:t>
      </w:r>
    </w:p>
    <w:p w:rsidR="00EE092B" w:rsidRPr="00920223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      min. 2 dostawy odpowiadające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 swoim rodzajem i wartością dostawom stanowiącym przedmiot </w:t>
      </w:r>
    </w:p>
    <w:p w:rsidR="00EE092B" w:rsidRPr="00920223" w:rsidRDefault="00EE092B" w:rsidP="00EE092B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zamówienia o wartości, co najmniej dla:</w:t>
      </w:r>
    </w:p>
    <w:p w:rsidR="00920223" w:rsidRPr="00920223" w:rsidRDefault="00EE092B" w:rsidP="00920223">
      <w:pPr>
        <w:rPr>
          <w:rFonts w:ascii="Arial" w:hAnsi="Arial" w:cs="Arial"/>
          <w:snapToGrid w:val="0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 </w:t>
      </w:r>
      <w:r w:rsidR="00920223" w:rsidRPr="00920223">
        <w:rPr>
          <w:rFonts w:ascii="Arial" w:hAnsi="Arial" w:cs="Arial"/>
          <w:snapToGrid w:val="0"/>
          <w:sz w:val="22"/>
          <w:szCs w:val="22"/>
        </w:rPr>
        <w:t>Pakietu nr 1 –    115 000,00 zł., Pakietu nr 2 –   130 000,00 zł., Pakietu nr 3 – 32 000,00 zł.,</w:t>
      </w:r>
    </w:p>
    <w:p w:rsidR="00EE092B" w:rsidRPr="00920223" w:rsidRDefault="00920223" w:rsidP="00920223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napToGrid w:val="0"/>
          <w:sz w:val="22"/>
          <w:szCs w:val="22"/>
        </w:rPr>
        <w:t xml:space="preserve">      Pakietu nr 4 –    </w:t>
      </w:r>
      <w:r w:rsidR="002E2689">
        <w:rPr>
          <w:rFonts w:ascii="Arial" w:hAnsi="Arial" w:cs="Arial"/>
          <w:snapToGrid w:val="0"/>
          <w:sz w:val="22"/>
          <w:szCs w:val="22"/>
        </w:rPr>
        <w:t xml:space="preserve">  </w:t>
      </w:r>
      <w:r w:rsidRPr="00920223">
        <w:rPr>
          <w:rFonts w:ascii="Arial" w:hAnsi="Arial" w:cs="Arial"/>
          <w:snapToGrid w:val="0"/>
          <w:sz w:val="22"/>
          <w:szCs w:val="22"/>
        </w:rPr>
        <w:t xml:space="preserve">50 000,00 zł., Pakietu nr 5 –  </w:t>
      </w:r>
      <w:r w:rsidR="002E2689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920223">
        <w:rPr>
          <w:rFonts w:ascii="Arial" w:hAnsi="Arial" w:cs="Arial"/>
          <w:snapToGrid w:val="0"/>
          <w:sz w:val="22"/>
          <w:szCs w:val="22"/>
        </w:rPr>
        <w:t>20 000,00 zł.</w:t>
      </w:r>
    </w:p>
    <w:p w:rsidR="00EE092B" w:rsidRPr="00920223" w:rsidRDefault="00EE092B" w:rsidP="00EE092B">
      <w:pPr>
        <w:rPr>
          <w:rFonts w:ascii="Arial" w:hAnsi="Arial" w:cs="Arial"/>
          <w:sz w:val="22"/>
          <w:szCs w:val="22"/>
        </w:rPr>
      </w:pPr>
      <w:r w:rsidRPr="00920223">
        <w:rPr>
          <w:rFonts w:ascii="Arial" w:hAnsi="Arial" w:cs="Arial"/>
          <w:sz w:val="22"/>
          <w:szCs w:val="22"/>
        </w:rPr>
        <w:t xml:space="preserve">3a  Dowodami, o których mowa w pkt 3.2 są referencje bądź inne dokumenty, z tym, że w odniesieniu 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>do świadczeń okresowych lub ciągłych nadal wykonywanych w/w dokumenty potwierdzające ich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należyte wykonywanie, powinny być wydane nie wcześniej niż 3 miesiące przez upływem terminu </w:t>
      </w:r>
    </w:p>
    <w:p w:rsidR="00EE092B" w:rsidRPr="00EE092B" w:rsidRDefault="00EE092B" w:rsidP="00EE092B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składania ofert 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3b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>Jeżeli z uzasadnionej przyczyny wykonawca nie może złożyć wymaganych przez zamawiającego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    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 xml:space="preserve">dokumentów, o których mowa w pkt 3.1, zamawiający dopuszcza złożenie przez wykonawcę </w:t>
      </w:r>
    </w:p>
    <w:p w:rsidR="00EE092B" w:rsidRPr="00EE092B" w:rsidRDefault="00EE092B" w:rsidP="00EE09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92B">
        <w:rPr>
          <w:rFonts w:ascii="Arial" w:hAnsi="Arial" w:cs="Arial"/>
          <w:sz w:val="22"/>
          <w:szCs w:val="22"/>
        </w:rPr>
        <w:t xml:space="preserve">    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EE092B">
        <w:rPr>
          <w:rFonts w:ascii="Arial" w:hAnsi="Arial" w:cs="Arial"/>
          <w:sz w:val="22"/>
          <w:szCs w:val="22"/>
        </w:rPr>
        <w:t xml:space="preserve"> innych dokumentów, o których mowa w art. 26 ust. 2c </w:t>
      </w:r>
      <w:proofErr w:type="spellStart"/>
      <w:r w:rsidRPr="00EE092B">
        <w:rPr>
          <w:rFonts w:ascii="Arial" w:hAnsi="Arial" w:cs="Arial"/>
          <w:sz w:val="22"/>
          <w:szCs w:val="22"/>
        </w:rPr>
        <w:t>uPZP</w:t>
      </w:r>
      <w:proofErr w:type="spellEnd"/>
      <w:r w:rsidRPr="00EE092B">
        <w:rPr>
          <w:rFonts w:ascii="Arial" w:hAnsi="Arial" w:cs="Arial"/>
          <w:sz w:val="22"/>
          <w:szCs w:val="22"/>
        </w:rPr>
        <w:t xml:space="preserve">.  </w:t>
      </w:r>
    </w:p>
    <w:p w:rsidR="00EE092B" w:rsidRPr="001B3358" w:rsidRDefault="00EE092B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4  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postępowaniu w celu </w:t>
      </w:r>
    </w:p>
    <w:p w:rsidR="00505A19" w:rsidRPr="001B3358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potwierdzenia okoliczności, o których mowa w art. 25 ust. 1 pkt 2 ustawy PZP:</w:t>
      </w:r>
    </w:p>
    <w:p w:rsidR="00505A19" w:rsidRPr="001B3358" w:rsidRDefault="00505A19" w:rsidP="00505A19">
      <w:pPr>
        <w:pStyle w:val="Tekstkomentarza"/>
        <w:rPr>
          <w:rFonts w:ascii="Arial" w:hAnsi="Arial" w:cs="Arial"/>
          <w:sz w:val="22"/>
          <w:szCs w:val="22"/>
          <w:lang w:val="pl-PL"/>
        </w:rPr>
      </w:pP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4.1  </w:t>
      </w:r>
      <w:r w:rsidRPr="001B3358">
        <w:rPr>
          <w:rFonts w:ascii="Arial" w:hAnsi="Arial" w:cs="Arial"/>
          <w:b/>
          <w:sz w:val="22"/>
          <w:szCs w:val="22"/>
          <w:lang w:val="pl-PL"/>
        </w:rPr>
        <w:t>oświadczenie,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 że oferowany przedmiot zamówienia posiada deklarację zgodności lub certyfikat CE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potwierdzające o dopuszczony do obrotu i stosowania na rynku polskim zgodnie z Ustawą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 z dnia 20 maja 2010r. o wyrobach medycznych </w:t>
      </w:r>
      <w:r w:rsidR="00EE092B" w:rsidRPr="001B3358">
        <w:rPr>
          <w:rFonts w:ascii="Arial" w:hAnsi="Arial" w:cs="Arial"/>
          <w:sz w:val="22"/>
          <w:szCs w:val="22"/>
          <w:lang w:val="pl-PL"/>
        </w:rPr>
        <w:t>( tj. Dz. U. 2017r., poz. 211 ze zm.</w:t>
      </w:r>
      <w:r w:rsidRPr="001B3358">
        <w:rPr>
          <w:rFonts w:ascii="Arial" w:hAnsi="Arial" w:cs="Arial"/>
          <w:sz w:val="22"/>
          <w:szCs w:val="22"/>
          <w:lang w:val="pl-PL"/>
        </w:rPr>
        <w:t xml:space="preserve">.).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Jako potwierdzenie spełnienia w/w warunku, Zamawiający zastrzega sobie prawo wezwania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Wykonawcy do przedstawienia w/w dokumentów tj. deklaracji zgodności lub certyfikatu CE na etapie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b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       badania i oceny ofert. </w:t>
      </w:r>
      <w:r w:rsidRPr="001B3358">
        <w:rPr>
          <w:rFonts w:ascii="Arial" w:hAnsi="Arial" w:cs="Arial"/>
          <w:b/>
          <w:sz w:val="22"/>
          <w:szCs w:val="22"/>
          <w:lang w:val="pl-PL"/>
        </w:rPr>
        <w:t xml:space="preserve">Na dzień składania ofert deklaracje zgodności i certyfikaty CE nie są 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b/>
          <w:sz w:val="22"/>
          <w:szCs w:val="22"/>
          <w:lang w:val="pl-PL"/>
        </w:rPr>
        <w:t xml:space="preserve">       wymagane.</w:t>
      </w:r>
    </w:p>
    <w:p w:rsidR="00294059" w:rsidRPr="001B3358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1B3358">
        <w:rPr>
          <w:rFonts w:ascii="Arial" w:hAnsi="Arial" w:cs="Arial"/>
          <w:sz w:val="22"/>
          <w:szCs w:val="22"/>
          <w:lang w:val="pl-PL"/>
        </w:rPr>
        <w:t xml:space="preserve">4.2  opisy, fotografie ze stron katalogowych wyrobów, 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Pr="001B3358">
        <w:rPr>
          <w:rStyle w:val="FontStyle50"/>
          <w:sz w:val="22"/>
          <w:szCs w:val="22"/>
        </w:rPr>
        <w:t>- opisy, zdjęcia katalogowe wyrobów z podaniem, której poz. Pakietu dotyczy, potwierdzające spełnienie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wymagań minimalnych. Ulotki (ew. karty charakterystyki)  informujące o nazwie produktu, nazwie </w:t>
      </w:r>
    </w:p>
    <w:p w:rsidR="00294059" w:rsidRPr="001B3358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i adresie wytwórcy, przeznaczeniu, właściwościach produktu/wyrobu zastosowania, sposób</w:t>
      </w:r>
    </w:p>
    <w:p w:rsidR="00294059" w:rsidRPr="001B3358" w:rsidRDefault="00294059" w:rsidP="00294059">
      <w:pPr>
        <w:widowControl w:val="0"/>
        <w:rPr>
          <w:rStyle w:val="FontStyle50"/>
          <w:sz w:val="22"/>
          <w:szCs w:val="22"/>
        </w:rPr>
      </w:pPr>
      <w:r w:rsidRPr="001B3358">
        <w:rPr>
          <w:rStyle w:val="FontStyle50"/>
          <w:sz w:val="22"/>
          <w:szCs w:val="22"/>
        </w:rPr>
        <w:t xml:space="preserve">        postępowania z wyrobem.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Wykonawcy mogą wspólnie ubiegać się o udzielenie zamówienia, w takim przypadku należy załączyć: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reprezentowania w postępowaniu i zawarcia umowy.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2) oświadczenia i dokumenty opisane w niniejszym dziale w pkt 1.1, 1.1.a, 1.4 i 1.5 oraz w pkt 2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dla każdego partnera z osobna.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505A19" w:rsidRPr="001B3358" w:rsidRDefault="00EE092B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>5</w:t>
      </w:r>
      <w:r w:rsidR="00505A19" w:rsidRPr="001B3358">
        <w:rPr>
          <w:rFonts w:ascii="Arial" w:hAnsi="Arial" w:cs="Arial"/>
        </w:rPr>
        <w:t>.1. Wykonawca może w celu potwierdzenia spełnienia warunków udziału w postępowaniu, polegać na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lastRenderedPageBreak/>
        <w:t xml:space="preserve">       zdolnościach technicznych lub zawodowych lub sytuacji finansowej lub ekonomicznej innych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 podmiotów, niezależnie od charakteru prawnego łączących go z nimi stosunków prawnych.</w:t>
      </w:r>
    </w:p>
    <w:p w:rsidR="00294059" w:rsidRPr="001B3358" w:rsidRDefault="0029405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</w:p>
    <w:p w:rsidR="00505A19" w:rsidRPr="001B3358" w:rsidRDefault="00EE092B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>5</w:t>
      </w:r>
      <w:r w:rsidR="00505A19" w:rsidRPr="001B3358">
        <w:rPr>
          <w:rFonts w:ascii="Arial" w:hAnsi="Arial" w:cs="Arial"/>
        </w:rPr>
        <w:t xml:space="preserve">.2 Wykonawca, który polega na zdolnościach lub sytuacji innych podmiotów, musi udowodnić 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zamawiającemu, że realizując zamówienie będzie dysponował niezbędnymi zasobami tych podmiotów,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w szczególności przedstawiając zobowiązanie tych podmiotów do oddania mu do dyspozycji</w:t>
      </w:r>
    </w:p>
    <w:p w:rsidR="00505A19" w:rsidRPr="001B3358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1B3358">
        <w:rPr>
          <w:rFonts w:ascii="Arial" w:hAnsi="Arial" w:cs="Arial"/>
        </w:rPr>
        <w:t xml:space="preserve">      niezbędnych zasobów na potrzeby realizacji zamówienia.</w:t>
      </w:r>
    </w:p>
    <w:p w:rsidR="00505A19" w:rsidRPr="001B3358" w:rsidRDefault="00EE092B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</w:t>
      </w:r>
      <w:r w:rsidR="00505A19" w:rsidRPr="001B3358">
        <w:rPr>
          <w:rFonts w:ascii="Arial" w:hAnsi="Arial" w:cs="Arial"/>
          <w:sz w:val="22"/>
          <w:szCs w:val="22"/>
        </w:rPr>
        <w:t xml:space="preserve">.3 Zamawiający ocenia, czy udostępniane wykonawcy przez inne podmioty zdolności techniczne lub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zawodowe lub ich sytuacja finansowa lub ekonomiczna, pozwalają na wykazanie przez wykonawcę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spełnienia warunków udziału w postepowaniu oraz bada, czy nie zachodzą wobec tego </w:t>
      </w:r>
    </w:p>
    <w:p w:rsidR="005D1CD0" w:rsidRPr="001B3358" w:rsidRDefault="00505A19" w:rsidP="005D1CD0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podmiotu podstawy wykluczenia, o których mowa w art. 24 ust. 1 pkt 12-23 i ust. 5.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05A19" w:rsidRPr="001B3358" w:rsidRDefault="00EE092B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</w:t>
      </w:r>
      <w:r w:rsidR="00505A19" w:rsidRPr="001B3358">
        <w:rPr>
          <w:rFonts w:ascii="Arial" w:hAnsi="Arial" w:cs="Arial"/>
          <w:sz w:val="22"/>
          <w:szCs w:val="22"/>
        </w:rPr>
        <w:t xml:space="preserve">.1 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="00505A19" w:rsidRPr="001B3358">
        <w:rPr>
          <w:rFonts w:ascii="Arial" w:hAnsi="Arial" w:cs="Arial"/>
          <w:i/>
          <w:iCs/>
          <w:snapToGrid w:val="0"/>
          <w:sz w:val="22"/>
          <w:szCs w:val="22"/>
        </w:rPr>
        <w:t>gdy jest to wymagane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 ) lub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kserokopii potwierdzonych za zgodność przez osobę / osoby uprawnioną do podpisania oferty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z dopiskiem "za zgodność z oryginałem". </w:t>
      </w:r>
    </w:p>
    <w:p w:rsidR="00505A19" w:rsidRPr="001B3358" w:rsidRDefault="00EE092B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6</w:t>
      </w:r>
      <w:r w:rsidR="00505A19" w:rsidRPr="001B3358">
        <w:rPr>
          <w:rFonts w:ascii="Arial" w:hAnsi="Arial" w:cs="Arial"/>
          <w:snapToGrid w:val="0"/>
          <w:sz w:val="22"/>
          <w:szCs w:val="22"/>
        </w:rPr>
        <w:t xml:space="preserve">.2 Dokumenty sporządzone w języku obcym są składane wraz z tłumaczeniem na język polski, </w:t>
      </w:r>
    </w:p>
    <w:p w:rsidR="00505A19" w:rsidRPr="001B3358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 poświadczonym przez wykonawcę.</w:t>
      </w:r>
    </w:p>
    <w:p w:rsidR="00505A19" w:rsidRPr="001B3358" w:rsidRDefault="00EE092B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</w:t>
      </w:r>
      <w:r w:rsidR="00505A19" w:rsidRPr="001B3358">
        <w:rPr>
          <w:rFonts w:ascii="Arial" w:hAnsi="Arial" w:cs="Arial"/>
          <w:sz w:val="22"/>
          <w:szCs w:val="22"/>
        </w:rPr>
        <w:t xml:space="preserve">.3 Zamawiający może żądać przedstawienia oryginału lub notarialnie poświadczonej kopii dokumentu 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wyłącznie wtedy, gdy złożona kopia dokumentu jest nieczytelna lub budzi wątpliwości co do jej 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prawdziwości.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Każdy wykonawca ma prawo zwrócić się do zamawiającego o wyjaśnienie specyfikacji istotnych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warunków zamówienia. Pytania wykonawców muszą być sformułowane na piśmie, i skierowane na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adres: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highlight w:val="white"/>
          <w:u w:val="single"/>
        </w:rPr>
        <w:t>Powiatowy Zakład Opieki Zdrowotnej ul. Radomska 70  27-200 Starachowice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 xml:space="preserve"> tel. (41) 2739113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fax (41) 2739229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udzieli niezwłocznie odpowiedzi wszystkim wykonawcom, którzy pobrali SIWZ nie później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niż na 2 dni przed upływem terminu składania ofert, pod warunkiem że wniosek o wyjaśnienie treści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SIWZ wpłynął do zamawiającego nie później niż do końca dnia , w którym upływa połowa wyznaczonego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terminu składania ofert.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Wszystkie pytania i wyjaśnienia dotyczące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zostaną również umieszczone na stronie internetowej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hyperlink r:id="rId9" w:history="1">
        <w:r w:rsidRPr="001B335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3. Ogłoszenie zamieszczone w BZP zamawiający może zmienić, zamieszczając w Biuletynie ogłoszenie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 zmianie ogłoszenia. Informacja o zmianach zostanie zamieszczona w siedzibie zamawiającego oraz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na stronie internetowej. W tym przypadku zamawiający przedłuża termin składania ofert o czas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niezbędny do wprowadzenia zmian w ofertach, jeżeli jest to konieczne. 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W uzasadnionych przypadkach zamawiający może, przed upływem terminu do składania ofert,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zmodyfikować treść specyfikacji istotnych warunków zamówienia. Jeżeli wprowadzona modyfikacja treści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specyfikacji prowadzi do zmiany treści ogłoszenia, zamawiający w BZP zamieszcza „ogłoszenie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 zmianie ogłoszenia zamieszczonego w Biuletynie Zamówień Publicznych” przedłużając jednocześnie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termin składania ofert o czas niezbędny na wprowadzenie zmian w ofertach, jeżeli spełnione zostaną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przesłanki określone w art. 12a ust. 1 lub 2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5. O przedłużeniu terminu, jeżeli będzie to niezbędne dla wprowadzenia w ofertach zmian wynikających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 modyfikacji, zawiadomieni zostaną wszyscy wykonawcy, którym przekazano </w:t>
      </w:r>
      <w:proofErr w:type="spellStart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, oraz informacja 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zostanie zamieszczona na w/w stronie internetowej. </w:t>
      </w:r>
      <w:r w:rsidRPr="001B3358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zmiany, w tym zmiany terminów, jak również pytania Wykonawców wraz z wyjaśnieniami stają się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integralną częścią specyfikacji istotnych warunków zamówienia i będą wiążące przy składaniu ofert.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6.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pomocą faksu lub e-mail ( druk formatu PDF) a zapytania ofertowe w formie edytowalnej, a oryginał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dokumentu niezwłocznie dosłany pocztą. Zamawiającego zastrzega sobie prawo przesłania odpowiedzi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>na zapytania ofertowe, które będą mogły być przesłane faksem lub pocztą elektroniczną ( plik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sz w:val="22"/>
          <w:szCs w:val="22"/>
          <w:u w:val="single"/>
        </w:rPr>
        <w:t>elektroniczny) a następnie oryginał dokumentu dosłany pocztą.</w:t>
      </w:r>
      <w:r w:rsidRPr="001B3358">
        <w:rPr>
          <w:rFonts w:ascii="Arial" w:hAnsi="Arial" w:cs="Arial"/>
          <w:sz w:val="22"/>
          <w:szCs w:val="22"/>
        </w:rPr>
        <w:t xml:space="preserve"> Strona która otrzymuje dokumenty lub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informacje faksem zobowiązana jest na wezwanie strony przekazującej dokument do niezwłocznego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potwierdzenia ich otrzymania.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snapToGrid w:val="0"/>
          <w:color w:val="000000"/>
          <w:sz w:val="22"/>
          <w:szCs w:val="22"/>
          <w:u w:val="single"/>
        </w:rPr>
        <w:t>Zamawiający nie przewiduje prowadzenia aukcji elektronicznej.</w:t>
      </w:r>
    </w:p>
    <w:p w:rsidR="002E2689" w:rsidRDefault="002E268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  <w:highlight w:val="white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8. Zamawiający nie przewiduje zorganizowania zebrania z wykonawcami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. Nie udziela się żadnych ustnych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i telefonicznych informacji, wyjaśnień czy odpowiedzi na kierowane do zamawiającego zapytania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w sprawach wymagających zachowania pisemności postępowania.</w:t>
      </w:r>
    </w:p>
    <w:p w:rsidR="006E2F8C" w:rsidRPr="001B3358" w:rsidRDefault="006E2F8C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1B3358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-  sprawy merytoryczne : </w:t>
      </w:r>
    </w:p>
    <w:p w:rsidR="00505A19" w:rsidRPr="001B3358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Stanowisko: Kierownik Pracowni Diagnostyki Obrazowej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Imię i Nazwisko lek. med. Jarosław Bilski 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Telefon tel. 41 273 98</w:t>
      </w:r>
      <w:r w:rsidR="00EE092B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90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poniedziałek - piątek w godzinach.09:00 – 13:00,</w:t>
      </w:r>
    </w:p>
    <w:p w:rsidR="00505A19" w:rsidRPr="001B3358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Stanowisko: Pielęgniarka Koordynująca Oddziału Kardiologii 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Imię i Nazwisko:  Mariola Wójcik 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Telefon tel. 041 273 98 85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poniedziałek - piątek w godzinach.09:00 – 13:00,</w:t>
      </w:r>
    </w:p>
    <w:p w:rsidR="00505A19" w:rsidRPr="001B3358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 -  sprawy proceduralne 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Stanowisko:              </w:t>
      </w:r>
      <w:r w:rsidR="00EE092B" w:rsidRPr="001B3358">
        <w:rPr>
          <w:rFonts w:ascii="Arial" w:hAnsi="Arial" w:cs="Arial"/>
          <w:sz w:val="22"/>
          <w:szCs w:val="22"/>
        </w:rPr>
        <w:t>Referent</w:t>
      </w:r>
      <w:r w:rsidRPr="001B3358">
        <w:rPr>
          <w:rFonts w:ascii="Arial" w:hAnsi="Arial" w:cs="Arial"/>
          <w:sz w:val="22"/>
          <w:szCs w:val="22"/>
        </w:rPr>
        <w:t xml:space="preserve"> ds. Zamówień Publicznych </w:t>
      </w:r>
      <w:r w:rsidR="00EE092B" w:rsidRPr="001B3358">
        <w:rPr>
          <w:rFonts w:ascii="Arial" w:hAnsi="Arial" w:cs="Arial"/>
          <w:sz w:val="22"/>
          <w:szCs w:val="22"/>
        </w:rPr>
        <w:t>i Zaopatrzenia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Imię i nazwisko:        </w:t>
      </w:r>
      <w:r w:rsidR="00EE092B" w:rsidRPr="001B3358">
        <w:rPr>
          <w:rFonts w:ascii="Arial" w:hAnsi="Arial" w:cs="Arial"/>
          <w:sz w:val="22"/>
          <w:szCs w:val="22"/>
        </w:rPr>
        <w:t>Marcin Ceglarski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Telefon:                    041 273 9</w:t>
      </w:r>
      <w:r w:rsidR="00EE092B" w:rsidRPr="001B3358">
        <w:rPr>
          <w:rFonts w:ascii="Arial" w:hAnsi="Arial" w:cs="Arial"/>
          <w:sz w:val="22"/>
          <w:szCs w:val="22"/>
        </w:rPr>
        <w:t>9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="00EE092B" w:rsidRPr="001B3358">
        <w:rPr>
          <w:rFonts w:ascii="Arial" w:hAnsi="Arial" w:cs="Arial"/>
          <w:sz w:val="22"/>
          <w:szCs w:val="22"/>
        </w:rPr>
        <w:t>64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Termin:                     poniedziałek - piątek w godzinach 7,00 – 15,00                  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Nagwek5"/>
        <w:rPr>
          <w:rFonts w:cs="Arial"/>
          <w:bCs/>
          <w:color w:val="auto"/>
          <w:szCs w:val="22"/>
        </w:rPr>
      </w:pPr>
      <w:r w:rsidRPr="001B3358">
        <w:rPr>
          <w:rFonts w:cs="Arial"/>
          <w:bCs/>
          <w:color w:val="auto"/>
          <w:szCs w:val="22"/>
        </w:rPr>
        <w:t>XII. Wadium</w:t>
      </w:r>
    </w:p>
    <w:p w:rsidR="00505A19" w:rsidRPr="001B3358" w:rsidRDefault="00505A19" w:rsidP="00505A19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05A19" w:rsidRPr="001B3358" w:rsidRDefault="00505A19" w:rsidP="00505A19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Oferenci pozostają związani ofertą przez okres 30 dni od upływu terminu do składania ofert 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dłuższy niż 60 dni. Przedłużenie okresu związania ofertą jest dopuszczalne z jednoczesnym przedłużeniem okresu ważności wadium lub z wniesieniem nowego wadium na okres przedłużony.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1.</w:t>
      </w:r>
      <w:r w:rsidRPr="001B3358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05A19" w:rsidRPr="001B3358" w:rsidRDefault="00505A19" w:rsidP="00505A19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Oferta musi być sporządzona w języku polskim, pismem czytelnym w formie papierowej.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2) Koszty związane z przygotowaniem oferty ponosi składający ofertę.</w:t>
      </w:r>
    </w:p>
    <w:p w:rsidR="00505A19" w:rsidRPr="001B3358" w:rsidRDefault="00505A19" w:rsidP="00505A19">
      <w:pPr>
        <w:shd w:val="clear" w:color="auto" w:fill="FFFFFF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3) Wykonawca może złożyć w prowadzonym postępowaniu wyłącznie jedną ofertę.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Oferta oraz wymagane formularze, zestawienia i wykazy składane wraz z ofertą wymagają podpisu osób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uprawnionych do reprezentowania firmy w obrocie gospodarczym, zgodnie z aktem rejestracyjnym, oraz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przepisami prawa.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5) Jeżeli oferta  zostanie podpisana przez upoważnionego przedstawiciela Wykonawcy, należy dołączyć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właściwe pełnomocnictwo lub umocowania prawne.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Oferta powinna zawierać wszystkie wymagane dokumenty, oświadczenia i załączniki, o których mowa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 treści niniejszej specyfikacji.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7) </w:t>
      </w:r>
      <w:r w:rsidRPr="001B3358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  </w:t>
      </w:r>
      <w:r w:rsidRPr="001B3358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8) Poprawki w ofercie muszą być naniesione czytelnie oraz opatrzone podpisem osoby podpisującej ofertę. 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9) Wszystkie strony oferty powinny być spięte (zszyte) w sposób trwały  w celu uniknięcia zdarzeń wynikających</w:t>
      </w:r>
    </w:p>
    <w:p w:rsidR="00505A19" w:rsidRPr="001B3358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tego braku za które zamawiający nie ponosi odpowiedzialności.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10) Dokumenty które Wykonawca chce zastrzec, że nie mogą być udostępnione (informacje, które stanowią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  tajemnicę przedsiębiorstwa w rozumieniu przepisów o zwalczaniu nieuczciwej konkurencji) innym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uczestnikom postępowania należy wyraźnie zaznaczyć i powinny być spięte i włożone w oddzielną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nieprzezroczystą okładkę z oznakowaniem „</w:t>
      </w:r>
      <w:r w:rsidRPr="001B3358">
        <w:rPr>
          <w:rFonts w:ascii="Arial" w:hAnsi="Arial" w:cs="Arial"/>
          <w:b/>
          <w:bCs/>
          <w:sz w:val="22"/>
          <w:szCs w:val="22"/>
        </w:rPr>
        <w:t>TAJEMNICA  PRZEDSIĘBIORSTWA</w:t>
      </w:r>
      <w:r w:rsidRPr="001B3358">
        <w:rPr>
          <w:rFonts w:ascii="Arial" w:hAnsi="Arial" w:cs="Arial"/>
          <w:sz w:val="22"/>
          <w:szCs w:val="22"/>
        </w:rPr>
        <w:t>”</w:t>
      </w:r>
    </w:p>
    <w:p w:rsidR="00EE092B" w:rsidRPr="001B3358" w:rsidRDefault="00EE092B" w:rsidP="00EE092B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11) Prosimy Wykonawców o załączenie dodatkowo do oferty wykazu cenowego i opisu wyrobów (wg wzoru</w:t>
      </w:r>
    </w:p>
    <w:p w:rsidR="00EE092B" w:rsidRPr="001B3358" w:rsidRDefault="00EE092B" w:rsidP="00EE092B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przedstawionego w zał. nr 6 do SIWZ) oraz formularza ofertowego na nośniku elektronicznym tj. pendrive lub    </w:t>
      </w:r>
    </w:p>
    <w:p w:rsidR="00EE092B" w:rsidRPr="001B3358" w:rsidRDefault="00EE092B" w:rsidP="00EE092B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płyta CD/DVD.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2.</w:t>
      </w:r>
      <w:r w:rsidRPr="001B3358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505A19" w:rsidRPr="001B3358" w:rsidRDefault="00505A19" w:rsidP="00505A19">
      <w:pPr>
        <w:ind w:left="473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przedstawiciela / partnera wiodącego.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 Upoważnienie do pełnienia funkcji przedstawiciela / partnera   wiodącego wymaga podpisu prawnie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do oferty.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o udzielenie zamówienia albo reprezentowania w postępowaniu i zawarcia umowy w sprawie zamówienia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publicznego.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wykonanie zobowiązań.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umowy o zamówienie publiczne przedłożona zostanie umowa regulującą współpracę wykonawców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występujących wspólnie. Termin, na jaki została zawarta umowa wykonawców nie może być krótszy od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terminu określonego na wykonanie zamówienia.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 xml:space="preserve">      siedzibie zamawiającego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1B3358" w:rsidRDefault="001B3358" w:rsidP="00505A19">
      <w:pPr>
        <w:ind w:left="3360" w:hanging="138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ul. Radomska 70</w:t>
      </w:r>
    </w:p>
    <w:p w:rsidR="00505A19" w:rsidRPr="001B3358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27-200 Starachowice </w:t>
      </w:r>
    </w:p>
    <w:p w:rsidR="00505A19" w:rsidRPr="001B3358" w:rsidRDefault="00505A19" w:rsidP="00505A19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oznaczonej, „</w:t>
      </w:r>
      <w:r w:rsidRPr="001B3358">
        <w:rPr>
          <w:rFonts w:ascii="Arial" w:hAnsi="Arial" w:cs="Arial"/>
          <w:sz w:val="22"/>
          <w:szCs w:val="22"/>
          <w:u w:val="single"/>
        </w:rPr>
        <w:t>Oferta na: dostawę środków kontrastowych</w:t>
      </w:r>
      <w:r w:rsidR="00412694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u w:val="single"/>
        </w:rPr>
        <w:t>dla PZOZ z siedzibą w Starachowicach</w:t>
      </w:r>
    </w:p>
    <w:p w:rsidR="00505A19" w:rsidRPr="001B3358" w:rsidRDefault="00505A19" w:rsidP="00505A19">
      <w:pPr>
        <w:pStyle w:val="Nagwek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          </w:t>
      </w:r>
      <w:r w:rsidRPr="001B3358">
        <w:rPr>
          <w:rFonts w:ascii="Arial" w:hAnsi="Arial" w:cs="Arial"/>
          <w:sz w:val="22"/>
          <w:szCs w:val="22"/>
          <w:u w:val="single"/>
        </w:rPr>
        <w:t xml:space="preserve"> sprawa numer: </w:t>
      </w:r>
      <w:r w:rsidR="003170A4" w:rsidRPr="001B3358">
        <w:rPr>
          <w:rFonts w:ascii="Arial" w:hAnsi="Arial" w:cs="Arial"/>
          <w:sz w:val="22"/>
          <w:szCs w:val="22"/>
          <w:u w:val="single"/>
        </w:rPr>
        <w:t>P/1</w:t>
      </w:r>
      <w:r w:rsidR="001B3358">
        <w:rPr>
          <w:rFonts w:ascii="Arial" w:hAnsi="Arial" w:cs="Arial"/>
          <w:sz w:val="22"/>
          <w:szCs w:val="22"/>
          <w:u w:val="single"/>
        </w:rPr>
        <w:t>2</w:t>
      </w:r>
      <w:r w:rsidR="003170A4" w:rsidRPr="001B3358">
        <w:rPr>
          <w:rFonts w:ascii="Arial" w:hAnsi="Arial" w:cs="Arial"/>
          <w:sz w:val="22"/>
          <w:szCs w:val="22"/>
          <w:u w:val="single"/>
        </w:rPr>
        <w:t>/0</w:t>
      </w:r>
      <w:r w:rsidR="001B3358">
        <w:rPr>
          <w:rFonts w:ascii="Arial" w:hAnsi="Arial" w:cs="Arial"/>
          <w:sz w:val="22"/>
          <w:szCs w:val="22"/>
          <w:u w:val="single"/>
        </w:rPr>
        <w:t>2</w:t>
      </w:r>
      <w:r w:rsidR="003170A4" w:rsidRPr="001B3358">
        <w:rPr>
          <w:rFonts w:ascii="Arial" w:hAnsi="Arial" w:cs="Arial"/>
          <w:sz w:val="22"/>
          <w:szCs w:val="22"/>
          <w:u w:val="single"/>
        </w:rPr>
        <w:t>/201</w:t>
      </w:r>
      <w:r w:rsidR="001B3358">
        <w:rPr>
          <w:rFonts w:ascii="Arial" w:hAnsi="Arial" w:cs="Arial"/>
          <w:sz w:val="22"/>
          <w:szCs w:val="22"/>
          <w:u w:val="single"/>
        </w:rPr>
        <w:t>9</w:t>
      </w:r>
      <w:r w:rsidR="003170A4" w:rsidRPr="001B3358">
        <w:rPr>
          <w:rFonts w:ascii="Arial" w:hAnsi="Arial" w:cs="Arial"/>
          <w:sz w:val="22"/>
          <w:szCs w:val="22"/>
          <w:u w:val="single"/>
        </w:rPr>
        <w:t>/SK</w:t>
      </w:r>
      <w:r w:rsidR="002E2689">
        <w:rPr>
          <w:rFonts w:ascii="Arial" w:hAnsi="Arial" w:cs="Arial"/>
          <w:sz w:val="22"/>
          <w:szCs w:val="22"/>
          <w:u w:val="single"/>
        </w:rPr>
        <w:t>”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1B3358">
        <w:rPr>
          <w:rFonts w:ascii="Arial" w:hAnsi="Arial" w:cs="Arial"/>
          <w:sz w:val="22"/>
          <w:szCs w:val="22"/>
        </w:rPr>
        <w:t xml:space="preserve">     oraz   </w:t>
      </w:r>
      <w:r w:rsidRPr="001B3358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4623A0" w:rsidRDefault="00505A19" w:rsidP="00505A19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4623A0">
        <w:rPr>
          <w:rFonts w:ascii="Arial" w:hAnsi="Arial" w:cs="Arial"/>
          <w:sz w:val="22"/>
          <w:szCs w:val="22"/>
        </w:rPr>
        <w:t>1.</w:t>
      </w:r>
      <w:r w:rsidRPr="004623A0">
        <w:rPr>
          <w:rFonts w:ascii="Arial" w:hAnsi="Arial" w:cs="Arial"/>
          <w:b/>
          <w:bCs/>
          <w:sz w:val="22"/>
          <w:szCs w:val="22"/>
        </w:rPr>
        <w:t xml:space="preserve">   Ofertę należy złożyć do </w:t>
      </w:r>
      <w:r w:rsidRPr="004623A0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4623A0" w:rsidRPr="004623A0">
        <w:rPr>
          <w:rFonts w:ascii="Arial" w:hAnsi="Arial" w:cs="Arial"/>
          <w:b/>
          <w:bCs/>
          <w:spacing w:val="15"/>
          <w:sz w:val="22"/>
          <w:szCs w:val="22"/>
        </w:rPr>
        <w:t>07.02.</w:t>
      </w:r>
      <w:r w:rsidR="00F864FF" w:rsidRPr="004623A0">
        <w:rPr>
          <w:rFonts w:ascii="Arial" w:hAnsi="Arial" w:cs="Arial"/>
          <w:b/>
          <w:bCs/>
          <w:spacing w:val="15"/>
          <w:sz w:val="22"/>
          <w:szCs w:val="22"/>
        </w:rPr>
        <w:t>201</w:t>
      </w:r>
      <w:r w:rsidR="002E2689" w:rsidRPr="004623A0">
        <w:rPr>
          <w:rFonts w:ascii="Arial" w:hAnsi="Arial" w:cs="Arial"/>
          <w:b/>
          <w:bCs/>
          <w:spacing w:val="15"/>
          <w:sz w:val="22"/>
          <w:szCs w:val="22"/>
        </w:rPr>
        <w:t>9</w:t>
      </w:r>
      <w:r w:rsidR="006E2F8C" w:rsidRPr="004623A0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Pr="004623A0">
        <w:rPr>
          <w:rFonts w:ascii="Arial" w:hAnsi="Arial" w:cs="Arial"/>
          <w:b/>
          <w:bCs/>
          <w:sz w:val="22"/>
          <w:szCs w:val="22"/>
        </w:rPr>
        <w:t xml:space="preserve"> do godz. 1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1</w:t>
      </w:r>
      <w:r w:rsidRPr="004623A0">
        <w:rPr>
          <w:rFonts w:ascii="Arial" w:hAnsi="Arial" w:cs="Arial"/>
          <w:b/>
          <w:bCs/>
          <w:sz w:val="22"/>
          <w:szCs w:val="22"/>
        </w:rPr>
        <w:t>:00 w Sekretariacie pok. 222</w:t>
      </w:r>
    </w:p>
    <w:p w:rsidR="00505A19" w:rsidRPr="002E2689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r w:rsidRPr="002E2689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505A19" w:rsidRPr="002E2689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05A19" w:rsidRPr="002E2689" w:rsidRDefault="00505A19" w:rsidP="00505A19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2E2689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05A19" w:rsidRPr="002E268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2E2689">
        <w:rPr>
          <w:rFonts w:ascii="Arial" w:hAnsi="Arial" w:cs="Arial"/>
          <w:sz w:val="22"/>
          <w:szCs w:val="22"/>
        </w:rPr>
        <w:t>Oferty złożone po terminie będą zwró</w:t>
      </w:r>
      <w:r w:rsidR="00036B28" w:rsidRPr="002E2689">
        <w:rPr>
          <w:rFonts w:ascii="Arial" w:hAnsi="Arial" w:cs="Arial"/>
          <w:sz w:val="22"/>
          <w:szCs w:val="22"/>
        </w:rPr>
        <w:t>cone wykonawcom.</w:t>
      </w:r>
    </w:p>
    <w:p w:rsidR="00505A19" w:rsidRPr="002E2689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2E268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2E2689">
        <w:rPr>
          <w:rFonts w:ascii="Arial" w:hAnsi="Arial" w:cs="Arial"/>
          <w:sz w:val="22"/>
          <w:szCs w:val="22"/>
        </w:rPr>
        <w:t>2. Miejsce otwarcia ofert:</w:t>
      </w:r>
    </w:p>
    <w:p w:rsidR="00505A19" w:rsidRPr="00330B15" w:rsidRDefault="00505A19" w:rsidP="00505A19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05A19" w:rsidRPr="004623A0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4623A0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07.02.</w:t>
      </w:r>
      <w:r w:rsidR="00F864FF" w:rsidRPr="004623A0">
        <w:rPr>
          <w:rFonts w:ascii="Arial" w:hAnsi="Arial" w:cs="Arial"/>
          <w:b/>
          <w:bCs/>
          <w:spacing w:val="15"/>
          <w:sz w:val="22"/>
          <w:szCs w:val="22"/>
        </w:rPr>
        <w:t>201</w:t>
      </w:r>
      <w:r w:rsidR="002E2689" w:rsidRPr="004623A0">
        <w:rPr>
          <w:rFonts w:ascii="Arial" w:hAnsi="Arial" w:cs="Arial"/>
          <w:b/>
          <w:bCs/>
          <w:spacing w:val="15"/>
          <w:sz w:val="22"/>
          <w:szCs w:val="22"/>
        </w:rPr>
        <w:t>9</w:t>
      </w:r>
      <w:r w:rsidR="006E2F8C" w:rsidRPr="004623A0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="00F864FF" w:rsidRPr="004623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623A0">
        <w:rPr>
          <w:rFonts w:ascii="Arial" w:hAnsi="Arial" w:cs="Arial"/>
          <w:b/>
          <w:bCs/>
          <w:sz w:val="22"/>
          <w:szCs w:val="22"/>
        </w:rPr>
        <w:t xml:space="preserve"> o godz. 1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1</w:t>
      </w:r>
      <w:r w:rsidRPr="004623A0">
        <w:rPr>
          <w:rFonts w:ascii="Arial" w:hAnsi="Arial" w:cs="Arial"/>
          <w:b/>
          <w:bCs/>
          <w:sz w:val="22"/>
          <w:szCs w:val="22"/>
        </w:rPr>
        <w:t>:</w:t>
      </w:r>
      <w:r w:rsidR="004623A0" w:rsidRPr="004623A0">
        <w:rPr>
          <w:rFonts w:ascii="Arial" w:hAnsi="Arial" w:cs="Arial"/>
          <w:b/>
          <w:bCs/>
          <w:sz w:val="22"/>
          <w:szCs w:val="22"/>
        </w:rPr>
        <w:t>15</w:t>
      </w:r>
      <w:r w:rsidRPr="004623A0">
        <w:rPr>
          <w:rFonts w:ascii="Arial" w:hAnsi="Arial" w:cs="Arial"/>
          <w:b/>
          <w:bCs/>
          <w:sz w:val="22"/>
          <w:szCs w:val="22"/>
        </w:rPr>
        <w:t xml:space="preserve"> w siedzibie zamawiającego w pok. 202</w:t>
      </w: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Sesja otwarcia ofert.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1B3358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>4. Niezwłocznie po otwarciu ofert zamawiający zamieszcza na stronie internetowej informacje dotyczące: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  Wyjaśnienia w toku badania i oceny ofert.</w:t>
      </w:r>
    </w:p>
    <w:p w:rsidR="00505A19" w:rsidRPr="001B3358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5.1 Jeżeli wykonawca nie złożył oświadczenia, o którym mowa w art. 25a ust.1, oświadczeń lub dokumentów</w:t>
      </w:r>
    </w:p>
    <w:p w:rsidR="00505A19" w:rsidRPr="001B3358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potwierdzających okoliczności, o których mowa w art. 25 ust. 1, lub innych dokumentów niezbędnych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przeprowadzenia postepowania, oświadczenia lub dokumenty są niekompletne, zawierają błędy lub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budzą wskazane przez zamawiającego wątpliwości, zamawiający wzywa do ich złożenia, uzupełnienia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lub poprawienia lub do udzielania wyjaśnień w terminie przez siebie wskazanym , chyba że mimo ich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złożenia, uzupełnienia lub poprawienia lub do udzielenia wyjaśnień oferta wykonawcy podlega odrzuceniu </w:t>
      </w:r>
    </w:p>
    <w:p w:rsidR="00505A19" w:rsidRPr="001B3358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albo konieczne byłoby unieważnienie postępowania.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5.2 Zamawiający poprawia w ofercie oczywiste omyłki pisarskie, oczywiste omyłki rachunkowe,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 uwzględnieniem konsekwencji rachunkowych dokonanych poprawek, inne omyłki polegające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na niezgodności oferty z </w:t>
      </w:r>
      <w:proofErr w:type="spellStart"/>
      <w:r w:rsidRPr="001B3358">
        <w:rPr>
          <w:rFonts w:ascii="Arial" w:hAnsi="Arial" w:cs="Arial"/>
          <w:sz w:val="22"/>
          <w:szCs w:val="22"/>
        </w:rPr>
        <w:t>siwz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, nie powodujące istotnych zmian w treści oferty – niezwłocznie zawiadamiając </w:t>
      </w:r>
    </w:p>
    <w:p w:rsidR="00505A19" w:rsidRPr="001B3358" w:rsidRDefault="00505A19" w:rsidP="00505A19">
      <w:pPr>
        <w:ind w:right="85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o tym wykonawcę zgodnie z art. 87 pkt 2 </w:t>
      </w:r>
      <w:proofErr w:type="spellStart"/>
      <w:r w:rsidRPr="001B3358">
        <w:rPr>
          <w:rFonts w:ascii="Arial" w:hAnsi="Arial" w:cs="Arial"/>
          <w:sz w:val="22"/>
          <w:szCs w:val="22"/>
        </w:rPr>
        <w:t>Pzp</w:t>
      </w:r>
      <w:proofErr w:type="spellEnd"/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przedmiotu zamówienia i budzą wątpliwości zamawiającego, co do możliwości wykonania przedmiotu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zamówienia, zamawiający zwraca się o udzielenie wyjaśnień, w tym dowodów, dotyczących wyliczenia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ceny lub kosztu. 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5.4 Zamawiający odrzuca ofertę wykonawcy, który nie udzielił wyjaśnień lub jeżeli dokonana ocena wyjaśnień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wraz ze złożonymi dowodami potwierdza, że oferta zawiera rażąco niską cenę lub koszt w stosunku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do przedmiotu zamówienia.</w:t>
      </w:r>
    </w:p>
    <w:p w:rsidR="00505A19" w:rsidRPr="001B3358" w:rsidRDefault="00505A19" w:rsidP="00505A19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1. Cena oferty uwzględnia wszystkie zobowiązania i musi być podana w PLN cyfrowo i słownie,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   z wyodrębnieniem należnego podatku VAT - jeżeli występuje.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2. Cena podana w ofercie – załącznik nr 1 – „Formularz ofertowy” (cyfrowo i słownie do dwóch miejsc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   po  przecinku) powinna obejmować wszystkie koszty i składniki związane z wykonaniem zamówienia.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3. Cena może być tylko jedna</w:t>
      </w:r>
      <w:r w:rsidRPr="001B3358">
        <w:rPr>
          <w:rFonts w:ascii="Arial" w:hAnsi="Arial" w:cs="Arial"/>
          <w:snapToGrid w:val="0"/>
          <w:sz w:val="22"/>
          <w:szCs w:val="22"/>
        </w:rPr>
        <w:t>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4. Cena nie ulega zmianie przez okres ważności oferty (związania).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uzna oferty za spełniające wymagania i przyjmie do szczegółowego rozpatrywania jeżeli: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-Wykonawca przedstawił ofertę zgodną co do treści z wymaganiami Zamawiającego</w:t>
      </w:r>
    </w:p>
    <w:p w:rsidR="00505A19" w:rsidRPr="001B3358" w:rsidRDefault="00505A19" w:rsidP="00505A19">
      <w:pPr>
        <w:ind w:right="44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ind w:right="448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1. Kryteria oceny ofert – stosowanie matematycznych obliczeń przy ocenie ofert, stanowi podstawową zasadę oceny ofert</w:t>
      </w:r>
    </w:p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Wybór oferty dokonany zostanie na podstawie niżej przedstawionych kryteriów (nazwa kryterium, waga, sposób punktowania):</w:t>
      </w:r>
    </w:p>
    <w:p w:rsidR="00FC4D0A" w:rsidRPr="001B3358" w:rsidRDefault="00FC4D0A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E0409" w:rsidRPr="001B3358" w:rsidRDefault="005E040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Pakiet nr 1,2</w:t>
      </w:r>
      <w:r w:rsidR="00041246" w:rsidRPr="001B3358">
        <w:rPr>
          <w:rFonts w:ascii="Arial" w:hAnsi="Arial" w:cs="Arial"/>
          <w:snapToGrid w:val="0"/>
          <w:color w:val="000000"/>
          <w:sz w:val="22"/>
          <w:szCs w:val="22"/>
        </w:rPr>
        <w:t>,3</w:t>
      </w:r>
      <w:r w:rsidR="00330B15">
        <w:rPr>
          <w:rFonts w:ascii="Arial" w:hAnsi="Arial" w:cs="Arial"/>
          <w:snapToGrid w:val="0"/>
          <w:color w:val="000000"/>
          <w:sz w:val="22"/>
          <w:szCs w:val="22"/>
        </w:rPr>
        <w:t>,4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Waga</w:t>
            </w:r>
          </w:p>
        </w:tc>
      </w:tr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5E040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644205" w:rsidRPr="001B335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505A19" w:rsidRPr="001B335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2E2689" w:rsidP="002E268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Termin dostawy (nie krótszy niż 2 dni, nie dłuższy niż 10 dni robocze)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505A19" w:rsidP="005E040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0409" w:rsidRPr="001B3358">
              <w:rPr>
                <w:rFonts w:ascii="Arial" w:hAnsi="Arial" w:cs="Arial"/>
                <w:sz w:val="22"/>
                <w:szCs w:val="22"/>
              </w:rPr>
              <w:t>1</w:t>
            </w:r>
            <w:r w:rsidRPr="001B335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505A19" w:rsidRPr="001B3358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B3358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358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</w:tr>
    </w:tbl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Oferta wypełniająca w najwyższym stopniu wymagania otrzyma maksymalną liczbę punktów. Pozostałym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ofertom, wypełniającym wymagania kryterialne przypisana zostanie odpowiednio mniejsza (proporcjonalnie mniejsza) liczba punktów. Wynik będzie traktowany jako wartość punktowa oferty.</w:t>
      </w:r>
    </w:p>
    <w:p w:rsidR="006E2F8C" w:rsidRPr="001B3358" w:rsidRDefault="006E2F8C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2. Zastosowane wzory do obliczenia punktowego </w:t>
      </w:r>
    </w:p>
    <w:p w:rsidR="00505A19" w:rsidRPr="001B3358" w:rsidRDefault="00505A19" w:rsidP="00505A19">
      <w:pPr>
        <w:pStyle w:val="Nagwek2"/>
        <w:rPr>
          <w:rFonts w:cs="Arial"/>
          <w:color w:val="auto"/>
          <w:szCs w:val="22"/>
          <w:highlight w:val="white"/>
        </w:rPr>
      </w:pPr>
      <w:r w:rsidRPr="001B3358">
        <w:rPr>
          <w:rFonts w:cs="Arial"/>
          <w:b/>
          <w:color w:val="auto"/>
          <w:szCs w:val="22"/>
          <w:highlight w:val="white"/>
        </w:rPr>
        <w:t>2.1 Nazwa kryterium:</w:t>
      </w:r>
      <w:r w:rsidRPr="001B3358">
        <w:rPr>
          <w:rFonts w:cs="Arial"/>
          <w:color w:val="auto"/>
          <w:szCs w:val="22"/>
          <w:highlight w:val="white"/>
        </w:rPr>
        <w:t xml:space="preserve"> cena </w:t>
      </w:r>
      <w:r w:rsidRPr="001B3358">
        <w:rPr>
          <w:rFonts w:cs="Arial"/>
          <w:color w:val="auto"/>
          <w:szCs w:val="22"/>
        </w:rPr>
        <w:t xml:space="preserve">brutto </w:t>
      </w:r>
    </w:p>
    <w:p w:rsidR="00505A19" w:rsidRPr="001B3358" w:rsidRDefault="00505A19" w:rsidP="00505A19">
      <w:pPr>
        <w:pStyle w:val="Nagwek1"/>
        <w:rPr>
          <w:rFonts w:cs="Arial"/>
          <w:b w:val="0"/>
          <w:color w:val="auto"/>
          <w:szCs w:val="22"/>
          <w:highlight w:val="white"/>
        </w:rPr>
      </w:pPr>
      <w:r w:rsidRPr="001B3358">
        <w:rPr>
          <w:rFonts w:cs="Arial"/>
          <w:b w:val="0"/>
          <w:color w:val="auto"/>
          <w:szCs w:val="22"/>
          <w:highlight w:val="white"/>
        </w:rPr>
        <w:t xml:space="preserve">Wzór  :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Wn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/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Wb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x </w:t>
      </w:r>
      <w:r w:rsidR="005E0409" w:rsidRPr="001B3358">
        <w:rPr>
          <w:rFonts w:cs="Arial"/>
          <w:b w:val="0"/>
          <w:color w:val="auto"/>
          <w:szCs w:val="22"/>
          <w:highlight w:val="white"/>
        </w:rPr>
        <w:t>9</w:t>
      </w:r>
      <w:r w:rsidRPr="001B3358">
        <w:rPr>
          <w:rFonts w:cs="Arial"/>
          <w:b w:val="0"/>
          <w:color w:val="auto"/>
          <w:szCs w:val="22"/>
          <w:highlight w:val="white"/>
        </w:rPr>
        <w:t>0% x 100 = WP1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oceny: oferta najtańsza spośród ofert nie odrzuconych otrzyma </w:t>
      </w:r>
      <w:r w:rsidR="005E0409" w:rsidRPr="001B3358">
        <w:rPr>
          <w:rFonts w:ascii="Arial" w:hAnsi="Arial" w:cs="Arial"/>
          <w:snapToGrid w:val="0"/>
          <w:sz w:val="22"/>
          <w:szCs w:val="22"/>
          <w:highlight w:val="white"/>
        </w:rPr>
        <w:t>9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0,00 pkt pozostałe proporcjonalnie mniej według przedstawionego wzoru 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Wn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najtańszej oferty nie odrzuconej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Wb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oferty badanej </w:t>
      </w:r>
    </w:p>
    <w:p w:rsidR="00505A19" w:rsidRPr="001B3358" w:rsidRDefault="005E040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9</w:t>
      </w:r>
      <w:r w:rsidR="00505A19" w:rsidRPr="001B3358">
        <w:rPr>
          <w:rFonts w:ascii="Arial" w:hAnsi="Arial" w:cs="Arial"/>
          <w:snapToGrid w:val="0"/>
          <w:sz w:val="22"/>
          <w:szCs w:val="22"/>
          <w:highlight w:val="white"/>
        </w:rPr>
        <w:t>0% - znaczenie kryterium, 100 – stały wskaźnik,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WP1 – liczba otrzymanych punktów w kryterium „ceny”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Nagwek2"/>
        <w:rPr>
          <w:rFonts w:cs="Arial"/>
          <w:color w:val="auto"/>
          <w:szCs w:val="22"/>
          <w:highlight w:val="white"/>
        </w:rPr>
      </w:pPr>
      <w:r w:rsidRPr="001B3358">
        <w:rPr>
          <w:rFonts w:cs="Arial"/>
          <w:b/>
          <w:color w:val="auto"/>
          <w:szCs w:val="22"/>
          <w:highlight w:val="white"/>
        </w:rPr>
        <w:t>2.2 Nazwa kryterium:</w:t>
      </w:r>
      <w:r w:rsidRPr="001B3358">
        <w:rPr>
          <w:rFonts w:cs="Arial"/>
          <w:color w:val="auto"/>
          <w:szCs w:val="22"/>
          <w:highlight w:val="white"/>
        </w:rPr>
        <w:t xml:space="preserve"> </w:t>
      </w:r>
      <w:r w:rsidRPr="001B3358">
        <w:rPr>
          <w:rFonts w:cs="Arial"/>
          <w:color w:val="auto"/>
          <w:szCs w:val="22"/>
        </w:rPr>
        <w:t xml:space="preserve">termin dostawy  </w:t>
      </w:r>
      <w:r w:rsidRPr="001B3358">
        <w:rPr>
          <w:rFonts w:cs="Arial"/>
          <w:color w:val="auto"/>
          <w:szCs w:val="22"/>
          <w:highlight w:val="white"/>
        </w:rPr>
        <w:t xml:space="preserve"> </w:t>
      </w:r>
      <w:r w:rsidRPr="001B3358">
        <w:rPr>
          <w:rFonts w:cs="Arial"/>
          <w:color w:val="auto"/>
          <w:szCs w:val="22"/>
        </w:rPr>
        <w:t xml:space="preserve">   </w:t>
      </w:r>
    </w:p>
    <w:p w:rsidR="00505A19" w:rsidRPr="001B3358" w:rsidRDefault="00505A19" w:rsidP="00505A19">
      <w:pPr>
        <w:pStyle w:val="Nagwek1"/>
        <w:rPr>
          <w:rFonts w:cs="Arial"/>
          <w:b w:val="0"/>
          <w:color w:val="auto"/>
          <w:szCs w:val="22"/>
          <w:highlight w:val="white"/>
        </w:rPr>
      </w:pPr>
      <w:r w:rsidRPr="001B3358">
        <w:rPr>
          <w:rFonts w:cs="Arial"/>
          <w:b w:val="0"/>
          <w:color w:val="auto"/>
          <w:szCs w:val="22"/>
          <w:highlight w:val="white"/>
        </w:rPr>
        <w:t xml:space="preserve">Wzór  : T / Tb x </w:t>
      </w:r>
      <w:r w:rsidR="005E0409" w:rsidRPr="001B3358">
        <w:rPr>
          <w:rFonts w:cs="Arial"/>
          <w:b w:val="0"/>
          <w:color w:val="auto"/>
          <w:szCs w:val="22"/>
          <w:highlight w:val="white"/>
        </w:rPr>
        <w:t>1</w:t>
      </w:r>
      <w:r w:rsidRPr="001B3358">
        <w:rPr>
          <w:rFonts w:cs="Arial"/>
          <w:b w:val="0"/>
          <w:color w:val="auto"/>
          <w:szCs w:val="22"/>
          <w:highlight w:val="white"/>
        </w:rPr>
        <w:t>0% x 100 = WP2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oceny: oferta z najkrótszym terminem dostawy spośród ofert nie odrzuconych otrzyma </w:t>
      </w:r>
      <w:r w:rsidR="005E0409" w:rsidRPr="001B3358">
        <w:rPr>
          <w:rFonts w:ascii="Arial" w:hAnsi="Arial" w:cs="Arial"/>
          <w:snapToGrid w:val="0"/>
          <w:sz w:val="22"/>
          <w:szCs w:val="22"/>
          <w:highlight w:val="white"/>
        </w:rPr>
        <w:t>1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0,00 pkt pozostałe proporcjonalnie mniej według przedstawionego wzoru 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Tb – termin dostarczenia zestawu w ofercie badanej  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T   – oferta z najkrótszym terminem dostawy zestawu spośród ofert nie odrzuconych </w:t>
      </w:r>
    </w:p>
    <w:p w:rsidR="00505A19" w:rsidRPr="001B3358" w:rsidRDefault="005E040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1</w:t>
      </w:r>
      <w:r w:rsidR="00505A19" w:rsidRPr="001B3358">
        <w:rPr>
          <w:rFonts w:ascii="Arial" w:hAnsi="Arial" w:cs="Arial"/>
          <w:snapToGrid w:val="0"/>
          <w:sz w:val="22"/>
          <w:szCs w:val="22"/>
          <w:highlight w:val="white"/>
        </w:rPr>
        <w:t>0% - znaczenie kryterium, 100 – stały wskaźnik,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WP</w:t>
      </w:r>
      <w:r w:rsidR="002E2689">
        <w:rPr>
          <w:rFonts w:ascii="Arial" w:hAnsi="Arial" w:cs="Arial"/>
          <w:snapToGrid w:val="0"/>
          <w:sz w:val="22"/>
          <w:szCs w:val="22"/>
          <w:highlight w:val="white"/>
        </w:rPr>
        <w:t>2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liczba otrzymanych punktów w kryterium </w:t>
      </w:r>
      <w:r w:rsidRPr="001B3358">
        <w:rPr>
          <w:rFonts w:ascii="Arial" w:hAnsi="Arial" w:cs="Arial"/>
          <w:snapToGrid w:val="0"/>
          <w:sz w:val="22"/>
          <w:szCs w:val="22"/>
        </w:rPr>
        <w:t>„termin</w:t>
      </w:r>
      <w:r w:rsidRPr="001B3358">
        <w:rPr>
          <w:rFonts w:ascii="Arial" w:hAnsi="Arial" w:cs="Arial"/>
          <w:sz w:val="22"/>
          <w:szCs w:val="22"/>
        </w:rPr>
        <w:t xml:space="preserve"> dostawy”</w:t>
      </w:r>
    </w:p>
    <w:p w:rsidR="00FC4D0A" w:rsidRPr="001B3358" w:rsidRDefault="00FC4D0A" w:rsidP="00505A19">
      <w:pPr>
        <w:widowControl w:val="0"/>
        <w:ind w:right="-530"/>
        <w:rPr>
          <w:rFonts w:ascii="Arial" w:hAnsi="Arial" w:cs="Arial"/>
          <w:sz w:val="22"/>
          <w:szCs w:val="22"/>
        </w:rPr>
      </w:pPr>
    </w:p>
    <w:p w:rsidR="00FC4D0A" w:rsidRPr="001B3358" w:rsidRDefault="00041246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z w:val="22"/>
          <w:szCs w:val="22"/>
        </w:rPr>
        <w:t xml:space="preserve">Pakiet nr </w:t>
      </w:r>
      <w:r w:rsidR="00330B15">
        <w:rPr>
          <w:rFonts w:ascii="Arial" w:hAnsi="Arial" w:cs="Arial"/>
          <w:sz w:val="22"/>
          <w:szCs w:val="22"/>
        </w:rPr>
        <w:t>5</w:t>
      </w:r>
      <w:r w:rsidR="00FC4D0A" w:rsidRPr="001B3358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FC4D0A" w:rsidRPr="001B3358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FC4D0A" w:rsidRPr="001B3358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FC4D0A" w:rsidRPr="001B3358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 xml:space="preserve"> 10%</w:t>
            </w:r>
          </w:p>
        </w:tc>
      </w:tr>
      <w:tr w:rsidR="00FC4D0A" w:rsidRPr="001B3358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2E2689" w:rsidP="002E268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Jakość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1B3358" w:rsidRDefault="002E2689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4D0A" w:rsidRPr="001B3358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FC4D0A" w:rsidRPr="001B3358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1B3358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FC4D0A" w:rsidRPr="001B3358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</w:rPr>
      </w:pPr>
    </w:p>
    <w:p w:rsidR="00FC4D0A" w:rsidRPr="001B3358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Oferta wypełniająca w najwyższym stopniu wymagania otrzyma maksymalną liczbę punktów. Pozostałym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FC4D0A" w:rsidRPr="001B3358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C4D0A" w:rsidRPr="001B3358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Zastosowane wzory do obliczenia punktowego </w:t>
      </w:r>
    </w:p>
    <w:p w:rsidR="00FC4D0A" w:rsidRPr="001B3358" w:rsidRDefault="00FC4D0A" w:rsidP="00FC4D0A">
      <w:pPr>
        <w:pStyle w:val="Nagwek2"/>
        <w:rPr>
          <w:rFonts w:cs="Arial"/>
          <w:color w:val="auto"/>
          <w:szCs w:val="22"/>
          <w:highlight w:val="white"/>
        </w:rPr>
      </w:pPr>
      <w:r w:rsidRPr="001B3358">
        <w:rPr>
          <w:rFonts w:cs="Arial"/>
          <w:b/>
          <w:color w:val="auto"/>
          <w:szCs w:val="22"/>
          <w:highlight w:val="white"/>
        </w:rPr>
        <w:t>2.1 Nazwa kryterium:</w:t>
      </w:r>
      <w:r w:rsidRPr="001B3358">
        <w:rPr>
          <w:rFonts w:cs="Arial"/>
          <w:color w:val="auto"/>
          <w:szCs w:val="22"/>
          <w:highlight w:val="white"/>
        </w:rPr>
        <w:t xml:space="preserve"> </w:t>
      </w:r>
      <w:r w:rsidRPr="001B3358">
        <w:rPr>
          <w:rFonts w:cs="Arial"/>
          <w:b/>
          <w:color w:val="auto"/>
          <w:szCs w:val="22"/>
          <w:highlight w:val="white"/>
        </w:rPr>
        <w:t xml:space="preserve">Cena </w:t>
      </w:r>
      <w:r w:rsidRPr="001B3358">
        <w:rPr>
          <w:rFonts w:cs="Arial"/>
          <w:b/>
          <w:color w:val="auto"/>
          <w:szCs w:val="22"/>
        </w:rPr>
        <w:t>brutto</w:t>
      </w:r>
      <w:r w:rsidRPr="001B3358">
        <w:rPr>
          <w:rFonts w:cs="Arial"/>
          <w:color w:val="auto"/>
          <w:szCs w:val="22"/>
        </w:rPr>
        <w:t xml:space="preserve"> </w:t>
      </w:r>
    </w:p>
    <w:p w:rsidR="00FC4D0A" w:rsidRPr="001B3358" w:rsidRDefault="00FC4D0A" w:rsidP="00FC4D0A">
      <w:pPr>
        <w:pStyle w:val="Nagwek1"/>
        <w:rPr>
          <w:rFonts w:cs="Arial"/>
          <w:b w:val="0"/>
          <w:color w:val="auto"/>
          <w:szCs w:val="22"/>
          <w:highlight w:val="white"/>
        </w:rPr>
      </w:pPr>
      <w:r w:rsidRPr="001B3358">
        <w:rPr>
          <w:rFonts w:cs="Arial"/>
          <w:b w:val="0"/>
          <w:color w:val="auto"/>
          <w:szCs w:val="22"/>
          <w:highlight w:val="white"/>
        </w:rPr>
        <w:t xml:space="preserve">Wzór  :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Wn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/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Wb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x 60% x 100 = WP1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Wn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najtańszej oferty nie odrzuconej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Wb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oferty badanej 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60% - znaczenie kryterium, 100 – stały wskaźnik,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WP1 – liczba otrzymanych punktów w kryterium ceny</w:t>
      </w:r>
    </w:p>
    <w:p w:rsidR="00FC4D0A" w:rsidRPr="001B3358" w:rsidRDefault="00FC4D0A" w:rsidP="00FC4D0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Cs w:val="22"/>
          <w:u w:val="single"/>
          <w:lang w:val="pl-PL"/>
        </w:rPr>
      </w:pPr>
    </w:p>
    <w:p w:rsidR="00FC4D0A" w:rsidRPr="001B3358" w:rsidRDefault="00FC4D0A" w:rsidP="00FC4D0A">
      <w:pPr>
        <w:pStyle w:val="Nagwek2"/>
        <w:rPr>
          <w:rFonts w:cs="Arial"/>
          <w:color w:val="auto"/>
          <w:szCs w:val="22"/>
          <w:highlight w:val="white"/>
        </w:rPr>
      </w:pPr>
      <w:r w:rsidRPr="001B3358">
        <w:rPr>
          <w:rFonts w:cs="Arial"/>
          <w:b/>
          <w:color w:val="auto"/>
          <w:szCs w:val="22"/>
          <w:highlight w:val="white"/>
        </w:rPr>
        <w:t>2.2 Nazwa kryterium:</w:t>
      </w:r>
      <w:r w:rsidRPr="001B3358">
        <w:rPr>
          <w:rFonts w:cs="Arial"/>
          <w:color w:val="auto"/>
          <w:szCs w:val="22"/>
          <w:highlight w:val="white"/>
        </w:rPr>
        <w:t xml:space="preserve"> </w:t>
      </w:r>
      <w:r w:rsidRPr="001B3358">
        <w:rPr>
          <w:rFonts w:cs="Arial"/>
          <w:b/>
          <w:color w:val="auto"/>
          <w:szCs w:val="22"/>
          <w:highlight w:val="white"/>
        </w:rPr>
        <w:t>Termin dostawy</w:t>
      </w:r>
      <w:r w:rsidRPr="001B3358">
        <w:rPr>
          <w:rFonts w:cs="Arial"/>
          <w:color w:val="auto"/>
          <w:szCs w:val="22"/>
        </w:rPr>
        <w:t xml:space="preserve"> </w:t>
      </w:r>
    </w:p>
    <w:p w:rsidR="00FC4D0A" w:rsidRPr="001B3358" w:rsidRDefault="00FC4D0A" w:rsidP="00FC4D0A">
      <w:pPr>
        <w:pStyle w:val="Nagwek1"/>
        <w:rPr>
          <w:rFonts w:cs="Arial"/>
          <w:b w:val="0"/>
          <w:color w:val="auto"/>
          <w:szCs w:val="22"/>
          <w:highlight w:val="white"/>
        </w:rPr>
      </w:pPr>
      <w:r w:rsidRPr="001B3358">
        <w:rPr>
          <w:rFonts w:cs="Arial"/>
          <w:b w:val="0"/>
          <w:color w:val="auto"/>
          <w:szCs w:val="22"/>
          <w:highlight w:val="white"/>
        </w:rPr>
        <w:t xml:space="preserve">Wzór  : </w:t>
      </w:r>
      <w:proofErr w:type="spellStart"/>
      <w:r w:rsidRPr="001B3358">
        <w:rPr>
          <w:rFonts w:cs="Arial"/>
          <w:b w:val="0"/>
          <w:color w:val="auto"/>
          <w:szCs w:val="22"/>
          <w:highlight w:val="white"/>
        </w:rPr>
        <w:t>Dn</w:t>
      </w:r>
      <w:proofErr w:type="spellEnd"/>
      <w:r w:rsidRPr="001B3358">
        <w:rPr>
          <w:rFonts w:cs="Arial"/>
          <w:b w:val="0"/>
          <w:color w:val="auto"/>
          <w:szCs w:val="22"/>
          <w:highlight w:val="white"/>
        </w:rPr>
        <w:t xml:space="preserve"> / Db x 10% x 100 = WP2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 :  oferta z najkrótszym terminem dostawy spośród ofert nie odrzuconych otrzyma 10,00 pkt pozostałe proporcjonalnie mniej według przedstawionego wzoru 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Dn</w:t>
      </w:r>
      <w:proofErr w:type="spellEnd"/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 – oferta z najkrótszym terminem dostawy spośród ofert nie odrzuconych 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Db – termin dostawy oferty badanej  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10% - znaczenie kryterium, 100 – stały wskaźnik,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WP2 – liczba otrzymanych punktów w termin dostawy</w:t>
      </w:r>
    </w:p>
    <w:p w:rsidR="00FC4D0A" w:rsidRPr="001B3358" w:rsidRDefault="00FC4D0A" w:rsidP="00FC4D0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Cs w:val="22"/>
          <w:u w:val="single"/>
          <w:lang w:val="pl-PL"/>
        </w:rPr>
      </w:pPr>
    </w:p>
    <w:p w:rsidR="00FC4D0A" w:rsidRPr="001B3358" w:rsidRDefault="00FC4D0A" w:rsidP="00FC4D0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Cs w:val="22"/>
        </w:rPr>
      </w:pPr>
      <w:r w:rsidRPr="001B3358">
        <w:rPr>
          <w:rFonts w:cs="Arial"/>
          <w:b/>
          <w:color w:val="auto"/>
          <w:szCs w:val="22"/>
          <w:u w:val="single"/>
        </w:rPr>
        <w:t>2.</w:t>
      </w:r>
      <w:r w:rsidRPr="001B3358">
        <w:rPr>
          <w:rFonts w:cs="Arial"/>
          <w:b/>
          <w:color w:val="auto"/>
          <w:szCs w:val="22"/>
          <w:u w:val="single"/>
          <w:lang w:val="pl-PL"/>
        </w:rPr>
        <w:t>3</w:t>
      </w:r>
      <w:r w:rsidRPr="001B3358">
        <w:rPr>
          <w:rFonts w:cs="Arial"/>
          <w:b/>
          <w:color w:val="auto"/>
          <w:szCs w:val="22"/>
          <w:u w:val="single"/>
        </w:rPr>
        <w:t xml:space="preserve"> Nazwa kryterium: </w:t>
      </w:r>
      <w:r w:rsidRPr="001B3358">
        <w:rPr>
          <w:rFonts w:cs="Arial"/>
          <w:b/>
          <w:color w:val="auto"/>
          <w:szCs w:val="22"/>
          <w:u w:val="single"/>
          <w:lang w:val="pl-PL"/>
        </w:rPr>
        <w:t>Jakość</w:t>
      </w:r>
      <w:r w:rsidRPr="001B3358">
        <w:rPr>
          <w:rFonts w:cs="Arial"/>
          <w:b/>
          <w:color w:val="auto"/>
          <w:szCs w:val="22"/>
          <w:u w:val="single"/>
        </w:rPr>
        <w:t xml:space="preserve"> </w:t>
      </w:r>
    </w:p>
    <w:p w:rsidR="00FC4D0A" w:rsidRPr="001B3358" w:rsidRDefault="00FC4D0A" w:rsidP="00FC4D0A">
      <w:pPr>
        <w:pStyle w:val="Nagwek1"/>
        <w:rPr>
          <w:rFonts w:cs="Arial"/>
          <w:b w:val="0"/>
          <w:color w:val="auto"/>
          <w:szCs w:val="22"/>
        </w:rPr>
      </w:pPr>
      <w:r w:rsidRPr="001B3358">
        <w:rPr>
          <w:rFonts w:cs="Arial"/>
          <w:b w:val="0"/>
          <w:color w:val="auto"/>
          <w:szCs w:val="22"/>
        </w:rPr>
        <w:lastRenderedPageBreak/>
        <w:t xml:space="preserve">Wzór :  </w:t>
      </w:r>
      <w:proofErr w:type="spellStart"/>
      <w:r w:rsidRPr="001B3358">
        <w:rPr>
          <w:rFonts w:cs="Arial"/>
          <w:b w:val="0"/>
          <w:color w:val="auto"/>
          <w:szCs w:val="22"/>
        </w:rPr>
        <w:t>Fb</w:t>
      </w:r>
      <w:proofErr w:type="spellEnd"/>
      <w:r w:rsidRPr="001B3358">
        <w:rPr>
          <w:rFonts w:cs="Arial"/>
          <w:b w:val="0"/>
          <w:color w:val="auto"/>
          <w:szCs w:val="22"/>
        </w:rPr>
        <w:t xml:space="preserve"> / </w:t>
      </w:r>
      <w:proofErr w:type="spellStart"/>
      <w:r w:rsidRPr="001B3358">
        <w:rPr>
          <w:rFonts w:cs="Arial"/>
          <w:b w:val="0"/>
          <w:color w:val="auto"/>
          <w:szCs w:val="22"/>
        </w:rPr>
        <w:t>Fmax</w:t>
      </w:r>
      <w:proofErr w:type="spellEnd"/>
      <w:r w:rsidRPr="001B3358">
        <w:rPr>
          <w:rFonts w:cs="Arial"/>
          <w:b w:val="0"/>
          <w:color w:val="auto"/>
          <w:szCs w:val="22"/>
        </w:rPr>
        <w:t xml:space="preserve">  x  30%  x  100  = WP</w:t>
      </w:r>
      <w:r w:rsidR="002E2689">
        <w:rPr>
          <w:rFonts w:cs="Arial"/>
          <w:b w:val="0"/>
          <w:color w:val="auto"/>
          <w:szCs w:val="22"/>
        </w:rPr>
        <w:t>3</w:t>
      </w:r>
    </w:p>
    <w:p w:rsidR="00FC4D0A" w:rsidRPr="001B3358" w:rsidRDefault="00FC4D0A" w:rsidP="00FC4D0A">
      <w:pPr>
        <w:rPr>
          <w:rFonts w:ascii="Arial" w:hAnsi="Arial" w:cs="Arial"/>
          <w:sz w:val="22"/>
          <w:szCs w:val="22"/>
        </w:rPr>
      </w:pPr>
      <w:proofErr w:type="spellStart"/>
      <w:r w:rsidRPr="001B3358">
        <w:rPr>
          <w:rFonts w:ascii="Arial" w:hAnsi="Arial" w:cs="Arial"/>
          <w:sz w:val="22"/>
          <w:szCs w:val="22"/>
        </w:rPr>
        <w:t>Fb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– ilość pkt. oferty badanej </w:t>
      </w:r>
    </w:p>
    <w:p w:rsidR="00FC4D0A" w:rsidRPr="001B3358" w:rsidRDefault="00FC4D0A" w:rsidP="00FC4D0A">
      <w:pPr>
        <w:rPr>
          <w:rFonts w:ascii="Arial" w:hAnsi="Arial" w:cs="Arial"/>
          <w:sz w:val="22"/>
          <w:szCs w:val="22"/>
        </w:rPr>
      </w:pPr>
      <w:proofErr w:type="spellStart"/>
      <w:r w:rsidRPr="001B3358">
        <w:rPr>
          <w:rFonts w:ascii="Arial" w:hAnsi="Arial" w:cs="Arial"/>
          <w:sz w:val="22"/>
          <w:szCs w:val="22"/>
        </w:rPr>
        <w:t>Fmax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 – max. ilość pkt. wśród złożonych ofert nieodrzuconych.</w:t>
      </w:r>
    </w:p>
    <w:p w:rsidR="006E2F8C" w:rsidRPr="001B3358" w:rsidRDefault="006E2F8C" w:rsidP="00FC4D0A">
      <w:pPr>
        <w:rPr>
          <w:rFonts w:ascii="Arial" w:hAnsi="Arial" w:cs="Arial"/>
          <w:sz w:val="22"/>
          <w:szCs w:val="22"/>
        </w:rPr>
      </w:pPr>
    </w:p>
    <w:p w:rsidR="00FC4D0A" w:rsidRPr="001B3358" w:rsidRDefault="00FC4D0A" w:rsidP="00FC4D0A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30% - znaczenie kryterium ;  100 – stały wskaźnik</w:t>
      </w:r>
    </w:p>
    <w:p w:rsidR="00FC4D0A" w:rsidRPr="001B3358" w:rsidRDefault="00FC4D0A" w:rsidP="00FC4D0A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WP3 – liczba otrzymanych punktów w kryterium</w:t>
      </w:r>
      <w:r w:rsidR="002E2689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 „jakość”</w:t>
      </w:r>
    </w:p>
    <w:p w:rsidR="00FC4D0A" w:rsidRPr="001B3358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oceny :  oferta z największą liczbę punktów spośród ofert nie odrzuconych otrzyma 30,00 pkt pozostałe proporcjonalnie mniej według przedstawionego wzoru </w:t>
      </w:r>
    </w:p>
    <w:p w:rsidR="00505A19" w:rsidRPr="001B3358" w:rsidRDefault="00505A19" w:rsidP="00505A19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FF0000"/>
          <w:szCs w:val="22"/>
          <w:u w:val="single"/>
          <w:lang w:val="pl-PL"/>
        </w:rPr>
      </w:pPr>
    </w:p>
    <w:p w:rsidR="00505A19" w:rsidRPr="001B3358" w:rsidRDefault="00505A19" w:rsidP="00505A19">
      <w:pPr>
        <w:widowControl w:val="0"/>
        <w:numPr>
          <w:ilvl w:val="0"/>
          <w:numId w:val="1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Wynik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Oferta, która przedstawia najkorzystniejszy bilans (maksymalna liczba przyznanych punktów w oparciu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o ustalone kryteria) zostanie uznana za najkorzystniejszą, pozostałe oferty zostaną sklasyfikowane zgodnie </w:t>
      </w:r>
      <w:r w:rsidR="002E2689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z ilością uzyskanych punktów. Realizacja zamówienia zostanie powierzona wykonawcy, który uzyska najwyższą ilość punktów.</w:t>
      </w:r>
    </w:p>
    <w:p w:rsidR="00FC4D0A" w:rsidRPr="001B3358" w:rsidRDefault="00041246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Pakiet nr 1,2,3</w:t>
      </w:r>
      <w:r w:rsidR="00216C90">
        <w:rPr>
          <w:rFonts w:ascii="Arial" w:hAnsi="Arial" w:cs="Arial"/>
          <w:snapToGrid w:val="0"/>
          <w:color w:val="000000"/>
          <w:sz w:val="22"/>
          <w:szCs w:val="22"/>
        </w:rPr>
        <w:t>,4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Łączna liczba punktów: LP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= WP1+WP2 </w:t>
      </w:r>
    </w:p>
    <w:p w:rsidR="00505A19" w:rsidRPr="001B3358" w:rsidRDefault="00216C90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5</w:t>
      </w:r>
      <w:r w:rsidR="00FC4D0A" w:rsidRPr="001B3358">
        <w:rPr>
          <w:rFonts w:ascii="Arial" w:hAnsi="Arial" w:cs="Arial"/>
          <w:sz w:val="22"/>
          <w:szCs w:val="22"/>
        </w:rPr>
        <w:t xml:space="preserve"> </w:t>
      </w:r>
    </w:p>
    <w:p w:rsidR="00FC4D0A" w:rsidRPr="001B3358" w:rsidRDefault="00FC4D0A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Łączna liczba punktów: LP</w:t>
      </w:r>
      <w:r w:rsidRPr="001B3358">
        <w:rPr>
          <w:rFonts w:ascii="Arial" w:hAnsi="Arial" w:cs="Arial"/>
          <w:snapToGrid w:val="0"/>
          <w:sz w:val="22"/>
          <w:szCs w:val="22"/>
        </w:rPr>
        <w:t>= WP1+WP2+WP3</w:t>
      </w:r>
    </w:p>
    <w:p w:rsidR="00644205" w:rsidRPr="001B3358" w:rsidRDefault="00644205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Wykonawcy, którego ofertę wybrano jako najkorzystniejszą jest zobowiązany do jej zawarcia w terminie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zgodnym z art. 94 </w:t>
      </w:r>
      <w:proofErr w:type="spellStart"/>
      <w:r w:rsidRPr="001B3358">
        <w:rPr>
          <w:rFonts w:ascii="Arial" w:hAnsi="Arial" w:cs="Arial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z w:val="22"/>
          <w:szCs w:val="22"/>
        </w:rPr>
        <w:t xml:space="preserve">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nieprawdziwe dane lub będzie uchylał się od zawarcia umowy na warunkach wynikających z SIWZ,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zamawiający </w:t>
      </w:r>
      <w:r w:rsidR="006161D1">
        <w:rPr>
          <w:rFonts w:ascii="Arial" w:hAnsi="Arial" w:cs="Arial"/>
          <w:sz w:val="22"/>
          <w:szCs w:val="22"/>
        </w:rPr>
        <w:t xml:space="preserve">może </w:t>
      </w:r>
      <w:r w:rsidRPr="001B3358">
        <w:rPr>
          <w:rFonts w:ascii="Arial" w:hAnsi="Arial" w:cs="Arial"/>
          <w:sz w:val="22"/>
          <w:szCs w:val="22"/>
        </w:rPr>
        <w:t>wyb</w:t>
      </w:r>
      <w:r w:rsidR="006161D1">
        <w:rPr>
          <w:rFonts w:ascii="Arial" w:hAnsi="Arial" w:cs="Arial"/>
          <w:sz w:val="22"/>
          <w:szCs w:val="22"/>
        </w:rPr>
        <w:t>rać</w:t>
      </w:r>
      <w:r w:rsidRPr="001B3358">
        <w:rPr>
          <w:rFonts w:ascii="Arial" w:hAnsi="Arial" w:cs="Arial"/>
          <w:sz w:val="22"/>
          <w:szCs w:val="22"/>
        </w:rPr>
        <w:t xml:space="preserve"> tę spośród pozostałych ofert, która uzyskała najwyższą ocenę, chyba, że upłynie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termin związania ofertą.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Zamawiający nie przewiduje wniesienia zabezpieczenia należytego wykonania umowy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</w:t>
      </w:r>
      <w:r w:rsidRPr="001B3358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</w:t>
      </w:r>
      <w:r w:rsidRPr="001B3358">
        <w:rPr>
          <w:rFonts w:ascii="Arial" w:hAnsi="Arial" w:cs="Arial"/>
          <w:sz w:val="22"/>
          <w:szCs w:val="22"/>
        </w:rPr>
        <w:tab/>
        <w:t>O miejscu i terminie podpisania umowy zamawiający powiadomi wykonawcę odrębnym pismem lub telefonicznie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</w:t>
      </w:r>
      <w:r w:rsidRPr="001B3358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505A19" w:rsidRPr="001B3358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</w:t>
      </w:r>
      <w:r w:rsidRPr="001B3358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1B3358">
        <w:rPr>
          <w:rFonts w:ascii="Arial" w:hAnsi="Arial" w:cs="Arial"/>
          <w:sz w:val="22"/>
          <w:szCs w:val="22"/>
          <w:highlight w:val="white"/>
        </w:rPr>
        <w:t>projekcie umowy</w:t>
      </w:r>
      <w:r w:rsidRPr="001B3358">
        <w:rPr>
          <w:rFonts w:ascii="Arial" w:hAnsi="Arial" w:cs="Arial"/>
          <w:sz w:val="22"/>
          <w:szCs w:val="22"/>
        </w:rPr>
        <w:t xml:space="preserve"> – załącznik nr 2 do SIWZ.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5   Zamawiający zastrzega sobie możliwość zmniejszenia ilości zamawianego towaru w trakcie realizacji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umowy do faktycznie zamówionego asortymentu na skutek okoliczności, których nie można było </w:t>
      </w:r>
    </w:p>
    <w:p w:rsidR="00505A19" w:rsidRPr="001B3358" w:rsidRDefault="00505A19" w:rsidP="00505A1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  przewidzieć w chwili wyboru najkorzystniejszej oferty i podpisywania umowy.</w:t>
      </w:r>
    </w:p>
    <w:p w:rsidR="00505A19" w:rsidRPr="001B3358" w:rsidRDefault="00505A19" w:rsidP="00505A19">
      <w:pPr>
        <w:widowControl w:val="0"/>
        <w:ind w:left="113" w:right="-53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   W związku z powyższym wartość umowy zostanie pomniejszona.</w:t>
      </w: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XII. Środki ochrony prawnej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Wykonawcom i uczestnikom przetargu, także innym osobom przysługują środki ochrony prawnej , jeżeli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ich interes prawny w uzyskaniu danego zamówienia doznał lub może  doznać uszczerbku w wyniku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naruszenia przez Zamawiającego przepisów ustawy Prawo zamówień publicznych.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zamówień publicznych – art.179 do198.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jest: </w:t>
      </w:r>
      <w:r w:rsidRPr="001B3358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1B3358">
        <w:rPr>
          <w:rFonts w:ascii="Arial" w:hAnsi="Arial" w:cs="Arial"/>
          <w:sz w:val="22"/>
          <w:szCs w:val="22"/>
        </w:rPr>
        <w:t>ul. Postępu 17a , 02-676 Warszawa</w:t>
      </w:r>
    </w:p>
    <w:p w:rsidR="00505A19" w:rsidRPr="001B3358" w:rsidRDefault="00505A19" w:rsidP="00505A19">
      <w:pPr>
        <w:autoSpaceDE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    Informacje na temat składania odwołań można uzyskać w: </w:t>
      </w:r>
      <w:r w:rsidRPr="001B3358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05A19" w:rsidRPr="001B3358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6E2F8C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</w:p>
    <w:p w:rsidR="00505A19" w:rsidRPr="001B3358" w:rsidRDefault="006E2F8C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stanowiącej podstawę jego wniesienia – jeżeli zostały przesłane w sposób określony w art. 180 ust. 5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zdanie drugie, albo w terminie 10 dni - jeżeli zostały przesłane winny sposób - w przypadku, gdy wartość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zamówienia jest mniejsza niż kwoty określone w przepisach wydanych na podstawie art. 11 ust. 8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internetowej – jeżeli wartość zamówienia jest mniejsza niż kwoty określone w przepisach wydanych na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podstawie art. 11 ust. 8;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505A19" w:rsidRPr="001B3358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Wyniki postępowania zostaną ogłoszone zgodnie z wymogami art. 92 ustawy Prawo zamówień publicznych.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udostępnia wskazane dokumenty po złożeniu pisemnego wniosku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wyznacza termin, miejsce oraz zakres udostępnianych dokumentów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wyznaczy członka komisji, w którego obecności udostępnione zostaną dokumenty</w:t>
      </w:r>
    </w:p>
    <w:p w:rsidR="00505A19" w:rsidRPr="001B3358" w:rsidRDefault="00505A19" w:rsidP="00505A19">
      <w:pPr>
        <w:ind w:right="-530"/>
        <w:rPr>
          <w:rFonts w:ascii="Arial" w:hAnsi="Arial" w:cs="Arial"/>
          <w:i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zamawiający umożliwi kopiowanie dokumentów odpłatnie, cena za 1 stronę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highlight w:val="white"/>
        </w:rPr>
        <w:t>0,60 zł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highlight w:val="white"/>
        </w:rPr>
        <w:t>udostępnienie może mieć miejsce wyłącznie w siedzibie zamawiającego oraz w czasie godzin jego urzędowania</w:t>
      </w:r>
      <w:r w:rsidRPr="001B3358">
        <w:rPr>
          <w:rFonts w:ascii="Arial" w:hAnsi="Arial" w:cs="Arial"/>
          <w:sz w:val="22"/>
          <w:szCs w:val="22"/>
        </w:rPr>
        <w:t>.</w:t>
      </w:r>
    </w:p>
    <w:p w:rsidR="00505A19" w:rsidRPr="001B3358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505A19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E17CAA" w:rsidRDefault="00E17CAA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E17CAA" w:rsidRPr="001B3358" w:rsidRDefault="00E17CAA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505A19" w:rsidRPr="001B3358" w:rsidRDefault="00505A19" w:rsidP="00505A19">
      <w:pPr>
        <w:ind w:left="57" w:right="-530"/>
        <w:rPr>
          <w:rFonts w:ascii="Arial" w:hAnsi="Arial" w:cs="Arial"/>
          <w:sz w:val="22"/>
          <w:szCs w:val="22"/>
        </w:rPr>
      </w:pP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Formularz ofertowy: 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1 do SIWZ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Projekt umowy  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2 do SIWZ</w:t>
      </w:r>
    </w:p>
    <w:p w:rsidR="00F27606" w:rsidRPr="001B3358" w:rsidRDefault="00F27606" w:rsidP="00F27606">
      <w:pPr>
        <w:widowControl w:val="0"/>
        <w:ind w:left="57" w:right="-530"/>
        <w:rPr>
          <w:rFonts w:ascii="Arial" w:hAnsi="Arial" w:cs="Arial"/>
          <w:b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Informacja dotycząca przynależności do grupy kapitałowej</w:t>
      </w:r>
      <w:r w:rsidRPr="001B3358">
        <w:rPr>
          <w:rFonts w:ascii="Arial" w:hAnsi="Arial" w:cs="Arial"/>
          <w:sz w:val="22"/>
          <w:szCs w:val="22"/>
        </w:rPr>
        <w:tab/>
        <w:t>- załącznik nr 3 do SIWZ</w:t>
      </w:r>
      <w:r w:rsidRPr="001B3358">
        <w:rPr>
          <w:rFonts w:ascii="Arial" w:hAnsi="Arial" w:cs="Arial"/>
          <w:b/>
          <w:snapToGrid w:val="0"/>
          <w:sz w:val="22"/>
          <w:szCs w:val="22"/>
        </w:rPr>
        <w:t xml:space="preserve">                      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Oświadczenie o niepodleganiu wykluczeniu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4 do SIWZ</w:t>
      </w:r>
    </w:p>
    <w:p w:rsidR="00F27606" w:rsidRPr="001B3358" w:rsidRDefault="00F27606" w:rsidP="00F27606">
      <w:pPr>
        <w:ind w:left="57" w:right="-53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Oświadczenie o spełnieniu warunków udziału</w:t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</w:r>
      <w:r w:rsidRPr="001B3358">
        <w:rPr>
          <w:rFonts w:ascii="Arial" w:hAnsi="Arial" w:cs="Arial"/>
          <w:sz w:val="22"/>
          <w:szCs w:val="22"/>
        </w:rPr>
        <w:tab/>
        <w:t>- załącznik nr 5 do SIWZ</w:t>
      </w:r>
    </w:p>
    <w:p w:rsidR="00F27606" w:rsidRPr="001B3358" w:rsidRDefault="00F27606" w:rsidP="00F27606">
      <w:pPr>
        <w:widowControl w:val="0"/>
        <w:ind w:left="57" w:right="-53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6. </w:t>
      </w:r>
      <w:r w:rsidRPr="001B3358">
        <w:rPr>
          <w:rFonts w:ascii="Arial" w:hAnsi="Arial" w:cs="Arial"/>
          <w:bCs/>
          <w:sz w:val="22"/>
          <w:szCs w:val="22"/>
        </w:rPr>
        <w:t xml:space="preserve">Wykaz asortymentowo-cenowy                                                  </w:t>
      </w:r>
      <w:r w:rsidRPr="001B3358">
        <w:rPr>
          <w:rFonts w:ascii="Arial" w:hAnsi="Arial" w:cs="Arial"/>
          <w:sz w:val="22"/>
          <w:szCs w:val="22"/>
        </w:rPr>
        <w:t>- załącznik nr 6 do SIWZ</w:t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widowControl w:val="0"/>
        <w:jc w:val="right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lastRenderedPageBreak/>
        <w:t>Załącznik nr 1 do SIWZ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FORMULARZ OFERTOWY POSTĘPOWANIA</w:t>
      </w:r>
    </w:p>
    <w:p w:rsidR="00505A19" w:rsidRPr="001B3358" w:rsidRDefault="00505A19" w:rsidP="00505A19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W TRYBIE PRZETARGU NIEOGRANICZONEGO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oferenta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Siedziba.................................................................................................................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telefonu/faks......................................................................................................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adres poczty elektronicznej   …….……………..@..................................................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Dane dotyczące zamawiającego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ulica Radomska 70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  <w:shd w:val="clear" w:color="auto" w:fill="FFFFFF"/>
        </w:rPr>
        <w:t>27 - 200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  <w:shd w:val="clear" w:color="auto" w:fill="FFFFFF"/>
        </w:rPr>
        <w:t>Starachowice</w:t>
      </w: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>Zobowiązania oferenta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Zobowiązuję się wykonać przedmiot zamówienia: „Dostawa opatrunków, plastrów i innych wyrobów medycznych”</w:t>
      </w:r>
    </w:p>
    <w:p w:rsidR="00216C90" w:rsidRPr="000741C9" w:rsidRDefault="00216C90" w:rsidP="00216C90">
      <w:pPr>
        <w:widowControl w:val="0"/>
        <w:rPr>
          <w:rFonts w:ascii="Arial" w:hAnsi="Arial" w:cs="Arial"/>
          <w:b/>
          <w:i/>
          <w:sz w:val="22"/>
          <w:szCs w:val="22"/>
        </w:rPr>
      </w:pPr>
      <w:r w:rsidRPr="000741C9">
        <w:rPr>
          <w:rFonts w:ascii="Arial" w:hAnsi="Arial" w:cs="Arial"/>
          <w:b/>
          <w:i/>
          <w:sz w:val="22"/>
          <w:szCs w:val="22"/>
        </w:rPr>
        <w:t>/ poniższe dane wartość netto, brutto podatek VAT należy podać dla każdego pakietu oddzielnie</w:t>
      </w:r>
      <w:r w:rsidR="000741C9" w:rsidRPr="000741C9">
        <w:rPr>
          <w:rFonts w:ascii="Arial" w:hAnsi="Arial" w:cs="Arial"/>
          <w:b/>
          <w:i/>
          <w:sz w:val="22"/>
          <w:szCs w:val="22"/>
        </w:rPr>
        <w:t>,</w:t>
      </w:r>
      <w:r w:rsidRPr="000741C9">
        <w:rPr>
          <w:rFonts w:ascii="Arial" w:hAnsi="Arial" w:cs="Arial"/>
          <w:b/>
          <w:i/>
          <w:sz w:val="22"/>
          <w:szCs w:val="22"/>
        </w:rPr>
        <w:t xml:space="preserve"> gdy Wykonawca składa ofertę dla kilku pakietów /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 xml:space="preserve">Pakiet nr  ….  </w:t>
      </w:r>
      <w:r>
        <w:rPr>
          <w:rFonts w:ascii="Arial" w:hAnsi="Arial" w:cs="Arial"/>
          <w:b/>
          <w:sz w:val="22"/>
          <w:szCs w:val="22"/>
        </w:rPr>
        <w:t>(dot. Pakietów 1-4)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cena netto pakietu.........................zł 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podatek VAT.................................zł</w:t>
      </w:r>
    </w:p>
    <w:p w:rsidR="00216C90" w:rsidRPr="006A7432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6A7432">
        <w:rPr>
          <w:rFonts w:ascii="Arial" w:hAnsi="Arial" w:cs="Arial"/>
          <w:b/>
          <w:sz w:val="22"/>
          <w:szCs w:val="22"/>
        </w:rPr>
        <w:t>cena brutto pakietu..................zł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216C90">
        <w:rPr>
          <w:rFonts w:ascii="Arial" w:hAnsi="Arial" w:cs="Arial"/>
          <w:b/>
          <w:sz w:val="22"/>
          <w:szCs w:val="22"/>
          <w:u w:val="single"/>
        </w:rPr>
        <w:t>Termin dostawy:</w:t>
      </w:r>
      <w:r w:rsidRPr="00216C90">
        <w:rPr>
          <w:rFonts w:ascii="Arial" w:hAnsi="Arial" w:cs="Arial"/>
          <w:sz w:val="22"/>
          <w:szCs w:val="22"/>
          <w:u w:val="single"/>
        </w:rPr>
        <w:t xml:space="preserve"> (nie krótszy niż 2 dni, nie dłuższy niż 10 dni) do ……………dni</w:t>
      </w:r>
    </w:p>
    <w:p w:rsid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od złożenia zapotrzebowania, liczony w dni robocze.  </w:t>
      </w:r>
    </w:p>
    <w:p w:rsid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216C90">
        <w:rPr>
          <w:rFonts w:ascii="Arial" w:hAnsi="Arial" w:cs="Arial"/>
          <w:b/>
          <w:sz w:val="22"/>
          <w:szCs w:val="22"/>
        </w:rPr>
        <w:t xml:space="preserve">Pakiet nr  </w:t>
      </w:r>
      <w:r>
        <w:rPr>
          <w:rFonts w:ascii="Arial" w:hAnsi="Arial" w:cs="Arial"/>
          <w:b/>
          <w:sz w:val="22"/>
          <w:szCs w:val="22"/>
        </w:rPr>
        <w:t>5</w:t>
      </w:r>
      <w:r w:rsidRPr="00216C90">
        <w:rPr>
          <w:rFonts w:ascii="Arial" w:hAnsi="Arial" w:cs="Arial"/>
          <w:b/>
          <w:sz w:val="22"/>
          <w:szCs w:val="22"/>
        </w:rPr>
        <w:t xml:space="preserve">  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cena netto pakietu.........................zł 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..............................................................................................................)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podatek VAT.................................zł</w:t>
      </w:r>
    </w:p>
    <w:p w:rsidR="00216C90" w:rsidRPr="006A7432" w:rsidRDefault="00216C90" w:rsidP="00216C90">
      <w:pPr>
        <w:widowControl w:val="0"/>
        <w:rPr>
          <w:rFonts w:ascii="Arial" w:hAnsi="Arial" w:cs="Arial"/>
          <w:b/>
          <w:sz w:val="22"/>
          <w:szCs w:val="22"/>
        </w:rPr>
      </w:pPr>
      <w:r w:rsidRPr="006A7432">
        <w:rPr>
          <w:rFonts w:ascii="Arial" w:hAnsi="Arial" w:cs="Arial"/>
          <w:b/>
          <w:sz w:val="22"/>
          <w:szCs w:val="22"/>
        </w:rPr>
        <w:t>cena brutto pakietu..................zł</w:t>
      </w: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>(słownie: 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6A7432" w:rsidRDefault="006A7432" w:rsidP="00216C90">
      <w:pPr>
        <w:widowControl w:val="0"/>
        <w:rPr>
          <w:rFonts w:ascii="Arial" w:hAnsi="Arial" w:cs="Arial"/>
          <w:b/>
          <w:sz w:val="22"/>
          <w:szCs w:val="22"/>
          <w:u w:val="single"/>
        </w:rPr>
      </w:pPr>
    </w:p>
    <w:p w:rsidR="00216C90" w:rsidRPr="00216C90" w:rsidRDefault="00216C90" w:rsidP="00216C90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216C90">
        <w:rPr>
          <w:rFonts w:ascii="Arial" w:hAnsi="Arial" w:cs="Arial"/>
          <w:b/>
          <w:sz w:val="22"/>
          <w:szCs w:val="22"/>
          <w:u w:val="single"/>
        </w:rPr>
        <w:t>Termin dostawy:</w:t>
      </w:r>
      <w:r w:rsidRPr="00216C90">
        <w:rPr>
          <w:rFonts w:ascii="Arial" w:hAnsi="Arial" w:cs="Arial"/>
          <w:sz w:val="22"/>
          <w:szCs w:val="22"/>
          <w:u w:val="single"/>
        </w:rPr>
        <w:t xml:space="preserve"> (nie krótszy niż 2 dni, nie dłuższy niż 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216C90">
        <w:rPr>
          <w:rFonts w:ascii="Arial" w:hAnsi="Arial" w:cs="Arial"/>
          <w:sz w:val="22"/>
          <w:szCs w:val="22"/>
          <w:u w:val="single"/>
        </w:rPr>
        <w:t xml:space="preserve"> dni) do ……………dni</w:t>
      </w:r>
    </w:p>
    <w:p w:rsidR="00E70E91" w:rsidRPr="00216C90" w:rsidRDefault="00216C90" w:rsidP="00216C90">
      <w:pPr>
        <w:widowControl w:val="0"/>
        <w:rPr>
          <w:rFonts w:ascii="Arial" w:hAnsi="Arial" w:cs="Arial"/>
          <w:sz w:val="22"/>
          <w:szCs w:val="22"/>
        </w:rPr>
      </w:pPr>
      <w:r w:rsidRPr="00216C90">
        <w:rPr>
          <w:rFonts w:ascii="Arial" w:hAnsi="Arial" w:cs="Arial"/>
          <w:sz w:val="22"/>
          <w:szCs w:val="22"/>
        </w:rPr>
        <w:t xml:space="preserve">od złożenia zapotrzebowania, liczony w dni robocze.  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Termin płatności: 60 dni.  </w:t>
      </w:r>
    </w:p>
    <w:p w:rsidR="00505A19" w:rsidRPr="001B3358" w:rsidRDefault="00505A19" w:rsidP="00505A19">
      <w:pPr>
        <w:pStyle w:val="Tekstpodstawowy"/>
        <w:rPr>
          <w:rFonts w:cs="Arial"/>
          <w:color w:val="auto"/>
          <w:szCs w:val="22"/>
        </w:rPr>
      </w:pPr>
      <w:r w:rsidRPr="001B3358">
        <w:rPr>
          <w:rFonts w:cs="Arial"/>
          <w:color w:val="auto"/>
          <w:szCs w:val="22"/>
        </w:rPr>
        <w:t>Osobno przedstawić cenowe  zestawienie dla oferowanego przedmiotu zamówienia z wyszczególnieniem  kosztów wyrobów  wg przedstawionego w zał</w:t>
      </w:r>
      <w:r w:rsidR="00216C90">
        <w:rPr>
          <w:rFonts w:cs="Arial"/>
          <w:color w:val="auto"/>
          <w:szCs w:val="22"/>
          <w:lang w:val="pl-PL"/>
        </w:rPr>
        <w:t>ącznika</w:t>
      </w:r>
      <w:r w:rsidRPr="001B3358">
        <w:rPr>
          <w:rFonts w:cs="Arial"/>
          <w:color w:val="auto"/>
          <w:szCs w:val="22"/>
        </w:rPr>
        <w:t xml:space="preserve"> nr </w:t>
      </w:r>
      <w:r w:rsidR="00F27606" w:rsidRPr="001B3358">
        <w:rPr>
          <w:rFonts w:cs="Arial"/>
          <w:color w:val="auto"/>
          <w:szCs w:val="22"/>
          <w:lang w:val="pl-PL"/>
        </w:rPr>
        <w:t>6</w:t>
      </w:r>
      <w:r w:rsidRPr="001B3358">
        <w:rPr>
          <w:rFonts w:cs="Arial"/>
          <w:color w:val="auto"/>
          <w:szCs w:val="22"/>
        </w:rPr>
        <w:t xml:space="preserve"> do </w:t>
      </w:r>
      <w:r w:rsidR="00216C90">
        <w:rPr>
          <w:rFonts w:cs="Arial"/>
          <w:color w:val="auto"/>
          <w:szCs w:val="22"/>
          <w:lang w:val="pl-PL"/>
        </w:rPr>
        <w:t>SIWZ</w:t>
      </w:r>
      <w:r w:rsidRPr="001B3358">
        <w:rPr>
          <w:rFonts w:cs="Arial"/>
          <w:color w:val="auto"/>
          <w:szCs w:val="22"/>
        </w:rPr>
        <w:t xml:space="preserve"> wzoru.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i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snapToGrid w:val="0"/>
          <w:sz w:val="22"/>
          <w:szCs w:val="22"/>
          <w:u w:val="single"/>
        </w:rPr>
        <w:t xml:space="preserve">Zamawiający prosi Wykonawców o załączenie dodatkowo do oferty wykazu cenowego i opisu wyrobów 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>(wg wzoru</w:t>
      </w:r>
    </w:p>
    <w:p w:rsidR="00505A19" w:rsidRPr="001B3358" w:rsidRDefault="00505A19" w:rsidP="00505A19">
      <w:pPr>
        <w:widowControl w:val="0"/>
        <w:ind w:right="-530"/>
        <w:rPr>
          <w:rFonts w:ascii="Arial" w:hAnsi="Arial" w:cs="Arial"/>
          <w:snapToGrid w:val="0"/>
          <w:sz w:val="22"/>
          <w:szCs w:val="22"/>
          <w:u w:val="single"/>
        </w:rPr>
      </w:pP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przedstawionego w zał. nr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6</w:t>
      </w:r>
      <w:r w:rsidRPr="001B3358">
        <w:rPr>
          <w:rFonts w:ascii="Arial" w:hAnsi="Arial" w:cs="Arial"/>
          <w:i/>
          <w:snapToGrid w:val="0"/>
          <w:sz w:val="22"/>
          <w:szCs w:val="22"/>
          <w:u w:val="single"/>
        </w:rPr>
        <w:t xml:space="preserve"> do </w:t>
      </w:r>
      <w:r w:rsidR="00216C90">
        <w:rPr>
          <w:rFonts w:ascii="Arial" w:hAnsi="Arial" w:cs="Arial"/>
          <w:i/>
          <w:snapToGrid w:val="0"/>
          <w:sz w:val="22"/>
          <w:szCs w:val="22"/>
          <w:u w:val="single"/>
        </w:rPr>
        <w:t>SIWZ</w:t>
      </w:r>
      <w:r w:rsidRPr="001B3358">
        <w:rPr>
          <w:rFonts w:ascii="Arial" w:hAnsi="Arial" w:cs="Arial"/>
          <w:snapToGrid w:val="0"/>
          <w:sz w:val="22"/>
          <w:szCs w:val="22"/>
          <w:u w:val="single"/>
        </w:rPr>
        <w:t>) oraz formularza ofertowego na nośniku tj. płyta CD/DVD</w:t>
      </w:r>
    </w:p>
    <w:p w:rsidR="00505A19" w:rsidRPr="001B3358" w:rsidRDefault="00505A19" w:rsidP="00505A19">
      <w:pPr>
        <w:widowControl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</w:t>
      </w:r>
    </w:p>
    <w:p w:rsidR="000741C9" w:rsidRDefault="000741C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6E2F8C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216C90">
        <w:rPr>
          <w:rFonts w:cs="Arial"/>
          <w:color w:val="auto"/>
          <w:sz w:val="22"/>
          <w:szCs w:val="22"/>
          <w:u w:val="none"/>
        </w:rPr>
        <w:lastRenderedPageBreak/>
        <w:t>Term</w:t>
      </w:r>
      <w:r>
        <w:rPr>
          <w:rFonts w:cs="Arial"/>
          <w:color w:val="auto"/>
          <w:sz w:val="22"/>
          <w:szCs w:val="22"/>
          <w:u w:val="none"/>
        </w:rPr>
        <w:t>in rozpatrzenia reklamacji max 5</w:t>
      </w:r>
      <w:r w:rsidRPr="00216C90">
        <w:rPr>
          <w:rFonts w:cs="Arial"/>
          <w:color w:val="auto"/>
          <w:sz w:val="22"/>
          <w:szCs w:val="22"/>
          <w:u w:val="none"/>
        </w:rPr>
        <w:t xml:space="preserve"> dni roboczych</w:t>
      </w:r>
      <w:r w:rsidR="000B7DE7">
        <w:rPr>
          <w:rFonts w:cs="Arial"/>
          <w:color w:val="auto"/>
          <w:sz w:val="22"/>
          <w:szCs w:val="22"/>
          <w:u w:val="none"/>
        </w:rPr>
        <w:t>.</w:t>
      </w:r>
    </w:p>
    <w:p w:rsidR="00216C90" w:rsidRPr="001B3358" w:rsidRDefault="00216C90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sposób zgłaszania problemów w przypadku reklamacji: .......... .......... .................... .....</w:t>
      </w:r>
      <w:bookmarkStart w:id="0" w:name="_GoBack"/>
      <w:bookmarkEnd w:id="0"/>
      <w:r w:rsidRPr="001B3358">
        <w:rPr>
          <w:rFonts w:cs="Arial"/>
          <w:color w:val="auto"/>
          <w:sz w:val="22"/>
          <w:szCs w:val="22"/>
          <w:u w:val="none"/>
        </w:rPr>
        <w:t xml:space="preserve">..... .......... .......... .......... .......... .......... .......... .......... .......... .......... .................... .......... .......... .......... .......... ..........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przez Zamawiającego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>po otrzymaniu faktury: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…...................................................................................................................................................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Osoby do kontaktów z Zamawiającym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Osoba / osoby do kontaktów z Zamawiającym odpowiedzialne za wykonanie zobowiązań umowy: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Pełnomocnik w przypadku składania oferty wspólnej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Nazwisko, imię 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Stanowisko ...........................................................................................................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Telefon...................................................Fax.........................................................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Zakres*: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reprezentowania w postępowaniu i zawarcia umowy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- do zawarcia umowy</w:t>
      </w:r>
    </w:p>
    <w:p w:rsidR="00505A19" w:rsidRPr="001B3358" w:rsidRDefault="00505A19" w:rsidP="00505A19">
      <w:pPr>
        <w:pStyle w:val="Tekstpodstawowy31"/>
        <w:rPr>
          <w:rFonts w:cs="Arial"/>
          <w:i/>
          <w:iCs/>
          <w:color w:val="auto"/>
          <w:sz w:val="22"/>
          <w:szCs w:val="22"/>
        </w:rPr>
      </w:pPr>
      <w:r w:rsidRPr="001B3358">
        <w:rPr>
          <w:rFonts w:cs="Arial"/>
          <w:i/>
          <w:iCs/>
          <w:color w:val="auto"/>
          <w:sz w:val="22"/>
          <w:szCs w:val="22"/>
        </w:rPr>
        <w:t>*niepotrzebne należy wykreślić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Oświadczenia: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1) Oświadczam, że zapoznaliśmy się z treścią specyfikacji istotnych warunków zamówienia  i przyjmujemy ja bez zastrzeżeń;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2) Oświadczam, że uważamy się za związanych niniejsza oferta przez okres 30 dni, tj. zgodnie   z zapisem w SIWZ;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3) Oświadczam, że w przypadku uznania naszej oferty za najkorzystniejsza, zobowiązujemy się do zawarcia umowy na warunkach zgodnych z przedstawionymi w SIWZ wraz z załącznikami ( oraz ewentualną ich modyfikacją dokonaną do dnia składania ofert).</w:t>
      </w:r>
    </w:p>
    <w:p w:rsidR="00B90675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zamówienia i realizacji </w:t>
      </w:r>
    </w:p>
    <w:p w:rsidR="00505A19" w:rsidRPr="001B3358" w:rsidRDefault="00B90675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przyszłego świadczenia umownego. 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5) Dane do umowy:</w:t>
      </w:r>
    </w:p>
    <w:p w:rsidR="00505A19" w:rsidRPr="001B3358" w:rsidRDefault="00505A19" w:rsidP="00505A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05A19" w:rsidRPr="001B3358" w:rsidTr="003170A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  <w:r w:rsidRPr="001B3358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505A19" w:rsidRPr="001B3358" w:rsidTr="003170A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A19" w:rsidRPr="001B3358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1B3358" w:rsidRDefault="00505A19" w:rsidP="003170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6) Informacje uzupełniające dotyczące Wykonawcy: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6.1 Niniejszym oświadczamy, iż w rozumieniu art. 105 lub art.106 ustawy z dnia 02 lipca 2004 o swobodzie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działalności gospodarczej (Dz.U. 2015r. poz. 584 ze zm.) nasze przedsiębiorstwo: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zaliczamy do małych lub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>nie zaliczamy do małych i średnich przedsiębiorstw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lastRenderedPageBreak/>
        <w:t>Dokumenty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Na potwierdzenie spełnienia wymagań do oferty załączam: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.......... .......... .......... .......... .......... .......... .......... .......... 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 xml:space="preserve">.......... .......... .......... .......... .......... .......... .......... .......... ..........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 Zastrzeżenie wykonawcy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Niżej wymienione dokumenty składające się na ofertę nie mogą być ogólnie udostępnione: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B90675" w:rsidRPr="001B3358" w:rsidRDefault="00B90675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 xml:space="preserve">Inne informacje wykonawcy: 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  <w:r w:rsidRPr="001B3358">
        <w:rPr>
          <w:rFonts w:cs="Arial"/>
          <w:color w:val="auto"/>
          <w:sz w:val="22"/>
          <w:szCs w:val="22"/>
          <w:u w:val="none"/>
        </w:rPr>
        <w:t>…………………………………………………………………………………………………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  <w:u w:val="none"/>
        </w:rPr>
      </w:pP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  <w:r w:rsidRPr="001B3358">
        <w:rPr>
          <w:rFonts w:cs="Arial"/>
          <w:color w:val="auto"/>
          <w:sz w:val="22"/>
          <w:szCs w:val="22"/>
        </w:rPr>
        <w:t>.................................................................................</w:t>
      </w:r>
    </w:p>
    <w:p w:rsidR="00505A19" w:rsidRPr="001B3358" w:rsidRDefault="00505A19" w:rsidP="00505A19">
      <w:pPr>
        <w:pStyle w:val="Tekstpodstawowy31"/>
        <w:rPr>
          <w:rFonts w:cs="Arial"/>
          <w:color w:val="auto"/>
          <w:sz w:val="22"/>
          <w:szCs w:val="22"/>
        </w:rPr>
      </w:pPr>
    </w:p>
    <w:p w:rsidR="00B90675" w:rsidRPr="001B3358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4419D8" w:rsidRDefault="004419D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505A19" w:rsidRPr="001B3358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F27606" w:rsidRPr="001B3358">
        <w:rPr>
          <w:rFonts w:ascii="Arial" w:hAnsi="Arial" w:cs="Arial"/>
          <w:b/>
          <w:bCs/>
          <w:sz w:val="22"/>
          <w:szCs w:val="22"/>
        </w:rPr>
        <w:t>2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"/>
        <w:keepLines/>
        <w:ind w:left="327" w:right="25"/>
        <w:jc w:val="center"/>
        <w:rPr>
          <w:rFonts w:cs="Arial"/>
          <w:b/>
          <w:color w:val="auto"/>
          <w:szCs w:val="22"/>
        </w:rPr>
      </w:pPr>
      <w:r w:rsidRPr="001B3358">
        <w:rPr>
          <w:rFonts w:cs="Arial"/>
          <w:b/>
          <w:bCs/>
          <w:color w:val="auto"/>
          <w:szCs w:val="22"/>
        </w:rPr>
        <w:t>UMOWA</w:t>
      </w:r>
      <w:r w:rsidRPr="001B3358">
        <w:rPr>
          <w:rFonts w:cs="Arial"/>
          <w:b/>
          <w:color w:val="auto"/>
          <w:szCs w:val="22"/>
        </w:rPr>
        <w:t xml:space="preserve"> nr </w:t>
      </w:r>
      <w:r w:rsidR="003170A4" w:rsidRPr="001B3358">
        <w:rPr>
          <w:rFonts w:cs="Arial"/>
          <w:b/>
          <w:color w:val="auto"/>
          <w:szCs w:val="22"/>
        </w:rPr>
        <w:t>P/1</w:t>
      </w:r>
      <w:r w:rsidR="00E17CAA">
        <w:rPr>
          <w:rFonts w:cs="Arial"/>
          <w:b/>
          <w:color w:val="auto"/>
          <w:szCs w:val="22"/>
          <w:lang w:val="pl-PL"/>
        </w:rPr>
        <w:t>2</w:t>
      </w:r>
      <w:r w:rsidR="003170A4" w:rsidRPr="001B3358">
        <w:rPr>
          <w:rFonts w:cs="Arial"/>
          <w:b/>
          <w:color w:val="auto"/>
          <w:szCs w:val="22"/>
        </w:rPr>
        <w:t>/0</w:t>
      </w:r>
      <w:r w:rsidR="00E17CAA">
        <w:rPr>
          <w:rFonts w:cs="Arial"/>
          <w:b/>
          <w:color w:val="auto"/>
          <w:szCs w:val="22"/>
          <w:lang w:val="pl-PL"/>
        </w:rPr>
        <w:t>2</w:t>
      </w:r>
      <w:r w:rsidR="00E17CAA">
        <w:rPr>
          <w:rFonts w:cs="Arial"/>
          <w:b/>
          <w:color w:val="auto"/>
          <w:szCs w:val="22"/>
        </w:rPr>
        <w:t>/201</w:t>
      </w:r>
      <w:r w:rsidR="00E17CAA">
        <w:rPr>
          <w:rFonts w:cs="Arial"/>
          <w:b/>
          <w:color w:val="auto"/>
          <w:szCs w:val="22"/>
          <w:lang w:val="pl-PL"/>
        </w:rPr>
        <w:t>9</w:t>
      </w:r>
      <w:r w:rsidR="003170A4" w:rsidRPr="001B3358">
        <w:rPr>
          <w:rFonts w:cs="Arial"/>
          <w:b/>
          <w:color w:val="auto"/>
          <w:szCs w:val="22"/>
        </w:rPr>
        <w:t>/SK</w:t>
      </w:r>
      <w:r w:rsidRPr="001B3358">
        <w:rPr>
          <w:rFonts w:cs="Arial"/>
          <w:b/>
          <w:color w:val="auto"/>
          <w:szCs w:val="22"/>
        </w:rPr>
        <w:t xml:space="preserve">   /projekt/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zawarta w dniu …………… </w:t>
      </w:r>
      <w:r w:rsidR="00E17CAA">
        <w:rPr>
          <w:rFonts w:ascii="Arial" w:hAnsi="Arial" w:cs="Arial"/>
          <w:sz w:val="22"/>
          <w:szCs w:val="22"/>
        </w:rPr>
        <w:t>2019</w:t>
      </w:r>
      <w:r w:rsidRPr="001B3358">
        <w:rPr>
          <w:rFonts w:ascii="Arial" w:hAnsi="Arial" w:cs="Arial"/>
          <w:sz w:val="22"/>
          <w:szCs w:val="22"/>
        </w:rPr>
        <w:t>r. w Starachowicach  pomiędzy: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1B3358">
        <w:rPr>
          <w:rFonts w:ascii="Arial" w:hAnsi="Arial" w:cs="Arial"/>
          <w:sz w:val="22"/>
          <w:szCs w:val="22"/>
        </w:rPr>
        <w:t>z siedzibą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Dyrektor Powiatowego Zakładu Opieki Zdrowotnej </w:t>
      </w:r>
      <w:r w:rsidRPr="001B3358">
        <w:rPr>
          <w:rFonts w:ascii="Arial" w:hAnsi="Arial" w:cs="Arial"/>
          <w:b/>
          <w:sz w:val="22"/>
          <w:szCs w:val="22"/>
        </w:rPr>
        <w:tab/>
        <w:t xml:space="preserve">– </w:t>
      </w:r>
      <w:r w:rsidR="003170A4" w:rsidRPr="001B3358">
        <w:rPr>
          <w:rFonts w:ascii="Arial" w:hAnsi="Arial" w:cs="Arial"/>
          <w:b/>
          <w:sz w:val="22"/>
          <w:szCs w:val="22"/>
        </w:rPr>
        <w:t xml:space="preserve">Katarzyna </w:t>
      </w:r>
      <w:proofErr w:type="spellStart"/>
      <w:r w:rsidR="003170A4" w:rsidRPr="001B3358">
        <w:rPr>
          <w:rFonts w:ascii="Arial" w:hAnsi="Arial" w:cs="Arial"/>
          <w:b/>
          <w:sz w:val="22"/>
          <w:szCs w:val="22"/>
        </w:rPr>
        <w:t>Arent</w:t>
      </w:r>
      <w:proofErr w:type="spellEnd"/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„Zamawiającym”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reprezentowanym przez: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......................................... lub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Zwanym w dalszej części umowy </w:t>
      </w:r>
      <w:r w:rsidRPr="001B3358">
        <w:rPr>
          <w:rFonts w:ascii="Arial" w:hAnsi="Arial" w:cs="Arial"/>
          <w:b/>
          <w:sz w:val="22"/>
          <w:szCs w:val="22"/>
        </w:rPr>
        <w:t>„Wykonawcą”</w:t>
      </w:r>
    </w:p>
    <w:p w:rsidR="00505A19" w:rsidRPr="001B3358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6A7432" w:rsidRDefault="00505A19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1B3358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1B3358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1B3358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P/1</w:t>
      </w:r>
      <w:r w:rsidR="006A7432">
        <w:rPr>
          <w:rFonts w:ascii="Arial" w:hAnsi="Arial" w:cs="Arial"/>
          <w:snapToGrid w:val="0"/>
          <w:sz w:val="22"/>
          <w:szCs w:val="22"/>
        </w:rPr>
        <w:t>2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/0</w:t>
      </w:r>
      <w:r w:rsidR="006A7432">
        <w:rPr>
          <w:rFonts w:ascii="Arial" w:hAnsi="Arial" w:cs="Arial"/>
          <w:snapToGrid w:val="0"/>
          <w:sz w:val="22"/>
          <w:szCs w:val="22"/>
        </w:rPr>
        <w:t>2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/201</w:t>
      </w:r>
      <w:r w:rsidR="006A7432">
        <w:rPr>
          <w:rFonts w:ascii="Arial" w:hAnsi="Arial" w:cs="Arial"/>
          <w:snapToGrid w:val="0"/>
          <w:sz w:val="22"/>
          <w:szCs w:val="22"/>
        </w:rPr>
        <w:t>9</w:t>
      </w:r>
      <w:r w:rsidR="003170A4" w:rsidRPr="001B3358">
        <w:rPr>
          <w:rFonts w:ascii="Arial" w:hAnsi="Arial" w:cs="Arial"/>
          <w:snapToGrid w:val="0"/>
          <w:sz w:val="22"/>
          <w:szCs w:val="22"/>
        </w:rPr>
        <w:t>/SK</w:t>
      </w:r>
      <w:r w:rsidR="006A7432">
        <w:rPr>
          <w:rFonts w:ascii="Arial" w:hAnsi="Arial" w:cs="Arial"/>
          <w:b/>
          <w:sz w:val="22"/>
          <w:szCs w:val="22"/>
        </w:rPr>
        <w:t xml:space="preserve">„ </w:t>
      </w:r>
      <w:r w:rsidR="006A7432" w:rsidRPr="006A7432">
        <w:rPr>
          <w:rFonts w:ascii="Arial" w:hAnsi="Arial" w:cs="Arial"/>
          <w:sz w:val="22"/>
          <w:szCs w:val="22"/>
        </w:rPr>
        <w:t>D</w:t>
      </w:r>
      <w:r w:rsidRPr="006A7432">
        <w:rPr>
          <w:rFonts w:ascii="Arial" w:hAnsi="Arial" w:cs="Arial"/>
          <w:sz w:val="22"/>
          <w:szCs w:val="22"/>
        </w:rPr>
        <w:t xml:space="preserve">ostawa środków kontrastowych </w:t>
      </w:r>
      <w:r w:rsidR="003170A4" w:rsidRPr="006A7432">
        <w:rPr>
          <w:rFonts w:ascii="Arial" w:hAnsi="Arial" w:cs="Arial"/>
          <w:sz w:val="22"/>
          <w:szCs w:val="22"/>
        </w:rPr>
        <w:t xml:space="preserve">i wyrobów do ich podawania </w:t>
      </w:r>
      <w:r w:rsidRPr="006A7432">
        <w:rPr>
          <w:rFonts w:ascii="Arial" w:hAnsi="Arial" w:cs="Arial"/>
          <w:sz w:val="22"/>
          <w:szCs w:val="22"/>
        </w:rPr>
        <w:t>dla Powiatowego Zakładu Opieki Zdrowotnej z siedzibą w Starachowicach</w:t>
      </w:r>
      <w:r w:rsidR="006A7432" w:rsidRPr="006A7432">
        <w:rPr>
          <w:rFonts w:ascii="Arial" w:hAnsi="Arial" w:cs="Arial"/>
          <w:sz w:val="22"/>
          <w:szCs w:val="22"/>
        </w:rPr>
        <w:t>”</w:t>
      </w:r>
    </w:p>
    <w:p w:rsidR="00505A19" w:rsidRPr="006A7432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1B3358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1B3358">
        <w:rPr>
          <w:rFonts w:ascii="Arial" w:hAnsi="Arial" w:cs="Arial"/>
          <w:snapToGrid w:val="0"/>
          <w:sz w:val="22"/>
          <w:szCs w:val="22"/>
        </w:rPr>
        <w:t xml:space="preserve"> na czas nie dłuższy niż 12 miesięcy tj. do dnia……………..</w:t>
      </w:r>
    </w:p>
    <w:p w:rsidR="00505A19" w:rsidRPr="001B3358" w:rsidRDefault="00505A19" w:rsidP="00505A19">
      <w:pPr>
        <w:widowControl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05A19" w:rsidRPr="001B3358" w:rsidRDefault="00505A19" w:rsidP="00505A1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ab/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(Magazyn)  wyrobów wymienionych w 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1B3358">
        <w:rPr>
          <w:rFonts w:ascii="Arial" w:hAnsi="Arial" w:cs="Arial"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1B3358">
        <w:rPr>
          <w:rFonts w:ascii="Arial" w:hAnsi="Arial" w:cs="Arial"/>
          <w:bCs/>
          <w:iCs/>
          <w:sz w:val="22"/>
          <w:szCs w:val="22"/>
        </w:rPr>
        <w:t>do niniejszej umowy</w:t>
      </w:r>
      <w:r w:rsidRPr="001B3358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505A19" w:rsidRPr="001B3358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90675" w:rsidRPr="006A7432" w:rsidRDefault="00505A19" w:rsidP="00B90675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505A19" w:rsidRPr="001B3358" w:rsidRDefault="00505A19" w:rsidP="00505A19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Wykonawca zapewnia Zamawiającego, że dostarczony przez niego towar jest dobrej jakości,  posiada stosowne certyfikaty  lub inne pozwolenia  dopuszczające ich stosowanie oraz jest zgodny </w:t>
      </w:r>
      <w:r w:rsidR="00B90675"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     </w:t>
      </w: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>z zamówieniem Zamawiającego.</w:t>
      </w: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A7432" w:rsidRDefault="006A7432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:rsidR="00505A19" w:rsidRPr="001B3358" w:rsidRDefault="00505A19" w:rsidP="00505A19">
      <w:pPr>
        <w:pStyle w:val="Akapitzlist"/>
        <w:numPr>
          <w:ilvl w:val="1"/>
          <w:numId w:val="22"/>
        </w:numPr>
        <w:autoSpaceDE w:val="0"/>
        <w:spacing w:line="260" w:lineRule="exact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505A19" w:rsidRPr="001B3358" w:rsidRDefault="006A7432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Pakiet </w:t>
      </w:r>
      <w:r w:rsidR="00B90675" w:rsidRPr="001B3358">
        <w:rPr>
          <w:rFonts w:ascii="Arial" w:hAnsi="Arial" w:cs="Arial"/>
          <w:sz w:val="22"/>
          <w:szCs w:val="22"/>
        </w:rPr>
        <w:t xml:space="preserve">nr </w:t>
      </w:r>
      <w:r w:rsidR="00505A19" w:rsidRPr="001B3358">
        <w:rPr>
          <w:rFonts w:ascii="Arial" w:hAnsi="Arial" w:cs="Arial"/>
          <w:sz w:val="22"/>
          <w:szCs w:val="22"/>
        </w:rPr>
        <w:t>….     - …………….   zł /słownie: ……………………………………..</w:t>
      </w:r>
    </w:p>
    <w:p w:rsidR="00505A19" w:rsidRPr="001B3358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Wartość netto - ……………….    zł </w:t>
      </w:r>
    </w:p>
    <w:p w:rsidR="00505A19" w:rsidRPr="001B3358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Wartość  razem (Pakiety…..) brutto……………..zł; netto ……………..zł  płatne zgodnie z § 5 umowy, po dostarczeniu przedmiotu zamówienia potwierdzonego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2. Podana wartość brutto zawiera: wartość towaru, podatek VAT w wysokości </w:t>
      </w:r>
    </w:p>
    <w:p w:rsidR="00505A19" w:rsidRPr="001B3358" w:rsidRDefault="00505A19" w:rsidP="00505A19">
      <w:pPr>
        <w:ind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B3358">
        <w:rPr>
          <w:rFonts w:ascii="Arial" w:hAnsi="Arial" w:cs="Arial"/>
          <w:bCs/>
          <w:sz w:val="22"/>
          <w:szCs w:val="22"/>
        </w:rPr>
        <w:t>………….</w:t>
      </w:r>
      <w:r w:rsidRPr="001B3358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B90675" w:rsidRPr="001B3358" w:rsidRDefault="00505A19" w:rsidP="00B90675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a) koszty gwarancji  i rękojmi realizowanej na zasadach ustalonych w u</w:t>
      </w:r>
      <w:r w:rsidR="00B90675" w:rsidRPr="001B3358">
        <w:rPr>
          <w:rFonts w:ascii="Arial" w:hAnsi="Arial" w:cs="Arial"/>
          <w:sz w:val="22"/>
          <w:szCs w:val="22"/>
        </w:rPr>
        <w:t>mowie.</w:t>
      </w:r>
    </w:p>
    <w:p w:rsidR="00505A19" w:rsidRPr="001B3358" w:rsidRDefault="00505A19" w:rsidP="00B90675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05A19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90675" w:rsidRPr="001B3358" w:rsidRDefault="00505A19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6. W okresie obowiązywania umowy, ceny  mogą ulec zmianie jedynie w przypadku zmiany stawki podatku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VAT. W przypadku zmiany stawki podatku VAT w ramach niniejszej umowy zmiana stawki następuje </w:t>
      </w:r>
    </w:p>
    <w:p w:rsidR="00B90675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z dniem wejścia w życie odpowiedniego aktu prawnego zmieniającego stawkę VAT. </w:t>
      </w:r>
      <w:r w:rsidR="00505A19" w:rsidRPr="001B3358">
        <w:rPr>
          <w:rFonts w:ascii="Arial" w:hAnsi="Arial" w:cs="Arial"/>
          <w:iCs/>
          <w:sz w:val="22"/>
          <w:szCs w:val="22"/>
        </w:rPr>
        <w:t>W takim przypadku</w:t>
      </w:r>
    </w:p>
    <w:p w:rsidR="00505A19" w:rsidRPr="001B3358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 w:rsidRPr="001B3358">
        <w:rPr>
          <w:rFonts w:ascii="Arial" w:hAnsi="Arial" w:cs="Arial"/>
          <w:iCs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iCs/>
          <w:sz w:val="22"/>
          <w:szCs w:val="22"/>
        </w:rPr>
        <w:t xml:space="preserve"> zmianie ulegną ceny brutto, ceny netto pozostaną bez zmian”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1B3358">
        <w:rPr>
          <w:rFonts w:ascii="Arial" w:hAnsi="Arial" w:cs="Arial"/>
          <w:color w:val="000000"/>
          <w:sz w:val="22"/>
          <w:szCs w:val="22"/>
        </w:rPr>
        <w:t xml:space="preserve">Zamawiający może zmniejszyć ilość zamawianego towaru w stosunku do ilości wskazanej w Pakiecie bez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żadnych skutków prawnych obciążających Zamawiającego, jednakże zmniejszenie nie będzie przekraczało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30%  wartości  brutto  Umowy w danym  pakiecie.</w:t>
      </w:r>
    </w:p>
    <w:p w:rsidR="00B90675" w:rsidRPr="001B3358" w:rsidRDefault="00505A19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8. </w:t>
      </w:r>
      <w:r w:rsidRPr="001B3358">
        <w:rPr>
          <w:rFonts w:ascii="Arial" w:hAnsi="Arial" w:cs="Arial"/>
          <w:sz w:val="22"/>
          <w:szCs w:val="22"/>
        </w:rPr>
        <w:t>W przypadku wstrzymania lub zakazu używania wyrobów materiałów  dostarczonych przez  Wykonawcę,</w:t>
      </w:r>
    </w:p>
    <w:p w:rsidR="00B90675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</w:t>
      </w:r>
      <w:r w:rsidR="00505A19" w:rsidRPr="001B3358">
        <w:rPr>
          <w:rFonts w:ascii="Arial" w:hAnsi="Arial" w:cs="Arial"/>
          <w:sz w:val="22"/>
          <w:szCs w:val="22"/>
        </w:rPr>
        <w:t xml:space="preserve">  Wykonawca zobowiązany jest do odkupienia tych wyrobów , o ile  nie zostały one wykorzystane  przez</w:t>
      </w:r>
    </w:p>
    <w:p w:rsidR="00505A19" w:rsidRPr="001B3358" w:rsidRDefault="00B90675" w:rsidP="00B90675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Zamawiającego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>9. W przypadku szczególnych okoliczności, takich jak wstrzymanie lub zakończenie   produkcji, Wykonawca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jest zobowiązany do dostarczenia odpowiedników  objętych  umową wg. dotychczasowej ceny lub niższej.</w:t>
      </w:r>
    </w:p>
    <w:p w:rsidR="00B90675" w:rsidRPr="001B3358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10. W czasie trwania sprzedaży promocyjnej  wyrobów objętych ofertą przetargową, Wykonawca jest </w:t>
      </w:r>
    </w:p>
    <w:p w:rsidR="00B90675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>zobowiązany do sprzedawania Zamawiającemu tych  wyrobów po cenach promocyjnych, jeżeli są niższe</w:t>
      </w:r>
    </w:p>
    <w:p w:rsidR="00505A19" w:rsidRPr="001B3358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 w:rsidRPr="001B335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color w:val="000000"/>
          <w:sz w:val="22"/>
          <w:szCs w:val="22"/>
        </w:rPr>
        <w:t xml:space="preserve"> od przetargowych, przez  cały okres trwania promocji.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3</w:t>
      </w:r>
    </w:p>
    <w:p w:rsidR="00B90675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zobowiązuje się dostarczyć przedmiot umowy wraz z fakturą do  Zamawiającego(magazyn Zamawiającego) na własny koszt i ryzyko w terminie …….(min 2 dni – max 10 roboczych</w:t>
      </w:r>
      <w:r w:rsidR="00B90675" w:rsidRPr="001B3358">
        <w:rPr>
          <w:rFonts w:ascii="Arial" w:hAnsi="Arial" w:cs="Arial"/>
          <w:sz w:val="22"/>
          <w:szCs w:val="22"/>
        </w:rPr>
        <w:t xml:space="preserve"> dla pak. nr 1-</w:t>
      </w:r>
      <w:r w:rsidR="006A7432">
        <w:rPr>
          <w:rFonts w:ascii="Arial" w:hAnsi="Arial" w:cs="Arial"/>
          <w:sz w:val="22"/>
          <w:szCs w:val="22"/>
        </w:rPr>
        <w:t>4</w:t>
      </w:r>
    </w:p>
    <w:p w:rsidR="00505A19" w:rsidRPr="001B3358" w:rsidRDefault="00B90675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lub min 2 dni – max 5 roboczych dla pak. nr </w:t>
      </w:r>
      <w:r w:rsidR="006A7432">
        <w:rPr>
          <w:rFonts w:ascii="Arial" w:hAnsi="Arial" w:cs="Arial"/>
          <w:sz w:val="22"/>
          <w:szCs w:val="22"/>
        </w:rPr>
        <w:t>5</w:t>
      </w:r>
      <w:r w:rsidR="00505A19" w:rsidRPr="001B3358">
        <w:rPr>
          <w:rFonts w:ascii="Arial" w:hAnsi="Arial" w:cs="Arial"/>
          <w:sz w:val="22"/>
          <w:szCs w:val="22"/>
        </w:rPr>
        <w:t>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Warunki gwarancji  zgodnie z terminem przydatności uwidocznionym na opakowaniu, jednak nie krótszym niż 12 m</w:t>
      </w:r>
      <w:r w:rsidR="00CD3ED3">
        <w:rPr>
          <w:rFonts w:ascii="Arial" w:hAnsi="Arial" w:cs="Arial"/>
          <w:sz w:val="22"/>
          <w:szCs w:val="22"/>
        </w:rPr>
        <w:t>iesięcy</w:t>
      </w:r>
      <w:r w:rsidRPr="001B3358">
        <w:rPr>
          <w:rFonts w:ascii="Arial" w:hAnsi="Arial" w:cs="Arial"/>
          <w:sz w:val="22"/>
          <w:szCs w:val="22"/>
        </w:rPr>
        <w:t xml:space="preserve"> od dnia dostawy lub wg wymagań opisanych w zał. nr 1 do umowy. 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4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lastRenderedPageBreak/>
        <w:t xml:space="preserve">5. Za nieterminowe uzupełnienie brakujących dokumentów lub brak uzupełnienia dokumentów Zamawiający naliczy karę umowną zgodną z  </w:t>
      </w:r>
      <w:r w:rsidRPr="001B3358">
        <w:rPr>
          <w:rFonts w:ascii="Arial" w:hAnsi="Arial" w:cs="Arial"/>
          <w:bCs/>
          <w:sz w:val="22"/>
          <w:szCs w:val="22"/>
        </w:rPr>
        <w:t>§ 8 ust 1 pkt. 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5</w:t>
      </w:r>
    </w:p>
    <w:p w:rsidR="00B90675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Płatność dokonywana będzie w terminie  60 dni od daty otrzymania prawidłowo wystawionej faktury</w:t>
      </w:r>
    </w:p>
    <w:p w:rsidR="00505A19" w:rsidRPr="001B3358" w:rsidRDefault="00B90675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</w:t>
      </w:r>
      <w:r w:rsidR="00505A19" w:rsidRPr="001B3358">
        <w:rPr>
          <w:rFonts w:ascii="Arial" w:hAnsi="Arial" w:cs="Arial"/>
          <w:sz w:val="22"/>
          <w:szCs w:val="22"/>
        </w:rPr>
        <w:t xml:space="preserve"> i po zrealizowaniu zamówienia na konto bankowe Wykonawcy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nr konta…………………………………………………………………………...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Uwaga: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P/</w:t>
      </w:r>
      <w:r w:rsidR="006A7432">
        <w:rPr>
          <w:rFonts w:ascii="Arial" w:hAnsi="Arial" w:cs="Arial"/>
          <w:sz w:val="22"/>
          <w:szCs w:val="22"/>
        </w:rPr>
        <w:t>12</w:t>
      </w:r>
      <w:r w:rsidRPr="001B3358">
        <w:rPr>
          <w:rFonts w:ascii="Arial" w:hAnsi="Arial" w:cs="Arial"/>
          <w:sz w:val="22"/>
          <w:szCs w:val="22"/>
        </w:rPr>
        <w:t>/02/201</w:t>
      </w:r>
      <w:r w:rsidR="006A7432">
        <w:rPr>
          <w:rFonts w:ascii="Arial" w:hAnsi="Arial" w:cs="Arial"/>
          <w:sz w:val="22"/>
          <w:szCs w:val="22"/>
        </w:rPr>
        <w:t>9</w:t>
      </w:r>
      <w:r w:rsidRPr="001B3358">
        <w:rPr>
          <w:rFonts w:ascii="Arial" w:hAnsi="Arial" w:cs="Arial"/>
          <w:sz w:val="22"/>
          <w:szCs w:val="22"/>
        </w:rPr>
        <w:t>/</w:t>
      </w:r>
      <w:r w:rsidR="00B90675" w:rsidRPr="001B3358">
        <w:rPr>
          <w:rFonts w:ascii="Arial" w:hAnsi="Arial" w:cs="Arial"/>
          <w:sz w:val="22"/>
          <w:szCs w:val="22"/>
        </w:rPr>
        <w:t>S</w:t>
      </w:r>
      <w:r w:rsidRPr="001B3358">
        <w:rPr>
          <w:rFonts w:ascii="Arial" w:hAnsi="Arial" w:cs="Arial"/>
          <w:sz w:val="22"/>
          <w:szCs w:val="22"/>
        </w:rPr>
        <w:t>K/…..</w:t>
      </w:r>
      <w:r w:rsidR="00B90675" w:rsidRPr="001B3358">
        <w:rPr>
          <w:rFonts w:ascii="Arial" w:hAnsi="Arial" w:cs="Arial"/>
          <w:sz w:val="22"/>
          <w:szCs w:val="22"/>
        </w:rPr>
        <w:t xml:space="preserve">  </w:t>
      </w:r>
      <w:r w:rsidRPr="001B3358">
        <w:rPr>
          <w:rFonts w:ascii="Arial" w:hAnsi="Arial" w:cs="Arial"/>
          <w:sz w:val="22"/>
          <w:szCs w:val="22"/>
        </w:rPr>
        <w:t>tj. od daty otrzymania prawidłowo wystawionej faktury</w:t>
      </w:r>
    </w:p>
    <w:p w:rsidR="00505A19" w:rsidRPr="001B3358" w:rsidRDefault="00505A19" w:rsidP="00505A19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6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1. </w:t>
      </w:r>
      <w:r w:rsidR="00505A19" w:rsidRPr="001B3358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dotyczy gdy zaległości w płatnościach Zamawiającego przekraczają 90 dni ponad termin określony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w umowie.</w:t>
      </w:r>
    </w:p>
    <w:p w:rsidR="00B90675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2. </w:t>
      </w:r>
      <w:r w:rsidR="00505A19" w:rsidRPr="001B3358">
        <w:rPr>
          <w:rFonts w:ascii="Arial" w:hAnsi="Arial" w:cs="Arial"/>
          <w:sz w:val="22"/>
          <w:szCs w:val="22"/>
        </w:rPr>
        <w:t xml:space="preserve">W przypadku zwłoki Zamawiającego z zapłatą należnego Wykonawcy wynagrodzenia, Wykonawca może </w:t>
      </w:r>
    </w:p>
    <w:p w:rsidR="00505A19" w:rsidRPr="001B3358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naliczyć odsetki ustawowe zgodnie z art.359 Kodeksu Cywilnego.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7</w:t>
      </w:r>
    </w:p>
    <w:p w:rsidR="00505A19" w:rsidRPr="001B3358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90675" w:rsidRPr="001B3358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2. W przypadku dostarczenia towaru wadliwego lub wykazującego brak ilościowy</w:t>
      </w:r>
      <w:r w:rsidR="00B90675"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 xml:space="preserve">Zamawiający sporządzi na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te okoliczność protokół i powiadomi Wykonawcę. Wykonawca zobowiązuje się w terminie do 5 dni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roboczych dokonać wymiany towaru na pełnowartościowy pod rygorem nie uiszczenia zapłaty za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zamawianą partię towaru.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 xml:space="preserve">W przypadku gdy Wykonawca będzie miał zastrzeżenia co do zasadności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reklamacji dotyczącej wad towaru, Zamawiający na życzenie Wykonawcy (złożenie stosownego  pisma  </w:t>
      </w:r>
    </w:p>
    <w:p w:rsidR="00B90675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 xml:space="preserve">faxem) prześle wyrób na jego koszt. Wykonawca zobowiązuje się w terminie 5 dni od otrzymania wyrobu </w:t>
      </w:r>
    </w:p>
    <w:p w:rsidR="00505A19" w:rsidRPr="001B3358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z w:val="22"/>
          <w:szCs w:val="22"/>
        </w:rPr>
        <w:t>udzielić wyjaśnień w przedmiotowej sprawie  bądź wymienić towar na wolny od wad.</w:t>
      </w:r>
    </w:p>
    <w:p w:rsidR="00B90675" w:rsidRPr="001B3358" w:rsidRDefault="00505A19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3. W przypadku nie załatwienia reklamacji w terminie i nie dokonanie wymiany towaru na wolny od wad, </w:t>
      </w:r>
    </w:p>
    <w:p w:rsidR="00505A19" w:rsidRPr="001B3358" w:rsidRDefault="00B90675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>Zamawiający może naliczyć kary umowne jak za zwłokę w dostawie.</w:t>
      </w:r>
    </w:p>
    <w:p w:rsidR="00B90675" w:rsidRPr="001B335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4. Niezależnie od uprawnień wynikających z udzielonej gwarancji Zamawiający może wykonywać </w:t>
      </w:r>
    </w:p>
    <w:p w:rsidR="00505A19" w:rsidRPr="001B3358" w:rsidRDefault="00B90675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uprawnienia z tytułu rękojmi na zasadach określonych przepisami  Kodeksu cywilnego,  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8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b) wielkości ( sposobu konfekcjonowania) towaru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sposobu przechowywania.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zasad użytkowania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9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0,5% wartości umownej wyrobu przedmiotu umowy - Pakietu nie dostarczonych w terminie/niezgodnej dostawy, za każdy rozpoczęty dzień opóźnienia. </w:t>
      </w:r>
    </w:p>
    <w:p w:rsidR="00A551D6" w:rsidRPr="00A551D6" w:rsidRDefault="00A551D6" w:rsidP="00A551D6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90675" w:rsidRPr="001B3358" w:rsidRDefault="00A551D6" w:rsidP="00A551D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lastRenderedPageBreak/>
        <w:t>a) 10% wartości umownej – Pakietu wyrobów w razie odstąpienia przez Wykonawcę od umowy (w zakresie Pakietu/ów lub całej umowy) z powodu okoliczności, za które ponosi odpowiedzialność Zamawiający, z zastrzeżeniem, o którym mowa w § 10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10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90675" w:rsidRPr="001B3358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11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Zamawiający może odstąpić od </w:t>
      </w: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umowy (części umowy dot. Pakietu)  w terminie 30 dni od powzięcia wiadomości o tych okolicznościach.</w:t>
      </w:r>
    </w:p>
    <w:p w:rsidR="00505A19" w:rsidRPr="00A551D6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A551D6">
        <w:rPr>
          <w:rFonts w:ascii="Arial" w:hAnsi="Arial" w:cs="Arial"/>
          <w:snapToGrid w:val="0"/>
          <w:color w:val="000000"/>
          <w:sz w:val="22"/>
          <w:szCs w:val="22"/>
        </w:rPr>
        <w:t>W przypadku, o którym mowa w ust 1, Wykonawca może żądać wyłącznie wynagrodzenia należnego.</w:t>
      </w:r>
    </w:p>
    <w:p w:rsidR="00A551D6" w:rsidRPr="00A551D6" w:rsidRDefault="00A551D6" w:rsidP="00A551D6">
      <w:pPr>
        <w:pStyle w:val="Bezodstpw"/>
        <w:numPr>
          <w:ilvl w:val="3"/>
          <w:numId w:val="26"/>
        </w:numPr>
        <w:rPr>
          <w:rFonts w:ascii="Arial" w:hAnsi="Arial" w:cs="Arial"/>
          <w:snapToGrid w:val="0"/>
          <w:sz w:val="22"/>
          <w:szCs w:val="22"/>
        </w:rPr>
      </w:pPr>
      <w:r w:rsidRPr="00A551D6">
        <w:rPr>
          <w:rFonts w:ascii="Arial" w:hAnsi="Arial" w:cs="Arial"/>
          <w:snapToGrid w:val="0"/>
          <w:sz w:val="22"/>
          <w:szCs w:val="22"/>
        </w:rPr>
        <w:t>Wykonawca pomimo wezwania Zamawiającego nie wymienił w wyznaczonym terminie do 5 dni roboczych przedmiotu umowy na wolny od wad albo nie usunął wady, jeżeli przedmiot umowy był już wymieniony przez Wykonawcę lub naprawiany, Zamawiający może odstąpić od umowy( w zakresie Pakietu/ów lub całej umowy) bez wyznaczenia Wykonawcy dodatkowego terminu do usunięcia wad towaru, jeżeli w trakcie realizacji niniejszej umowy trzykrotnie  reklamował termin dostawy albo wady jakościowe towaru.</w:t>
      </w:r>
    </w:p>
    <w:p w:rsidR="00505A19" w:rsidRPr="00A551D6" w:rsidRDefault="00A551D6" w:rsidP="00A551D6">
      <w:pPr>
        <w:keepLines/>
        <w:spacing w:line="260" w:lineRule="exact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4.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W przypadku łamania postanowień niniejszej umowy strony mogą rozwiązać niniejszą umowę(części umowy dot. Pakietu) za jednomiesięcznym okresem wypowiedzenia.</w:t>
      </w:r>
    </w:p>
    <w:p w:rsidR="00505A19" w:rsidRPr="00A551D6" w:rsidRDefault="00A551D6" w:rsidP="00A551D6">
      <w:pPr>
        <w:keepLines/>
        <w:spacing w:line="260" w:lineRule="exact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5. </w:t>
      </w:r>
      <w:r w:rsidR="00505A19" w:rsidRPr="00A551D6">
        <w:rPr>
          <w:rFonts w:ascii="Arial" w:hAnsi="Arial" w:cs="Arial"/>
          <w:snapToGrid w:val="0"/>
          <w:color w:val="000000"/>
          <w:sz w:val="22"/>
          <w:szCs w:val="22"/>
        </w:rPr>
        <w:t>Rozwiązanie i odstąpienie od umowy (części umowy dot. Pakietu) powinno nastąpić w formie pisemnej pod rygorem nieważności.</w:t>
      </w:r>
    </w:p>
    <w:p w:rsidR="00505A19" w:rsidRPr="00A551D6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551D6">
        <w:rPr>
          <w:rFonts w:ascii="Arial" w:hAnsi="Arial" w:cs="Arial"/>
          <w:b/>
          <w:bCs/>
          <w:sz w:val="22"/>
          <w:szCs w:val="22"/>
        </w:rPr>
        <w:t>§ 12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11, stronom przysługuje prawo odstąpienia od umowy( w zakresie Pakietu/ów lub całej umowy) w następujących sytuacjach: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505A19" w:rsidRPr="001B3358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</w:t>
      </w:r>
    </w:p>
    <w:p w:rsidR="00505A19" w:rsidRPr="001B3358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    odbioru wyrobów,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1B3358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505A19" w:rsidRPr="001B3358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13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14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15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ujętych </w:t>
      </w:r>
      <w:r w:rsidR="000741C9">
        <w:rPr>
          <w:rFonts w:ascii="Arial" w:hAnsi="Arial" w:cs="Arial"/>
          <w:sz w:val="22"/>
          <w:szCs w:val="22"/>
        </w:rPr>
        <w:t xml:space="preserve">                         </w:t>
      </w:r>
      <w:r w:rsidRPr="001B3358">
        <w:rPr>
          <w:rFonts w:ascii="Arial" w:hAnsi="Arial" w:cs="Arial"/>
          <w:sz w:val="22"/>
          <w:szCs w:val="22"/>
        </w:rPr>
        <w:t xml:space="preserve"> w niniejszej umowie.</w:t>
      </w:r>
    </w:p>
    <w:p w:rsidR="00505A19" w:rsidRPr="001B3358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c) zmian (aktualizacji) nr katalogowych, nazw handlowych wyrobów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lastRenderedPageBreak/>
        <w:t xml:space="preserve">e)  zmian wskazanych </w:t>
      </w:r>
      <w:r w:rsidRPr="00E17CAA">
        <w:rPr>
          <w:rFonts w:ascii="Arial" w:hAnsi="Arial" w:cs="Arial"/>
          <w:sz w:val="22"/>
          <w:szCs w:val="22"/>
        </w:rPr>
        <w:t xml:space="preserve">postanowieniami §2 ust.6 i 7 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2. W przypadku nie wydatkowania przez Zmawiającego całej kwoty wynagrodzenia o której mowa w §2          ust. 1 umowy, zmiana może polegać na wydłużeniu terminu realizacji umowy, o okres niezbędny do zrealizowania całego zamówienia, jednak nie dłużej niż 3 miesiące tj. do dnia ……….2019 r., o ile będzie to leżeć w interesie Zamawiającego. Zmiana ta nie może wynikać z przyczyn leżących po stronie Wykonawcy. 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3. Wszelkie zmiany niniejszej umowy wymagają formy pisemnej pod rygorem nieważności z wyłączeniem 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zmian określonych w ust. 1 lit. „a” i „d”.</w:t>
      </w:r>
    </w:p>
    <w:p w:rsidR="0063370E" w:rsidRPr="0063370E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>4. W przypadku wydłużenia czasu trwania niniejszej umowy w drodze aneksu zawartego zgodnie z ust. 2,</w:t>
      </w:r>
    </w:p>
    <w:p w:rsidR="0063370E" w:rsidRPr="001B3358" w:rsidRDefault="0063370E" w:rsidP="0063370E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63370E">
        <w:rPr>
          <w:rFonts w:ascii="Arial" w:hAnsi="Arial" w:cs="Arial"/>
          <w:sz w:val="22"/>
          <w:szCs w:val="22"/>
        </w:rPr>
        <w:t xml:space="preserve">    strony dopuszczają możliwość zmian wysokości wynagrodzenia na zasadach określonych w §15a</w:t>
      </w:r>
    </w:p>
    <w:p w:rsidR="00505A19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3370E" w:rsidRPr="0063370E" w:rsidRDefault="0063370E" w:rsidP="0063370E">
      <w:pPr>
        <w:ind w:left="4320" w:firstLine="7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370E">
        <w:rPr>
          <w:rFonts w:ascii="Arial" w:eastAsia="Calibri" w:hAnsi="Arial" w:cs="Arial"/>
          <w:b/>
          <w:bCs/>
          <w:sz w:val="22"/>
          <w:szCs w:val="22"/>
          <w:lang w:eastAsia="en-US"/>
        </w:rPr>
        <w:t>§ 15a</w:t>
      </w:r>
    </w:p>
    <w:p w:rsidR="0063370E" w:rsidRPr="0063370E" w:rsidRDefault="0063370E" w:rsidP="0063370E">
      <w:pPr>
        <w:spacing w:before="40"/>
        <w:jc w:val="center"/>
        <w:rPr>
          <w:rFonts w:ascii="Arial" w:hAnsi="Arial" w:cs="Arial"/>
          <w:bCs/>
          <w:sz w:val="22"/>
          <w:szCs w:val="22"/>
        </w:rPr>
      </w:pPr>
      <w:r w:rsidRPr="0063370E">
        <w:rPr>
          <w:rFonts w:ascii="Arial" w:hAnsi="Arial" w:cs="Arial"/>
          <w:bCs/>
          <w:sz w:val="22"/>
          <w:szCs w:val="22"/>
        </w:rPr>
        <w:t xml:space="preserve">Możliwości zmian wysokości wynagrodzenia </w:t>
      </w:r>
    </w:p>
    <w:p w:rsidR="000741C9" w:rsidRPr="006938D7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1.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Strony przewidują możliwość zmiany wysokości wynagrodzenia wyko</w:t>
      </w:r>
      <w:r w:rsidRPr="006938D7">
        <w:rPr>
          <w:rFonts w:ascii="Arial" w:hAnsi="Arial" w:cs="Arial"/>
          <w:sz w:val="22"/>
          <w:szCs w:val="19"/>
        </w:rPr>
        <w:softHyphen/>
        <w:t>nawcy w następujących warunkach: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1)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>w przypadku zmiany stawki podatku od towarów i usług,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2)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wysokości minimalnego wynagrodzenia za pracę ustalonego na podstawie </w:t>
      </w:r>
      <w:r w:rsidRPr="001A1891">
        <w:rPr>
          <w:rFonts w:ascii="Arial" w:hAnsi="Arial" w:cs="Arial"/>
          <w:sz w:val="22"/>
          <w:szCs w:val="19"/>
        </w:rPr>
        <w:t xml:space="preserve">art. 2 </w:t>
      </w:r>
    </w:p>
    <w:p w:rsidR="000741C9" w:rsidRPr="006938D7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1A1891">
        <w:rPr>
          <w:rFonts w:ascii="Arial" w:hAnsi="Arial" w:cs="Arial"/>
          <w:sz w:val="22"/>
          <w:szCs w:val="19"/>
        </w:rPr>
        <w:t>ust. 3–5 ustawy z dnia 10 października 2002</w:t>
      </w:r>
      <w:r w:rsidRPr="000811AF">
        <w:rPr>
          <w:rFonts w:ascii="Arial" w:hAnsi="Arial" w:cs="Arial"/>
          <w:sz w:val="22"/>
          <w:szCs w:val="19"/>
        </w:rPr>
        <w:t xml:space="preserve"> r.</w:t>
      </w:r>
      <w:r w:rsidRPr="006938D7">
        <w:rPr>
          <w:rFonts w:ascii="Arial" w:hAnsi="Arial" w:cs="Arial"/>
          <w:sz w:val="22"/>
          <w:szCs w:val="19"/>
        </w:rPr>
        <w:t xml:space="preserve"> o minimalnym wynagrodzeniu za pracę.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938D7">
        <w:rPr>
          <w:rFonts w:ascii="Arial" w:hAnsi="Arial" w:cs="Arial"/>
          <w:sz w:val="22"/>
          <w:szCs w:val="19"/>
        </w:rPr>
        <w:t>3)</w:t>
      </w:r>
      <w:r>
        <w:rPr>
          <w:rFonts w:ascii="Arial" w:hAnsi="Arial" w:cs="Arial"/>
          <w:sz w:val="22"/>
          <w:szCs w:val="19"/>
        </w:rPr>
        <w:t xml:space="preserve"> </w:t>
      </w:r>
      <w:r w:rsidRPr="006938D7">
        <w:rPr>
          <w:rFonts w:ascii="Arial" w:hAnsi="Arial" w:cs="Arial"/>
          <w:sz w:val="22"/>
          <w:szCs w:val="19"/>
        </w:rPr>
        <w:t xml:space="preserve">w przypadku zmiany zasad podlegania ubezpieczeniom społecznym lub ubezpieczeniu zdrowotnemu </w:t>
      </w:r>
    </w:p>
    <w:p w:rsidR="000741C9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    </w:t>
      </w:r>
      <w:r w:rsidRPr="006938D7">
        <w:rPr>
          <w:rFonts w:ascii="Arial" w:hAnsi="Arial" w:cs="Arial"/>
          <w:sz w:val="22"/>
          <w:szCs w:val="19"/>
        </w:rPr>
        <w:t>lub wysokości stawki składki na ubezpieczenia społeczne lub zdrowotne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4) w przypadku zmiany zasad </w:t>
      </w:r>
      <w:r w:rsidRPr="00645C1E">
        <w:rPr>
          <w:rFonts w:ascii="Arial" w:hAnsi="Arial" w:cs="Arial"/>
          <w:sz w:val="22"/>
          <w:szCs w:val="22"/>
        </w:rPr>
        <w:t xml:space="preserve">gromadzenia i wysokości wpłat do pracowniczych planów kapitałowych, </w:t>
      </w:r>
    </w:p>
    <w:p w:rsidR="000741C9" w:rsidRPr="00645C1E" w:rsidRDefault="000741C9" w:rsidP="000741C9">
      <w:pPr>
        <w:widowControl w:val="0"/>
        <w:tabs>
          <w:tab w:val="left" w:pos="850"/>
          <w:tab w:val="right" w:leader="dot" w:pos="7087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o których mowa w ustawie z dnia 4 października 2018 r. o pracowniczych planach kapitałowych,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– jeżeli zmiany te będą miały wpływ na koszty wykonania zamówienia przez wykonawcę.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2. W sytuacji wystąpienia okoliczności wskazanych w ust. 1 pkt 1 wykonaw</w:t>
      </w:r>
      <w:r w:rsidRPr="00645C1E">
        <w:rPr>
          <w:rFonts w:ascii="Arial" w:hAnsi="Arial" w:cs="Arial"/>
          <w:sz w:val="22"/>
          <w:szCs w:val="19"/>
        </w:rPr>
        <w:softHyphen/>
        <w:t>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 zakresie płatności wynikających z faktur wystawionych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 życie przepisów zmieniających stawkę podatku od towarów i usług. Wniosek powinien 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zawierać wyczerpujące uzasadnienie faktyczne i prawne oraz dokładne wyliczenie kwoty wynagrodzenia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wykonawcy po zmianie umowy.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3. W sytuacji wystąpienia okoliczności wskazanych w ust. 1 pkt 2 wyko</w:t>
      </w:r>
      <w:r w:rsidRPr="00645C1E">
        <w:rPr>
          <w:rFonts w:ascii="Arial" w:hAnsi="Arial" w:cs="Arial"/>
          <w:sz w:val="22"/>
          <w:szCs w:val="19"/>
        </w:rPr>
        <w:softHyphen/>
        <w:t>nawca składa pisemny wniosek</w:t>
      </w:r>
    </w:p>
    <w:p w:rsidR="000741C9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o zmianę umowy o zamówienie publiczne w zakresie płatności wynikających z faktur wystawionych </w:t>
      </w:r>
    </w:p>
    <w:p w:rsidR="00645C1E" w:rsidRPr="00645C1E" w:rsidRDefault="000741C9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po wejściu w życie przepisów zmieniających wysokość minimalnego wynagrodzenia za pracę. Wniosek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</w:t>
      </w:r>
      <w:r w:rsidR="000741C9" w:rsidRPr="00645C1E">
        <w:rPr>
          <w:rFonts w:ascii="Arial" w:hAnsi="Arial" w:cs="Arial"/>
          <w:sz w:val="22"/>
          <w:szCs w:val="19"/>
        </w:rPr>
        <w:t xml:space="preserve"> powinien zawierać wyczerpujące uzasadnienie faktyczne i prawne oraz dokładne wyliczenie kwoty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</w:t>
      </w:r>
      <w:r w:rsidR="000741C9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 </w:t>
      </w:r>
      <w:r w:rsidR="000741C9" w:rsidRPr="00645C1E">
        <w:rPr>
          <w:rFonts w:ascii="Arial" w:hAnsi="Arial" w:cs="Arial"/>
          <w:sz w:val="22"/>
          <w:szCs w:val="19"/>
        </w:rPr>
        <w:t>wynagrodzenia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nawcy po zmianie umowy, w szczególności wykonawca będzie zobowiązany wykazać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związek pomiędzy wnioskowaną kwotą podwyższenia wynagrodzenia umownego a wpływem zmiany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minimalnego wynagrodzenia za pracę na kalkulację ceny ofertowej. Wniosek powinien obejmować jedynie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te dodatkowe koszty realizacji zamówienia, które wyko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nawca obowiązkowo ponosi w związku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z </w:t>
      </w:r>
      <w:r w:rsidRPr="00645C1E">
        <w:rPr>
          <w:rFonts w:ascii="Arial" w:hAnsi="Arial" w:cs="Arial"/>
          <w:sz w:val="22"/>
          <w:szCs w:val="19"/>
        </w:rPr>
        <w:t>p</w:t>
      </w:r>
      <w:r w:rsidR="000741C9" w:rsidRPr="00645C1E">
        <w:rPr>
          <w:rFonts w:ascii="Arial" w:hAnsi="Arial" w:cs="Arial"/>
          <w:sz w:val="22"/>
          <w:szCs w:val="19"/>
        </w:rPr>
        <w:t>odwyższeniem wysokości płacy mini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malnej. Nie będą akceptowane koszty wynikające z podwyższenia </w:t>
      </w:r>
    </w:p>
    <w:p w:rsidR="00645C1E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wyna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grodzeń pracownikom wykonawcy, które nie są konieczne w celu ich dostosowania do wysokości </w:t>
      </w:r>
    </w:p>
    <w:p w:rsidR="000741C9" w:rsidRPr="00645C1E" w:rsidRDefault="00645C1E" w:rsidP="000741C9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 </w:t>
      </w:r>
      <w:r w:rsidR="000741C9" w:rsidRPr="00645C1E">
        <w:rPr>
          <w:rFonts w:ascii="Arial" w:hAnsi="Arial" w:cs="Arial"/>
          <w:sz w:val="22"/>
          <w:szCs w:val="19"/>
        </w:rPr>
        <w:t>minimalnego wynagrodzenia za pracę.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4.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W sytuacji wystąpienia okoliczności wskazanych w ust. 1 pkt 3 wyko</w:t>
      </w:r>
      <w:r w:rsidRPr="00645C1E">
        <w:rPr>
          <w:rFonts w:ascii="Arial" w:hAnsi="Arial" w:cs="Arial"/>
          <w:sz w:val="22"/>
          <w:szCs w:val="19"/>
        </w:rPr>
        <w:softHyphen/>
        <w:t xml:space="preserve">nawca składa pisemny wniosek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 zmianę umowy o zamówienie publiczne w zakresie płatności wynikających z faktur wystawionych po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zmianie zasad podlegania ubezpieczeniom społecznym lub ubezpieczeniu zdrowot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nemu lub wysokości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stawki składki na ubezpieczenia społeczne lub zdrowotne lub zmianie zasad </w:t>
      </w:r>
      <w:r w:rsidR="000741C9" w:rsidRPr="00645C1E">
        <w:rPr>
          <w:rFonts w:ascii="Arial" w:hAnsi="Arial" w:cs="Arial"/>
          <w:sz w:val="22"/>
          <w:szCs w:val="22"/>
        </w:rPr>
        <w:t xml:space="preserve">gromadzenia i wysokości wpłat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22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 xml:space="preserve">do pracowniczych planów kapitałowych, o których mowa w ustawie z dnia 4 października 2018 r.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22"/>
        </w:rPr>
        <w:t xml:space="preserve">    </w:t>
      </w:r>
      <w:r w:rsidR="000741C9" w:rsidRPr="00645C1E">
        <w:rPr>
          <w:rFonts w:ascii="Arial" w:hAnsi="Arial" w:cs="Arial"/>
          <w:sz w:val="22"/>
          <w:szCs w:val="22"/>
        </w:rPr>
        <w:t>o pracowniczych planach kapitałowych</w:t>
      </w:r>
      <w:r w:rsidR="000741C9" w:rsidRPr="00645C1E">
        <w:rPr>
          <w:rFonts w:ascii="Arial" w:hAnsi="Arial" w:cs="Arial"/>
          <w:sz w:val="22"/>
          <w:szCs w:val="19"/>
        </w:rPr>
        <w:t>. Wniosek powinien zawierać wyczerpujące uzasadnienie faktyczne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i prawne oraz dokładne wyliczenie kwoty wynagrodzenia wykonawcy po zmianie umowy, w szczególności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wykonawca będzie zobowiązany wyka</w:t>
      </w:r>
      <w:r w:rsidR="000741C9" w:rsidRPr="00645C1E">
        <w:rPr>
          <w:rFonts w:ascii="Arial" w:hAnsi="Arial" w:cs="Arial"/>
          <w:sz w:val="22"/>
          <w:szCs w:val="19"/>
        </w:rPr>
        <w:softHyphen/>
        <w:t xml:space="preserve">zać związek pomiędzy wnioskowaną kwotą podwyższenia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wynagrodzenia umownego a wpływem zmiany zasad, o którym mowa w ust. 1 pkt 3, na kalkulację ceny </w:t>
      </w:r>
    </w:p>
    <w:p w:rsidR="00645C1E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ofertowej. Wniosek powinien obejmować jedynie te dodatkowe koszty realizacji zamówienia, które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 xml:space="preserve">wykonawca obowiązkowo ponosi w związku ze zmianą zasad, </w:t>
      </w:r>
      <w:r w:rsidRPr="00645C1E">
        <w:rPr>
          <w:rFonts w:ascii="Arial" w:hAnsi="Arial" w:cs="Arial"/>
          <w:sz w:val="22"/>
          <w:szCs w:val="19"/>
        </w:rPr>
        <w:t>o</w:t>
      </w:r>
      <w:r w:rsidR="000741C9" w:rsidRPr="00645C1E">
        <w:rPr>
          <w:rFonts w:ascii="Arial" w:hAnsi="Arial" w:cs="Arial"/>
          <w:sz w:val="22"/>
          <w:szCs w:val="19"/>
        </w:rPr>
        <w:t xml:space="preserve"> których mowa w ust. 1 pkt 3.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5.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>Zamawiający po zaakceptowaniu wniosków, o których mowa w ust. 3 i 4, wy</w:t>
      </w:r>
      <w:r w:rsidRPr="00645C1E">
        <w:rPr>
          <w:rFonts w:ascii="Arial" w:hAnsi="Arial" w:cs="Arial"/>
          <w:sz w:val="22"/>
          <w:szCs w:val="19"/>
        </w:rPr>
        <w:softHyphen/>
        <w:t xml:space="preserve">znacza datę podpisania aneksu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do umowy.</w:t>
      </w:r>
    </w:p>
    <w:p w:rsidR="00645C1E" w:rsidRPr="00645C1E" w:rsidRDefault="000741C9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>6.</w:t>
      </w:r>
      <w:r w:rsidR="00645C1E" w:rsidRPr="00645C1E">
        <w:rPr>
          <w:rFonts w:ascii="Arial" w:hAnsi="Arial" w:cs="Arial"/>
          <w:sz w:val="22"/>
          <w:szCs w:val="19"/>
        </w:rPr>
        <w:t xml:space="preserve"> </w:t>
      </w:r>
      <w:r w:rsidRPr="00645C1E">
        <w:rPr>
          <w:rFonts w:ascii="Arial" w:hAnsi="Arial" w:cs="Arial"/>
          <w:sz w:val="22"/>
          <w:szCs w:val="19"/>
        </w:rPr>
        <w:t xml:space="preserve">Zmiana umowy skutkuje zmianą wynagrodzenia jedynie w zakresie płatności realizowanych po dacie </w:t>
      </w:r>
    </w:p>
    <w:p w:rsidR="000741C9" w:rsidRPr="00645C1E" w:rsidRDefault="00645C1E" w:rsidP="00645C1E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line="255" w:lineRule="atLeast"/>
        <w:rPr>
          <w:rFonts w:ascii="Arial" w:hAnsi="Arial" w:cs="Arial"/>
          <w:sz w:val="22"/>
          <w:szCs w:val="19"/>
        </w:rPr>
      </w:pPr>
      <w:r w:rsidRPr="00645C1E">
        <w:rPr>
          <w:rFonts w:ascii="Arial" w:hAnsi="Arial" w:cs="Arial"/>
          <w:sz w:val="22"/>
          <w:szCs w:val="19"/>
        </w:rPr>
        <w:t xml:space="preserve">    </w:t>
      </w:r>
      <w:r w:rsidR="000741C9" w:rsidRPr="00645C1E">
        <w:rPr>
          <w:rFonts w:ascii="Arial" w:hAnsi="Arial" w:cs="Arial"/>
          <w:sz w:val="22"/>
          <w:szCs w:val="19"/>
        </w:rPr>
        <w:t>zawarcia aneksu do umowy, o którym mowa w ust. 5.</w:t>
      </w:r>
    </w:p>
    <w:p w:rsidR="00645C1E" w:rsidRPr="00645C1E" w:rsidRDefault="000741C9" w:rsidP="00645C1E">
      <w:pPr>
        <w:rPr>
          <w:rFonts w:ascii="Arial" w:eastAsia="Calibri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7. Obowiązek wykazania wpływu zmian, o których mowa w ust. 1 pkt 3 i 4, na koszty wykonania zamówienia </w:t>
      </w:r>
    </w:p>
    <w:p w:rsidR="000741C9" w:rsidRPr="006938D7" w:rsidRDefault="00645C1E" w:rsidP="00645C1E">
      <w:pPr>
        <w:rPr>
          <w:rFonts w:ascii="Arial" w:hAnsi="Arial" w:cs="Arial"/>
          <w:sz w:val="22"/>
          <w:szCs w:val="22"/>
          <w:lang w:eastAsia="en-US"/>
        </w:rPr>
      </w:pPr>
      <w:r w:rsidRPr="00645C1E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0741C9" w:rsidRPr="00645C1E">
        <w:rPr>
          <w:rFonts w:ascii="Arial" w:eastAsia="Calibri" w:hAnsi="Arial" w:cs="Arial"/>
          <w:sz w:val="22"/>
          <w:szCs w:val="22"/>
          <w:lang w:eastAsia="en-US"/>
        </w:rPr>
        <w:t>należy do wykonawcy pod rygorem odmowy dokonania zmiany umowy przez zamawiającego</w:t>
      </w:r>
      <w:r w:rsidR="000741C9" w:rsidRPr="006938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3370E" w:rsidRPr="0063370E" w:rsidRDefault="0063370E" w:rsidP="006337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16</w:t>
      </w:r>
    </w:p>
    <w:p w:rsidR="00505A19" w:rsidRPr="001B3358" w:rsidRDefault="00505A19" w:rsidP="00505A19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1B3358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05A19" w:rsidRPr="001B3358" w:rsidRDefault="00505A19" w:rsidP="00505A19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505A19" w:rsidRPr="001B3358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§ 17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B3358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  <w:r w:rsidR="00E17CAA">
        <w:rPr>
          <w:rFonts w:ascii="Arial" w:hAnsi="Arial" w:cs="Arial"/>
          <w:bCs/>
          <w:sz w:val="22"/>
          <w:szCs w:val="22"/>
        </w:rPr>
        <w:t>.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</w:t>
      </w:r>
      <w:r w:rsidR="00A85FF6" w:rsidRPr="001B3358">
        <w:rPr>
          <w:rFonts w:ascii="Arial" w:hAnsi="Arial" w:cs="Arial"/>
          <w:b/>
          <w:bCs/>
          <w:sz w:val="22"/>
          <w:szCs w:val="22"/>
        </w:rPr>
        <w:t xml:space="preserve">                       WYKONAWCA                                                                            </w:t>
      </w:r>
      <w:r w:rsidRPr="001B3358">
        <w:rPr>
          <w:rFonts w:ascii="Arial" w:hAnsi="Arial" w:cs="Arial"/>
          <w:b/>
          <w:bCs/>
          <w:sz w:val="22"/>
          <w:szCs w:val="22"/>
        </w:rPr>
        <w:t>ZAMAWIAJ</w:t>
      </w:r>
      <w:r w:rsidRPr="001B3358">
        <w:rPr>
          <w:rFonts w:ascii="Arial" w:hAnsi="Arial" w:cs="Arial"/>
          <w:b/>
          <w:sz w:val="22"/>
          <w:szCs w:val="22"/>
        </w:rPr>
        <w:t>Ą</w:t>
      </w:r>
      <w:r w:rsidRPr="001B3358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     </w:t>
      </w:r>
    </w:p>
    <w:p w:rsidR="00505A19" w:rsidRPr="001B3358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</w:t>
      </w: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CF2D8C" w:rsidRDefault="00CF2D8C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</w:p>
    <w:p w:rsidR="00505A19" w:rsidRPr="001B3358" w:rsidRDefault="00645C1E" w:rsidP="00CF2D8C">
      <w:pPr>
        <w:spacing w:after="200" w:line="276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B90675" w:rsidRPr="001B3358">
        <w:rPr>
          <w:rFonts w:ascii="Arial" w:hAnsi="Arial" w:cs="Arial"/>
          <w:sz w:val="22"/>
          <w:szCs w:val="22"/>
        </w:rPr>
        <w:t>a</w:t>
      </w:r>
      <w:r w:rsidR="00505A19" w:rsidRPr="001B3358">
        <w:rPr>
          <w:rFonts w:ascii="Arial" w:hAnsi="Arial" w:cs="Arial"/>
          <w:sz w:val="22"/>
          <w:szCs w:val="22"/>
        </w:rPr>
        <w:t xml:space="preserve">łącznik nr 6 do SIWZ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Informacja o przynależności do grupy kapitałowej,  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1B3358">
        <w:rPr>
          <w:rFonts w:ascii="Arial" w:hAnsi="Arial" w:cs="Arial"/>
          <w:b/>
          <w:sz w:val="22"/>
          <w:szCs w:val="22"/>
        </w:rPr>
        <w:t xml:space="preserve">           o której mowa w art. 24 ust. 1 pkt 23 ustawy Prawo zamówień publicznych</w:t>
      </w:r>
    </w:p>
    <w:p w:rsidR="00505A19" w:rsidRPr="001B3358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1B3358">
        <w:rPr>
          <w:rFonts w:cs="Arial"/>
          <w:color w:val="auto"/>
          <w:sz w:val="22"/>
          <w:szCs w:val="22"/>
        </w:rPr>
        <w:t xml:space="preserve">Składając ofertę w postępowaniu o udzielenie zamówienia publicznego na dostawę </w:t>
      </w:r>
    </w:p>
    <w:p w:rsidR="00505A19" w:rsidRPr="001B3358" w:rsidRDefault="0032122B" w:rsidP="00505A19">
      <w:pPr>
        <w:pStyle w:val="Nagwek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napToGrid w:val="0"/>
          <w:sz w:val="22"/>
          <w:szCs w:val="22"/>
          <w:lang w:val="x-none" w:eastAsia="x-none"/>
        </w:rPr>
        <w:t>środków kontrastowych i wyrobów do ich podawania</w:t>
      </w:r>
      <w:r w:rsidRPr="001B3358">
        <w:rPr>
          <w:rFonts w:ascii="Arial" w:hAnsi="Arial" w:cs="Arial"/>
          <w:b/>
          <w:sz w:val="22"/>
          <w:szCs w:val="22"/>
        </w:rPr>
        <w:t xml:space="preserve"> </w:t>
      </w:r>
      <w:r w:rsidR="00505A19" w:rsidRPr="001B3358">
        <w:rPr>
          <w:rFonts w:ascii="Arial" w:hAnsi="Arial" w:cs="Arial"/>
          <w:sz w:val="22"/>
          <w:szCs w:val="22"/>
        </w:rPr>
        <w:t>dla PZOZ  z siedzibą w Starachowicach, informuję że: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podmiot …………………………………………………………………………………………………………………………………………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                                                                    /nazwa Wykonawcy/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który reprezentuję: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 </w:t>
      </w:r>
      <w:r w:rsidRPr="001B3358">
        <w:rPr>
          <w:rFonts w:ascii="Arial" w:hAnsi="Arial" w:cs="Arial"/>
          <w:sz w:val="22"/>
          <w:szCs w:val="22"/>
        </w:rPr>
        <w:t xml:space="preserve">nie należy do tej samej grupy kapitałowej w rozumieniu ustawy z dnia 16 lutego 2007r.  o ochronie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 konkurencji  i konsumentów (Dz.U. z 2015r. poz. 184 z </w:t>
      </w:r>
      <w:proofErr w:type="spellStart"/>
      <w:r w:rsidRPr="001B3358">
        <w:rPr>
          <w:rFonts w:ascii="Arial" w:hAnsi="Arial" w:cs="Arial"/>
          <w:sz w:val="22"/>
          <w:szCs w:val="22"/>
        </w:rPr>
        <w:t>późn</w:t>
      </w:r>
      <w:proofErr w:type="spellEnd"/>
      <w:r w:rsidRPr="001B3358">
        <w:rPr>
          <w:rFonts w:ascii="Arial" w:hAnsi="Arial" w:cs="Arial"/>
          <w:sz w:val="22"/>
          <w:szCs w:val="22"/>
        </w:rPr>
        <w:t>. zm.) *</w:t>
      </w:r>
    </w:p>
    <w:p w:rsidR="00505A19" w:rsidRPr="001B3358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MS Gothic" w:eastAsia="MS Gothic" w:hAnsi="MS Gothic" w:cs="MS Gothic" w:hint="eastAsia"/>
          <w:sz w:val="22"/>
          <w:szCs w:val="22"/>
        </w:rPr>
        <w:t>☐</w:t>
      </w:r>
      <w:r w:rsidRPr="001B3358">
        <w:rPr>
          <w:rFonts w:ascii="Arial" w:eastAsia="MS Gothic" w:hAnsi="Arial" w:cs="Arial"/>
          <w:sz w:val="22"/>
          <w:szCs w:val="22"/>
        </w:rPr>
        <w:t xml:space="preserve">       </w:t>
      </w:r>
      <w:r w:rsidRPr="001B3358">
        <w:rPr>
          <w:rFonts w:ascii="Arial" w:hAnsi="Arial" w:cs="Arial"/>
          <w:sz w:val="22"/>
          <w:szCs w:val="22"/>
        </w:rPr>
        <w:t xml:space="preserve">należy do tej samej grupy kapitałowej w rozumieniu ustawy z dnia 16 lutego 2007r. o ochronie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konkurencji i konsumentów (Dz.U. z 2015r. poz. 184 z </w:t>
      </w:r>
      <w:proofErr w:type="spellStart"/>
      <w:r w:rsidRPr="001B3358">
        <w:rPr>
          <w:rFonts w:ascii="Arial" w:hAnsi="Arial" w:cs="Arial"/>
          <w:sz w:val="22"/>
          <w:szCs w:val="22"/>
        </w:rPr>
        <w:t>późn</w:t>
      </w:r>
      <w:proofErr w:type="spellEnd"/>
      <w:r w:rsidRPr="001B3358">
        <w:rPr>
          <w:rFonts w:ascii="Arial" w:hAnsi="Arial" w:cs="Arial"/>
          <w:sz w:val="22"/>
          <w:szCs w:val="22"/>
        </w:rPr>
        <w:t>. zm.) *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          Poniżej / w załączeniu składam listę podmiotów należących do tej samej grupy kapitałowej </w:t>
      </w:r>
    </w:p>
    <w:p w:rsidR="00505A19" w:rsidRPr="001B3358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 xml:space="preserve">Oświadczam, że w przypadku przynależenia do tej samej grupy kapitałowej, powiązania z innym </w:t>
      </w:r>
    </w:p>
    <w:p w:rsidR="00505A19" w:rsidRPr="001B3358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1B3358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05A19" w:rsidRPr="001B3358" w:rsidRDefault="00505A19" w:rsidP="00505A19">
      <w:pPr>
        <w:ind w:left="5529" w:hanging="5529"/>
        <w:outlineLvl w:val="0"/>
        <w:rPr>
          <w:rFonts w:ascii="Arial" w:hAnsi="Arial" w:cs="Arial"/>
          <w:b/>
          <w:bCs/>
          <w:sz w:val="22"/>
          <w:szCs w:val="22"/>
        </w:rPr>
      </w:pPr>
      <w:r w:rsidRPr="001B3358">
        <w:rPr>
          <w:rFonts w:ascii="Arial" w:hAnsi="Arial" w:cs="Arial"/>
          <w:i/>
          <w:sz w:val="22"/>
          <w:szCs w:val="22"/>
        </w:rPr>
        <w:t xml:space="preserve">         (miejscowość, data)</w:t>
      </w:r>
      <w:r w:rsidRPr="001B3358">
        <w:rPr>
          <w:rFonts w:ascii="Arial" w:hAnsi="Arial" w:cs="Arial"/>
          <w:sz w:val="22"/>
          <w:szCs w:val="22"/>
        </w:rPr>
        <w:t xml:space="preserve"> </w:t>
      </w:r>
      <w:r w:rsidRPr="001B3358">
        <w:rPr>
          <w:rFonts w:ascii="Arial" w:hAnsi="Arial" w:cs="Arial"/>
          <w:sz w:val="22"/>
          <w:szCs w:val="22"/>
        </w:rPr>
        <w:tab/>
        <w:t>(</w:t>
      </w:r>
      <w:r w:rsidRPr="001B3358">
        <w:rPr>
          <w:rFonts w:ascii="Arial" w:hAnsi="Arial" w:cs="Arial"/>
          <w:i/>
          <w:iCs/>
          <w:sz w:val="22"/>
          <w:szCs w:val="22"/>
        </w:rPr>
        <w:t>pieczątka, podpis Wykonawcy lub osoby uprawnionej do jego reprezentowania)</w:t>
      </w: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1B3358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1B3358">
        <w:rPr>
          <w:rFonts w:ascii="Arial" w:hAnsi="Arial" w:cs="Arial"/>
          <w:sz w:val="22"/>
          <w:szCs w:val="22"/>
        </w:rPr>
        <w:t>* właściwe zaznaczyć  znakiem „X”</w:t>
      </w:r>
    </w:p>
    <w:p w:rsidR="00505A19" w:rsidRPr="001B3358" w:rsidRDefault="00505A19" w:rsidP="00505A19">
      <w:pPr>
        <w:rPr>
          <w:rFonts w:ascii="Arial" w:hAnsi="Arial" w:cs="Arial"/>
          <w:sz w:val="22"/>
          <w:szCs w:val="22"/>
        </w:rPr>
      </w:pPr>
    </w:p>
    <w:sectPr w:rsidR="00505A19" w:rsidRPr="001B3358" w:rsidSect="0096593F">
      <w:headerReference w:type="default" r:id="rId10"/>
      <w:footerReference w:type="even" r:id="rId11"/>
      <w:footerReference w:type="default" r:id="rId12"/>
      <w:pgSz w:w="12240" w:h="15840"/>
      <w:pgMar w:top="851" w:right="737" w:bottom="851" w:left="73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69" w:rsidRDefault="00244669" w:rsidP="003170A4">
      <w:r>
        <w:separator/>
      </w:r>
    </w:p>
  </w:endnote>
  <w:endnote w:type="continuationSeparator" w:id="0">
    <w:p w:rsidR="00244669" w:rsidRDefault="00244669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89" w:rsidRDefault="002E26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2689" w:rsidRDefault="002E268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89" w:rsidRDefault="002E26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7DE7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2E2689" w:rsidRDefault="002E268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69" w:rsidRDefault="00244669" w:rsidP="003170A4">
      <w:r>
        <w:separator/>
      </w:r>
    </w:p>
  </w:footnote>
  <w:footnote w:type="continuationSeparator" w:id="0">
    <w:p w:rsidR="00244669" w:rsidRDefault="00244669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89" w:rsidRPr="0013085A" w:rsidRDefault="002E2689" w:rsidP="003170A4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8"/>
        <w:szCs w:val="18"/>
        <w:lang w:val="de-DE"/>
      </w:rPr>
      <w:t>P/12/02/2019/SK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F5842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3354403"/>
    <w:multiLevelType w:val="hybridMultilevel"/>
    <w:tmpl w:val="A4F007AE"/>
    <w:lvl w:ilvl="0" w:tplc="07189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"/>
  </w:num>
  <w:num w:numId="12">
    <w:abstractNumId w:val="23"/>
  </w:num>
  <w:num w:numId="13">
    <w:abstractNumId w:val="10"/>
  </w:num>
  <w:num w:numId="14">
    <w:abstractNumId w:val="17"/>
  </w:num>
  <w:num w:numId="15">
    <w:abstractNumId w:val="1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4"/>
  </w:num>
  <w:num w:numId="20">
    <w:abstractNumId w:val="15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6"/>
  </w:num>
  <w:num w:numId="26">
    <w:abstractNumId w:val="25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9"/>
    <w:rsid w:val="00036B28"/>
    <w:rsid w:val="00041246"/>
    <w:rsid w:val="000741C9"/>
    <w:rsid w:val="000B7DE7"/>
    <w:rsid w:val="001A74E7"/>
    <w:rsid w:val="001B3358"/>
    <w:rsid w:val="0021530C"/>
    <w:rsid w:val="00216C90"/>
    <w:rsid w:val="00244669"/>
    <w:rsid w:val="00257879"/>
    <w:rsid w:val="00294059"/>
    <w:rsid w:val="002E2689"/>
    <w:rsid w:val="003170A4"/>
    <w:rsid w:val="0032122B"/>
    <w:rsid w:val="00330B15"/>
    <w:rsid w:val="0039042E"/>
    <w:rsid w:val="003B181B"/>
    <w:rsid w:val="003C4355"/>
    <w:rsid w:val="003F4A4B"/>
    <w:rsid w:val="00402CCB"/>
    <w:rsid w:val="00412694"/>
    <w:rsid w:val="0044002E"/>
    <w:rsid w:val="004419D8"/>
    <w:rsid w:val="00456FA6"/>
    <w:rsid w:val="004623A0"/>
    <w:rsid w:val="00492E06"/>
    <w:rsid w:val="00492E66"/>
    <w:rsid w:val="00505A19"/>
    <w:rsid w:val="005632A9"/>
    <w:rsid w:val="005D1CD0"/>
    <w:rsid w:val="005E0409"/>
    <w:rsid w:val="006140EF"/>
    <w:rsid w:val="006161D1"/>
    <w:rsid w:val="0063370E"/>
    <w:rsid w:val="00644205"/>
    <w:rsid w:val="00645B26"/>
    <w:rsid w:val="00645C1E"/>
    <w:rsid w:val="006578B0"/>
    <w:rsid w:val="0069486B"/>
    <w:rsid w:val="006A7432"/>
    <w:rsid w:val="006E1C3E"/>
    <w:rsid w:val="006E2F8C"/>
    <w:rsid w:val="0070697B"/>
    <w:rsid w:val="007E3375"/>
    <w:rsid w:val="007F3C74"/>
    <w:rsid w:val="00871BA0"/>
    <w:rsid w:val="00920223"/>
    <w:rsid w:val="0096593F"/>
    <w:rsid w:val="009F57B3"/>
    <w:rsid w:val="00A06723"/>
    <w:rsid w:val="00A14379"/>
    <w:rsid w:val="00A37DBF"/>
    <w:rsid w:val="00A551D6"/>
    <w:rsid w:val="00A55A5E"/>
    <w:rsid w:val="00A85FF6"/>
    <w:rsid w:val="00AD53D8"/>
    <w:rsid w:val="00AE273D"/>
    <w:rsid w:val="00B103E9"/>
    <w:rsid w:val="00B90675"/>
    <w:rsid w:val="00BF7C0C"/>
    <w:rsid w:val="00C04B68"/>
    <w:rsid w:val="00C333BC"/>
    <w:rsid w:val="00C661BC"/>
    <w:rsid w:val="00C723CF"/>
    <w:rsid w:val="00C873EB"/>
    <w:rsid w:val="00CC010D"/>
    <w:rsid w:val="00CD3A06"/>
    <w:rsid w:val="00CD3ED3"/>
    <w:rsid w:val="00CF2D8C"/>
    <w:rsid w:val="00CF31E2"/>
    <w:rsid w:val="00D34F14"/>
    <w:rsid w:val="00D4208C"/>
    <w:rsid w:val="00D50BBD"/>
    <w:rsid w:val="00D878A3"/>
    <w:rsid w:val="00E17CAA"/>
    <w:rsid w:val="00E70E91"/>
    <w:rsid w:val="00EE092B"/>
    <w:rsid w:val="00F27606"/>
    <w:rsid w:val="00F864FF"/>
    <w:rsid w:val="00FC4D0A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11705</Words>
  <Characters>70230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Marcin Ceglarski</cp:lastModifiedBy>
  <cp:revision>6</cp:revision>
  <cp:lastPrinted>2018-03-23T13:16:00Z</cp:lastPrinted>
  <dcterms:created xsi:type="dcterms:W3CDTF">2019-02-19T10:17:00Z</dcterms:created>
  <dcterms:modified xsi:type="dcterms:W3CDTF">2019-02-28T09:48:00Z</dcterms:modified>
</cp:coreProperties>
</file>