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color w:val="000000"/>
          <w:sz w:val="27"/>
          <w:szCs w:val="27"/>
          <w:lang w:eastAsia="pl-PL"/>
        </w:rPr>
        <w:t>Ogłoszenie nr 590901-N-2019 z dnia 2019-08-29 r.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jc w:val="center"/>
        <w:rPr>
          <w:rFonts w:ascii="Times New Roman" w:eastAsia="Times New Roman" w:hAnsi="Times New Roman" w:cs="Times New Roman"/>
          <w:b/>
          <w:bCs/>
          <w:color w:val="000000"/>
          <w:sz w:val="27"/>
          <w:szCs w:val="27"/>
          <w:lang w:eastAsia="pl-PL"/>
        </w:rPr>
      </w:pPr>
      <w:r w:rsidRPr="00DF7774">
        <w:rPr>
          <w:rFonts w:ascii="Times New Roman" w:eastAsia="Times New Roman" w:hAnsi="Times New Roman" w:cs="Times New Roman"/>
          <w:b/>
          <w:bCs/>
          <w:color w:val="000000"/>
          <w:sz w:val="27"/>
          <w:szCs w:val="27"/>
          <w:lang w:eastAsia="pl-PL"/>
        </w:rPr>
        <w:t>Powiatowy Zakład Opieki Zdrowotnej: Dostawa różnych materiałów medycznych </w:t>
      </w:r>
      <w:r w:rsidRPr="00DF7774">
        <w:rPr>
          <w:rFonts w:ascii="Times New Roman" w:eastAsia="Times New Roman" w:hAnsi="Times New Roman" w:cs="Times New Roman"/>
          <w:b/>
          <w:bCs/>
          <w:color w:val="000000"/>
          <w:sz w:val="27"/>
          <w:szCs w:val="27"/>
          <w:lang w:eastAsia="pl-PL"/>
        </w:rPr>
        <w:br/>
        <w:t>OGŁOSZENIE O ZAMÓWIENIU - Dostawy</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Zamieszczanie ogłoszenia:</w:t>
      </w:r>
      <w:r w:rsidRPr="00DF7774">
        <w:rPr>
          <w:rFonts w:ascii="Times New Roman" w:eastAsia="Times New Roman" w:hAnsi="Times New Roman" w:cs="Times New Roman"/>
          <w:color w:val="000000"/>
          <w:sz w:val="27"/>
          <w:szCs w:val="27"/>
          <w:lang w:eastAsia="pl-PL"/>
        </w:rPr>
        <w:t> Zamieszczanie obowiązkowe</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Ogłoszenie dotyczy:</w:t>
      </w:r>
      <w:r w:rsidRPr="00DF7774">
        <w:rPr>
          <w:rFonts w:ascii="Times New Roman" w:eastAsia="Times New Roman" w:hAnsi="Times New Roman" w:cs="Times New Roman"/>
          <w:color w:val="000000"/>
          <w:sz w:val="27"/>
          <w:szCs w:val="27"/>
          <w:lang w:eastAsia="pl-PL"/>
        </w:rPr>
        <w:t> Zamówienia publicznego</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Nazwa projektu lub programu</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b/>
          <w:bCs/>
          <w:color w:val="000000"/>
          <w:sz w:val="36"/>
          <w:szCs w:val="36"/>
          <w:lang w:eastAsia="pl-PL"/>
        </w:rPr>
      </w:pPr>
      <w:r w:rsidRPr="00DF7774">
        <w:rPr>
          <w:rFonts w:ascii="Times New Roman" w:eastAsia="Times New Roman" w:hAnsi="Times New Roman" w:cs="Times New Roman"/>
          <w:b/>
          <w:bCs/>
          <w:color w:val="000000"/>
          <w:sz w:val="36"/>
          <w:szCs w:val="36"/>
          <w:u w:val="single"/>
          <w:lang w:eastAsia="pl-PL"/>
        </w:rPr>
        <w:t>SEKCJA I: ZAMAWIAJĄCY</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Postępowanie przeprowadza centralny zamawiający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Postępowanie jest przeprowadzane wspólnie przez zamawiających</w:t>
      </w:r>
      <w:r w:rsidRPr="00DF7774">
        <w:rPr>
          <w:rFonts w:ascii="Times New Roman" w:eastAsia="Times New Roman" w:hAnsi="Times New Roman" w:cs="Times New Roman"/>
          <w:color w:val="000000"/>
          <w:sz w:val="27"/>
          <w:szCs w:val="27"/>
          <w:lang w:eastAsia="pl-PL"/>
        </w:rPr>
        <w:t>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Informacje dodatkowe:</w:t>
      </w:r>
      <w:r w:rsidRPr="00DF7774">
        <w:rPr>
          <w:rFonts w:ascii="Times New Roman" w:eastAsia="Times New Roman" w:hAnsi="Times New Roman" w:cs="Times New Roman"/>
          <w:color w:val="000000"/>
          <w:sz w:val="27"/>
          <w:szCs w:val="27"/>
          <w:lang w:eastAsia="pl-PL"/>
        </w:rPr>
        <w:t>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 1) NAZWA I ADRES: </w:t>
      </w:r>
      <w:r w:rsidRPr="00DF7774">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41 273 91 82, , e-mail przetargi@szpital.starachowice.pl, , faks 41 273 92 29. </w:t>
      </w:r>
      <w:r w:rsidRPr="00DF7774">
        <w:rPr>
          <w:rFonts w:ascii="Times New Roman" w:eastAsia="Times New Roman" w:hAnsi="Times New Roman" w:cs="Times New Roman"/>
          <w:color w:val="000000"/>
          <w:sz w:val="27"/>
          <w:szCs w:val="27"/>
          <w:lang w:eastAsia="pl-PL"/>
        </w:rPr>
        <w:br/>
        <w:t>Adres strony internetowej (URL): http://zoz.starachowice.sisco.info/ </w:t>
      </w:r>
      <w:r w:rsidRPr="00DF7774">
        <w:rPr>
          <w:rFonts w:ascii="Times New Roman" w:eastAsia="Times New Roman" w:hAnsi="Times New Roman" w:cs="Times New Roman"/>
          <w:color w:val="000000"/>
          <w:sz w:val="27"/>
          <w:szCs w:val="27"/>
          <w:lang w:eastAsia="pl-PL"/>
        </w:rPr>
        <w:br/>
        <w:t>Adres profilu nabywcy: </w:t>
      </w:r>
      <w:r w:rsidRPr="00DF7774">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 2) RODZAJ ZAMAWIAJĄCEGO: </w:t>
      </w:r>
      <w:r w:rsidRPr="00DF7774">
        <w:rPr>
          <w:rFonts w:ascii="Times New Roman" w:eastAsia="Times New Roman" w:hAnsi="Times New Roman" w:cs="Times New Roman"/>
          <w:color w:val="000000"/>
          <w:sz w:val="27"/>
          <w:szCs w:val="27"/>
          <w:lang w:eastAsia="pl-PL"/>
        </w:rPr>
        <w:t>Podmiot prawa publicznego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I.3) WSPÓLNE UDZIELANIE ZAMÓWIENIA </w:t>
      </w:r>
      <w:r w:rsidRPr="00DF7774">
        <w:rPr>
          <w:rFonts w:ascii="Times New Roman" w:eastAsia="Times New Roman" w:hAnsi="Times New Roman" w:cs="Times New Roman"/>
          <w:b/>
          <w:bCs/>
          <w:i/>
          <w:iCs/>
          <w:color w:val="000000"/>
          <w:sz w:val="27"/>
          <w:szCs w:val="27"/>
          <w:lang w:eastAsia="pl-PL"/>
        </w:rPr>
        <w:t>(jeżeli dotyczy)</w:t>
      </w:r>
      <w:r w:rsidRPr="00DF7774">
        <w:rPr>
          <w:rFonts w:ascii="Times New Roman" w:eastAsia="Times New Roman" w:hAnsi="Times New Roman" w:cs="Times New Roman"/>
          <w:b/>
          <w:bCs/>
          <w:color w:val="000000"/>
          <w:sz w:val="27"/>
          <w:szCs w:val="27"/>
          <w:lang w:eastAsia="pl-PL"/>
        </w:rPr>
        <w:t>:</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DF7774">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I.4) KOMUNIKACJA: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 </w:t>
      </w:r>
      <w:r w:rsidRPr="00DF7774">
        <w:rPr>
          <w:rFonts w:ascii="Times New Roman" w:eastAsia="Times New Roman" w:hAnsi="Times New Roman" w:cs="Times New Roman"/>
          <w:color w:val="000000"/>
          <w:sz w:val="27"/>
          <w:szCs w:val="27"/>
          <w:lang w:eastAsia="pl-PL"/>
        </w:rPr>
        <w:br/>
        <w:t>http://zoz.starachowice.sisco.info/</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 </w:t>
      </w:r>
      <w:r w:rsidRPr="00DF7774">
        <w:rPr>
          <w:rFonts w:ascii="Times New Roman" w:eastAsia="Times New Roman" w:hAnsi="Times New Roman" w:cs="Times New Roman"/>
          <w:color w:val="000000"/>
          <w:sz w:val="27"/>
          <w:szCs w:val="27"/>
          <w:lang w:eastAsia="pl-PL"/>
        </w:rPr>
        <w:br/>
        <w:t>http://zoz.starachowice.sisco.info/</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Oferty lub wnioski o dopuszczenie do udziału w postępowaniu należy przesyłać:</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Elektronicznie</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 </w:t>
      </w:r>
      <w:r w:rsidRPr="00DF7774">
        <w:rPr>
          <w:rFonts w:ascii="Times New Roman" w:eastAsia="Times New Roman" w:hAnsi="Times New Roman" w:cs="Times New Roman"/>
          <w:color w:val="000000"/>
          <w:sz w:val="27"/>
          <w:szCs w:val="27"/>
          <w:lang w:eastAsia="pl-PL"/>
        </w:rPr>
        <w:br/>
        <w:t>adres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t>Nie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Inny sposób: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t>Tak </w:t>
      </w:r>
      <w:r w:rsidRPr="00DF7774">
        <w:rPr>
          <w:rFonts w:ascii="Times New Roman" w:eastAsia="Times New Roman" w:hAnsi="Times New Roman" w:cs="Times New Roman"/>
          <w:color w:val="000000"/>
          <w:sz w:val="27"/>
          <w:szCs w:val="27"/>
          <w:lang w:eastAsia="pl-PL"/>
        </w:rPr>
        <w:br/>
        <w:t>Inny sposób: </w:t>
      </w:r>
      <w:r w:rsidRPr="00DF7774">
        <w:rPr>
          <w:rFonts w:ascii="Times New Roman" w:eastAsia="Times New Roman" w:hAnsi="Times New Roman" w:cs="Times New Roman"/>
          <w:color w:val="000000"/>
          <w:sz w:val="27"/>
          <w:szCs w:val="27"/>
          <w:lang w:eastAsia="pl-PL"/>
        </w:rPr>
        <w:br/>
        <w:t>Pisemnie </w:t>
      </w:r>
      <w:r w:rsidRPr="00DF7774">
        <w:rPr>
          <w:rFonts w:ascii="Times New Roman" w:eastAsia="Times New Roman" w:hAnsi="Times New Roman" w:cs="Times New Roman"/>
          <w:color w:val="000000"/>
          <w:sz w:val="27"/>
          <w:szCs w:val="27"/>
          <w:lang w:eastAsia="pl-PL"/>
        </w:rPr>
        <w:br/>
        <w:t>Adres: </w:t>
      </w:r>
      <w:r w:rsidRPr="00DF7774">
        <w:rPr>
          <w:rFonts w:ascii="Times New Roman" w:eastAsia="Times New Roman" w:hAnsi="Times New Roman" w:cs="Times New Roman"/>
          <w:color w:val="000000"/>
          <w:sz w:val="27"/>
          <w:szCs w:val="27"/>
          <w:lang w:eastAsia="pl-PL"/>
        </w:rPr>
        <w:br/>
        <w:t>Powiatowy Zakład Opieki Zdrowotnej w Starachowicach 27-200 Starachowice Ul. Radomska 70,</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 </w:t>
      </w:r>
      <w:r w:rsidRPr="00DF7774">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b/>
          <w:bCs/>
          <w:color w:val="000000"/>
          <w:sz w:val="36"/>
          <w:szCs w:val="36"/>
          <w:lang w:eastAsia="pl-PL"/>
        </w:rPr>
      </w:pPr>
      <w:r w:rsidRPr="00DF7774">
        <w:rPr>
          <w:rFonts w:ascii="Times New Roman" w:eastAsia="Times New Roman" w:hAnsi="Times New Roman" w:cs="Times New Roman"/>
          <w:b/>
          <w:bCs/>
          <w:color w:val="000000"/>
          <w:sz w:val="36"/>
          <w:szCs w:val="36"/>
          <w:u w:val="single"/>
          <w:lang w:eastAsia="pl-PL"/>
        </w:rPr>
        <w:t>SEKCJA II: PRZEDMIOT ZAMÓWIENIA</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II.1) Nazwa nadana zamówieniu przez zamawiającego: </w:t>
      </w:r>
      <w:r w:rsidRPr="00DF7774">
        <w:rPr>
          <w:rFonts w:ascii="Times New Roman" w:eastAsia="Times New Roman" w:hAnsi="Times New Roman" w:cs="Times New Roman"/>
          <w:color w:val="000000"/>
          <w:sz w:val="27"/>
          <w:szCs w:val="27"/>
          <w:lang w:eastAsia="pl-PL"/>
        </w:rPr>
        <w:t>Dostawa różnych materiałów medycznych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Numer referencyjny: </w:t>
      </w:r>
      <w:r w:rsidRPr="00DF7774">
        <w:rPr>
          <w:rFonts w:ascii="Times New Roman" w:eastAsia="Times New Roman" w:hAnsi="Times New Roman" w:cs="Times New Roman"/>
          <w:color w:val="000000"/>
          <w:sz w:val="27"/>
          <w:szCs w:val="27"/>
          <w:lang w:eastAsia="pl-PL"/>
        </w:rPr>
        <w:t>P/41/08/2019/MED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DF7774" w:rsidRPr="00DF7774" w:rsidRDefault="00DF7774" w:rsidP="00DF7774">
      <w:pPr>
        <w:spacing w:after="0" w:line="450" w:lineRule="atLeast"/>
        <w:jc w:val="both"/>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II.2) Rodzaj zamówienia: </w:t>
      </w:r>
      <w:r w:rsidRPr="00DF7774">
        <w:rPr>
          <w:rFonts w:ascii="Times New Roman" w:eastAsia="Times New Roman" w:hAnsi="Times New Roman" w:cs="Times New Roman"/>
          <w:color w:val="000000"/>
          <w:sz w:val="27"/>
          <w:szCs w:val="27"/>
          <w:lang w:eastAsia="pl-PL"/>
        </w:rPr>
        <w:t>Dostawy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II.3) Informacja o możliwości składania ofert częściowych</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t>Zamówienie podzielone jest na części: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Tak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DF7774">
        <w:rPr>
          <w:rFonts w:ascii="Times New Roman" w:eastAsia="Times New Roman" w:hAnsi="Times New Roman" w:cs="Times New Roman"/>
          <w:b/>
          <w:bCs/>
          <w:color w:val="000000"/>
          <w:sz w:val="27"/>
          <w:szCs w:val="27"/>
          <w:lang w:eastAsia="pl-PL"/>
        </w:rPr>
        <w:lastRenderedPageBreak/>
        <w:t>w odniesieniu do:</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t>wszystkich części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t>Bez ograniczeń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II.4)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DF7774">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DF7774">
        <w:rPr>
          <w:rFonts w:ascii="Times New Roman" w:eastAsia="Times New Roman" w:hAnsi="Times New Roman" w:cs="Times New Roman"/>
          <w:color w:val="000000"/>
          <w:sz w:val="27"/>
          <w:szCs w:val="27"/>
          <w:lang w:eastAsia="pl-PL"/>
        </w:rPr>
        <w:t>Przedmiotem zamówienia jest: dostawa różnych materiałów medycznych dla Powiatowego Zakładu Opieki Zdrowotnej z siedzibą Starachowicach ul. Radomska 70 ujętych w pakietach, w ilościach uzależnionych od bieżącego zapotrzebowania wynikającego z działalności leczniczej. W załączeniu wykaz sprzętu medycznego (załącznik nr 5 do SIWZ) z opisem przedmiotu zamówienia i ilością przewidywanego zużycia w okresie 12 miesięcy.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II.5) Główny kod 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Dodatkowe kody CPV:</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II.6) Całkowita wartość zamówienia </w:t>
      </w:r>
      <w:r w:rsidRPr="00DF7774">
        <w:rPr>
          <w:rFonts w:ascii="Times New Roman" w:eastAsia="Times New Roman" w:hAnsi="Times New Roman" w:cs="Times New Roman"/>
          <w:i/>
          <w:iCs/>
          <w:color w:val="000000"/>
          <w:sz w:val="27"/>
          <w:szCs w:val="27"/>
          <w:lang w:eastAsia="pl-PL"/>
        </w:rPr>
        <w:t>(jeżeli zamawiający podaje informacje o wartości zamówienia)</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PLN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DF7774">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DF7774">
        <w:rPr>
          <w:rFonts w:ascii="Times New Roman" w:eastAsia="Times New Roman" w:hAnsi="Times New Roman" w:cs="Times New Roman"/>
          <w:color w:val="000000"/>
          <w:sz w:val="27"/>
          <w:szCs w:val="27"/>
          <w:lang w:eastAsia="pl-PL"/>
        </w:rPr>
        <w:t>Nie </w:t>
      </w:r>
      <w:r w:rsidRPr="00DF7774">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t>miesiącach:  12  </w:t>
      </w:r>
      <w:r w:rsidRPr="00DF7774">
        <w:rPr>
          <w:rFonts w:ascii="Times New Roman" w:eastAsia="Times New Roman" w:hAnsi="Times New Roman" w:cs="Times New Roman"/>
          <w:i/>
          <w:iCs/>
          <w:color w:val="000000"/>
          <w:sz w:val="27"/>
          <w:szCs w:val="27"/>
          <w:lang w:eastAsia="pl-PL"/>
        </w:rPr>
        <w:t> lub </w:t>
      </w:r>
      <w:r w:rsidRPr="00DF7774">
        <w:rPr>
          <w:rFonts w:ascii="Times New Roman" w:eastAsia="Times New Roman" w:hAnsi="Times New Roman" w:cs="Times New Roman"/>
          <w:b/>
          <w:bCs/>
          <w:color w:val="000000"/>
          <w:sz w:val="27"/>
          <w:szCs w:val="27"/>
          <w:lang w:eastAsia="pl-PL"/>
        </w:rPr>
        <w:t>dniach:</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i/>
          <w:iCs/>
          <w:color w:val="000000"/>
          <w:sz w:val="27"/>
          <w:szCs w:val="27"/>
          <w:lang w:eastAsia="pl-PL"/>
        </w:rPr>
        <w:t>lub</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data rozpoczęcia: </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i/>
          <w:iCs/>
          <w:color w:val="000000"/>
          <w:sz w:val="27"/>
          <w:szCs w:val="27"/>
          <w:lang w:eastAsia="pl-PL"/>
        </w:rPr>
        <w:t> lub </w:t>
      </w:r>
      <w:r w:rsidRPr="00DF7774">
        <w:rPr>
          <w:rFonts w:ascii="Times New Roman" w:eastAsia="Times New Roman" w:hAnsi="Times New Roman" w:cs="Times New Roman"/>
          <w:b/>
          <w:bCs/>
          <w:color w:val="000000"/>
          <w:sz w:val="27"/>
          <w:szCs w:val="27"/>
          <w:lang w:eastAsia="pl-PL"/>
        </w:rPr>
        <w:t>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II.9) Informacje dodatkowe:</w:t>
      </w:r>
    </w:p>
    <w:p w:rsidR="00DF7774" w:rsidRPr="00DF7774" w:rsidRDefault="00DF7774" w:rsidP="00DF7774">
      <w:pPr>
        <w:spacing w:after="0" w:line="450" w:lineRule="atLeast"/>
        <w:rPr>
          <w:rFonts w:ascii="Times New Roman" w:eastAsia="Times New Roman" w:hAnsi="Times New Roman" w:cs="Times New Roman"/>
          <w:b/>
          <w:bCs/>
          <w:color w:val="000000"/>
          <w:sz w:val="36"/>
          <w:szCs w:val="36"/>
          <w:lang w:eastAsia="pl-PL"/>
        </w:rPr>
      </w:pPr>
      <w:r w:rsidRPr="00DF7774">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III.1) WARUNKI UDZIAŁU W POSTĘPOWANIU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t>Określenie warunków: Przedstawienie koncesji, zezwolenia, licencji lub dokumentu potwierdzającego, że wykonawca jest wpisany do jednego z rejestrów zawodowych lub handlowych. </w:t>
      </w:r>
      <w:r w:rsidRPr="00DF7774">
        <w:rPr>
          <w:rFonts w:ascii="Times New Roman" w:eastAsia="Times New Roman" w:hAnsi="Times New Roman" w:cs="Times New Roman"/>
          <w:color w:val="000000"/>
          <w:sz w:val="27"/>
          <w:szCs w:val="27"/>
          <w:lang w:eastAsia="pl-PL"/>
        </w:rPr>
        <w:br/>
        <w:t>Informacje dodatkowe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III.1.2) Sytuacja finansowa lub ekonomiczna </w:t>
      </w:r>
      <w:r w:rsidRPr="00DF7774">
        <w:rPr>
          <w:rFonts w:ascii="Times New Roman" w:eastAsia="Times New Roman" w:hAnsi="Times New Roman" w:cs="Times New Roman"/>
          <w:color w:val="000000"/>
          <w:sz w:val="27"/>
          <w:szCs w:val="27"/>
          <w:lang w:eastAsia="pl-PL"/>
        </w:rPr>
        <w:br/>
        <w:t>Określenie warunków: Przedstawienie informacji potwierdzających, że wykonawca jest ubezpieczony od odpowiedzialności cywilnej w zakresie prowadzonej działalności związanej z przedmiotem zamówienia. </w:t>
      </w:r>
      <w:r w:rsidRPr="00DF7774">
        <w:rPr>
          <w:rFonts w:ascii="Times New Roman" w:eastAsia="Times New Roman" w:hAnsi="Times New Roman" w:cs="Times New Roman"/>
          <w:color w:val="000000"/>
          <w:sz w:val="27"/>
          <w:szCs w:val="27"/>
          <w:lang w:eastAsia="pl-PL"/>
        </w:rPr>
        <w:br/>
        <w:t>Informacje dodatkowe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lastRenderedPageBreak/>
        <w:t>III.1.3) Zdolność techniczna lub zawodowa </w:t>
      </w:r>
      <w:r w:rsidRPr="00DF7774">
        <w:rPr>
          <w:rFonts w:ascii="Times New Roman" w:eastAsia="Times New Roman" w:hAnsi="Times New Roman" w:cs="Times New Roman"/>
          <w:color w:val="000000"/>
          <w:sz w:val="27"/>
          <w:szCs w:val="27"/>
          <w:lang w:eastAsia="pl-PL"/>
        </w:rPr>
        <w:br/>
        <w:t>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DF7774">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F7774">
        <w:rPr>
          <w:rFonts w:ascii="Times New Roman" w:eastAsia="Times New Roman" w:hAnsi="Times New Roman" w:cs="Times New Roman"/>
          <w:color w:val="000000"/>
          <w:sz w:val="27"/>
          <w:szCs w:val="27"/>
          <w:lang w:eastAsia="pl-PL"/>
        </w:rPr>
        <w:br/>
        <w:t>Informacje dodatkowe:</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III.2) PODSTAWY WYKLUCZENIA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III.2.1) Podstawy wykluczenia określone w art. 24 ust. 1 ustawy Pzp</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DF7774">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DF7774">
        <w:rPr>
          <w:rFonts w:ascii="Times New Roman" w:eastAsia="Times New Roman" w:hAnsi="Times New Roman" w:cs="Times New Roman"/>
          <w:color w:val="000000"/>
          <w:sz w:val="27"/>
          <w:szCs w:val="27"/>
          <w:lang w:eastAsia="pl-PL"/>
        </w:rPr>
        <w:br/>
        <w:t>Tak (podstawa wykluczenia określona w art. 24 ust. 5 pkt 2 ustawy Pzp) </w:t>
      </w:r>
      <w:r w:rsidRPr="00DF7774">
        <w:rPr>
          <w:rFonts w:ascii="Times New Roman" w:eastAsia="Times New Roman" w:hAnsi="Times New Roman" w:cs="Times New Roman"/>
          <w:color w:val="000000"/>
          <w:sz w:val="27"/>
          <w:szCs w:val="27"/>
          <w:lang w:eastAsia="pl-PL"/>
        </w:rPr>
        <w:br/>
        <w:t>Tak (podstawa wykluczenia określona w art. 24 ust. 5 pkt 3 ustawy Pzp) </w:t>
      </w:r>
      <w:r w:rsidRPr="00DF7774">
        <w:rPr>
          <w:rFonts w:ascii="Times New Roman" w:eastAsia="Times New Roman" w:hAnsi="Times New Roman" w:cs="Times New Roman"/>
          <w:color w:val="000000"/>
          <w:sz w:val="27"/>
          <w:szCs w:val="27"/>
          <w:lang w:eastAsia="pl-PL"/>
        </w:rPr>
        <w:br/>
        <w:t>Tak (podstawa wykluczenia określona w art. 24 ust. 5 pkt 4 ustawy Pzp) </w:t>
      </w:r>
      <w:r w:rsidRPr="00DF7774">
        <w:rPr>
          <w:rFonts w:ascii="Times New Roman" w:eastAsia="Times New Roman" w:hAnsi="Times New Roman" w:cs="Times New Roman"/>
          <w:color w:val="000000"/>
          <w:sz w:val="27"/>
          <w:szCs w:val="27"/>
          <w:lang w:eastAsia="pl-PL"/>
        </w:rPr>
        <w:br/>
        <w:t>Tak (podstawa wykluczenia określona w art. 24 ust. 5 pkt 5 ustawy Pzp) </w:t>
      </w:r>
      <w:r w:rsidRPr="00DF7774">
        <w:rPr>
          <w:rFonts w:ascii="Times New Roman" w:eastAsia="Times New Roman" w:hAnsi="Times New Roman" w:cs="Times New Roman"/>
          <w:color w:val="000000"/>
          <w:sz w:val="27"/>
          <w:szCs w:val="27"/>
          <w:lang w:eastAsia="pl-PL"/>
        </w:rPr>
        <w:br/>
        <w:t>Tak (podstawa wykluczenia określona w art. 24 ust. 5 pkt 6 ustawy Pzp) </w:t>
      </w:r>
      <w:r w:rsidRPr="00DF7774">
        <w:rPr>
          <w:rFonts w:ascii="Times New Roman" w:eastAsia="Times New Roman" w:hAnsi="Times New Roman" w:cs="Times New Roman"/>
          <w:color w:val="000000"/>
          <w:sz w:val="27"/>
          <w:szCs w:val="27"/>
          <w:lang w:eastAsia="pl-PL"/>
        </w:rPr>
        <w:br/>
        <w:t>Tak (podstawa wykluczenia określona w art. 24 ust. 5 pkt 7 ustawy Pzp) </w:t>
      </w:r>
      <w:r w:rsidRPr="00DF7774">
        <w:rPr>
          <w:rFonts w:ascii="Times New Roman" w:eastAsia="Times New Roman" w:hAnsi="Times New Roman" w:cs="Times New Roman"/>
          <w:color w:val="000000"/>
          <w:sz w:val="27"/>
          <w:szCs w:val="27"/>
          <w:lang w:eastAsia="pl-PL"/>
        </w:rPr>
        <w:br/>
        <w:t>Tak (podstawa wykluczenia określona w art. 24 ust. 5 pkt 8 ustawy Pzp)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lastRenderedPageBreak/>
        <w:t>Oświadczenie o niepodleganiu wykluczeniu oraz spełnianiu warunków udziału w postępowaniu </w:t>
      </w:r>
      <w:r w:rsidRPr="00DF7774">
        <w:rPr>
          <w:rFonts w:ascii="Times New Roman" w:eastAsia="Times New Roman" w:hAnsi="Times New Roman" w:cs="Times New Roman"/>
          <w:color w:val="000000"/>
          <w:sz w:val="27"/>
          <w:szCs w:val="27"/>
          <w:lang w:eastAsia="pl-PL"/>
        </w:rPr>
        <w:br/>
        <w:t>Tak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Oświadczenie o spełnianiu kryteriów selekcji </w:t>
      </w:r>
      <w:r w:rsidRPr="00DF7774">
        <w:rPr>
          <w:rFonts w:ascii="Times New Roman" w:eastAsia="Times New Roman" w:hAnsi="Times New Roman" w:cs="Times New Roman"/>
          <w:color w:val="000000"/>
          <w:sz w:val="27"/>
          <w:szCs w:val="27"/>
          <w:lang w:eastAsia="pl-PL"/>
        </w:rPr>
        <w:br/>
        <w:t>Nie</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 xml:space="preserve">1. Aktualnego odpisu z właściwego rejestru lub z centralnej ewidencji i informacji o działalności gospodarczej, jeżeli odrębne przepisy wymagają wpisu do rejestru lub ewidencji, w celu potwierdzenia braku podstaw wykluczenia na podstawie art. 24 ust. 5 pkt 1 ustawy, 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gdy uzyskał przewidziane prawem zwolnienie, odroczenie lub rozłożenie na raty zaległych płatności lub wstrzymanie w całości wykonania decyzji właściwego organu, 4. Aktualnej informacji z Krajowego Rejestru Karnego w zakresie określonym w art. 24 ust. 1 pkt. 13,14 i 21 ustawy oraz, odnośnie </w:t>
      </w:r>
      <w:r w:rsidRPr="00DF7774">
        <w:rPr>
          <w:rFonts w:ascii="Times New Roman" w:eastAsia="Times New Roman" w:hAnsi="Times New Roman" w:cs="Times New Roman"/>
          <w:color w:val="000000"/>
          <w:sz w:val="27"/>
          <w:szCs w:val="27"/>
          <w:lang w:eastAsia="pl-PL"/>
        </w:rPr>
        <w:lastRenderedPageBreak/>
        <w:t>skazania za wykroczenie na karę aresztu, w zakresie określonym na podstawie art. 24 ust. 5 pkt 5 i 6 ustawy PZP, wystawionej nie wcześniej niż 6 miesięcy przed upływem terminu składania ofert;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III.5.1) W ZAKRESIE SPEŁNIANIA WARUNKÓW UDZIAŁU W POSTĘPOWANIU:</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t xml:space="preserve">1. koncesji, zezwolenia lub licencji lub dokumentu, potwierdzającego, że wykonawca jest wpisany do jednego z rejestrów zawodowych lub handlowych, prowadzonych w państwie członkowskim Unii Europejskiej, w którym wykonawca ma siedzibę lub miejsce zamieszkania, 2. informacji banku lub spółdzielczej kasy oszczędnościowo-kredytowej potwierdzającej wysokość posiadanych środków finansowych lub zdolność kredytową wykonawcy, w okresie nie wcześniejszym niż 1 miesiąc przed upływem terminu składania ofert, 3. informacji potwierdzających, że wykonawca jest ubezpieczony od odpowiedzialności cywilnej w zakresie prowadzonej działalności związanej z przedmiotem zamówienia na sumę ubezpieczenia (sumę gwarancyjną), równą co najmniej: Nr pakietu Wartość w zł 1 15 000,00 2 50 000,00 3 15 000,00 4 15 000,00 5 100 000,00 6 20 000,00 7 20 000,00 8 50 000,00 9 15 000,00 10 15 000,00 11 15 000,00 12 1 000,00 13 20 000,00 14 1 000,00 15 1 000,00 16 1 000,00 17 20 000,00 18 50 000,00 19 20 000,00 20 10 000,00 21 10 000,00 22 15 000,00 23 20 000,00 24 50 000,00 4. wykazu dostaw wykonanych, a w przypadku świadczeń okresowych lub ciągłych </w:t>
      </w:r>
      <w:r w:rsidRPr="00DF7774">
        <w:rPr>
          <w:rFonts w:ascii="Times New Roman" w:eastAsia="Times New Roman" w:hAnsi="Times New Roman" w:cs="Times New Roman"/>
          <w:color w:val="000000"/>
          <w:sz w:val="27"/>
          <w:szCs w:val="27"/>
          <w:lang w:eastAsia="pl-PL"/>
        </w:rPr>
        <w:lastRenderedPageBreak/>
        <w:t>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Nr pakietu Wartość w zł 1 15 000,00 2 50 000,00 3 15 000,00 4 15 000,00 5 100 000,00 6 20 000,00 7 20 000,00 8 50 000,00 9 15 000,00 10 15 000,00 11 15 000,00 12 1 000,00 13 20 000,00 14 1 000,00 15 1 000,00 16 1 000,00 17 20 000,00 18 50 000,00 19 20 000,00 20 10 000,00 21 10 000,00 22 15 000,00 23 20 000,00 24 50 000,00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III.5.2) W ZAKRESIE KRYTERIÓW SELEKCJI:</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1. Oświadczenie, że oferowany przedmiot zamówienia posiada deklarację zgodności lub certyfikat CE potwierdzające o dopuszczony do obrotu i stosowania na rynku polskim zgodnie z Ustawą z dnia 20 maja 2010r. o wyrobach medycznych ( tj. Dz.U. 2017 poz. 211). Jako potwierdzenie spełnienia w/w warunku, Zamawiający zastrzega sobie prawo wezwania. Wykonawcy do przedstawienia w/w dokumentów tj. deklaracji zgodności lub certyfikatu CE na etapie badania i oceny ofert. Na dzień składania ofert deklaracje zgodności i certryfikaty CE nie są wymagane. 2. Opisy, fotografie ze stron katalogowych wyrobów medycznych, narzędzi itp. 3. Wykonawca będzie zobowiązany dostarczyć próbki towaru na żądanie zamawiającego w terminie 3 dni roboczych od momentu zawiadomienia pisemnego o takiej potrzebie w przypadku kiedy próbki nie są wymagane na dzień składania ofert. Ilość próbek oraz w zakresie którego pakietu Zamawiający wymaga wraz z ofertą określono w załączniku nr 5 do SIWZ.</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lastRenderedPageBreak/>
        <w:t>III.7) INNE DOKUMENTY NIE WYMIENIONE W pkt III.3) - III.6)</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1. Formularz ofertowy (załącznik nr 1 do SIWZ). 2. Formularz ofertowo cenowy (załącznik nr 5 do SIWZ). 3. Wypełniony i podpisany załącznik nr 2 do SIWZ. 4. 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DF7774" w:rsidRPr="00DF7774" w:rsidRDefault="00DF7774" w:rsidP="00DF7774">
      <w:pPr>
        <w:spacing w:after="0" w:line="450" w:lineRule="atLeast"/>
        <w:rPr>
          <w:rFonts w:ascii="Times New Roman" w:eastAsia="Times New Roman" w:hAnsi="Times New Roman" w:cs="Times New Roman"/>
          <w:b/>
          <w:bCs/>
          <w:color w:val="000000"/>
          <w:sz w:val="36"/>
          <w:szCs w:val="36"/>
          <w:lang w:eastAsia="pl-PL"/>
        </w:rPr>
      </w:pPr>
      <w:r w:rsidRPr="00DF7774">
        <w:rPr>
          <w:rFonts w:ascii="Times New Roman" w:eastAsia="Times New Roman" w:hAnsi="Times New Roman" w:cs="Times New Roman"/>
          <w:b/>
          <w:bCs/>
          <w:color w:val="000000"/>
          <w:sz w:val="36"/>
          <w:szCs w:val="36"/>
          <w:u w:val="single"/>
          <w:lang w:eastAsia="pl-PL"/>
        </w:rPr>
        <w:t>SEKCJA IV: PROCEDURA</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IV.1) OPIS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IV.1.1) Tryb udzielenia zamówienia: </w:t>
      </w:r>
      <w:r w:rsidRPr="00DF7774">
        <w:rPr>
          <w:rFonts w:ascii="Times New Roman" w:eastAsia="Times New Roman" w:hAnsi="Times New Roman" w:cs="Times New Roman"/>
          <w:color w:val="000000"/>
          <w:sz w:val="27"/>
          <w:szCs w:val="27"/>
          <w:lang w:eastAsia="pl-PL"/>
        </w:rPr>
        <w:t>Przetarg nieograniczony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IV.1.2) Zamawiający żąda wniesienia wadium:</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 </w:t>
      </w:r>
      <w:r w:rsidRPr="00DF7774">
        <w:rPr>
          <w:rFonts w:ascii="Times New Roman" w:eastAsia="Times New Roman" w:hAnsi="Times New Roman" w:cs="Times New Roman"/>
          <w:color w:val="000000"/>
          <w:sz w:val="27"/>
          <w:szCs w:val="27"/>
          <w:lang w:eastAsia="pl-PL"/>
        </w:rPr>
        <w:br/>
        <w:t>Informacja na temat wadium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IV.1.3) Przewiduje się udzielenie zaliczek na poczet wykonania zamówienia:</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 </w:t>
      </w:r>
      <w:r w:rsidRPr="00DF7774">
        <w:rPr>
          <w:rFonts w:ascii="Times New Roman" w:eastAsia="Times New Roman" w:hAnsi="Times New Roman" w:cs="Times New Roman"/>
          <w:color w:val="000000"/>
          <w:sz w:val="27"/>
          <w:szCs w:val="27"/>
          <w:lang w:eastAsia="pl-PL"/>
        </w:rPr>
        <w:br/>
        <w:t>Należy podać informacje na temat udzielania zaliczek: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Nie </w:t>
      </w:r>
      <w:r w:rsidRPr="00DF7774">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DF7774">
        <w:rPr>
          <w:rFonts w:ascii="Times New Roman" w:eastAsia="Times New Roman" w:hAnsi="Times New Roman" w:cs="Times New Roman"/>
          <w:color w:val="000000"/>
          <w:sz w:val="27"/>
          <w:szCs w:val="27"/>
          <w:lang w:eastAsia="pl-PL"/>
        </w:rPr>
        <w:br/>
        <w:t>Nie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Informacje dodatkowe: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IV.1.5.) Wymaga się złożenia oferty wariantowej:</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t>Dopuszcza się złożenie oferty wariantowej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Liczba wykonawców   </w:t>
      </w:r>
      <w:r w:rsidRPr="00DF7774">
        <w:rPr>
          <w:rFonts w:ascii="Times New Roman" w:eastAsia="Times New Roman" w:hAnsi="Times New Roman" w:cs="Times New Roman"/>
          <w:color w:val="000000"/>
          <w:sz w:val="27"/>
          <w:szCs w:val="27"/>
          <w:lang w:eastAsia="pl-PL"/>
        </w:rPr>
        <w:br/>
        <w:t>Przewidywana minimalna liczba wykonawców </w:t>
      </w:r>
      <w:r w:rsidRPr="00DF7774">
        <w:rPr>
          <w:rFonts w:ascii="Times New Roman" w:eastAsia="Times New Roman" w:hAnsi="Times New Roman" w:cs="Times New Roman"/>
          <w:color w:val="000000"/>
          <w:sz w:val="27"/>
          <w:szCs w:val="27"/>
          <w:lang w:eastAsia="pl-PL"/>
        </w:rPr>
        <w:br/>
        <w:t>Maksymalna liczba wykonawców   </w:t>
      </w:r>
      <w:r w:rsidRPr="00DF7774">
        <w:rPr>
          <w:rFonts w:ascii="Times New Roman" w:eastAsia="Times New Roman" w:hAnsi="Times New Roman" w:cs="Times New Roman"/>
          <w:color w:val="000000"/>
          <w:sz w:val="27"/>
          <w:szCs w:val="27"/>
          <w:lang w:eastAsia="pl-PL"/>
        </w:rPr>
        <w:br/>
        <w:t>Kryteria selekcji wykonawców: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IV.1.7) Informacje na temat umowy ramowej lub dynamicznego systemu zakupów:</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Umowa ramowa będzie zawarta: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Czy przewiduje się ograniczenie liczby uczestników umowy ramowej: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Przewidziana maksymalna liczba uczestników umowy ramowej: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Informacje dodatkowe: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Zamówienie obejmuje ustanowienie dynamicznego systemu zakupów: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Informacje dodatkowe: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IV.1.8) Aukcja elektroniczna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Przewidziane jest przeprowadzenie aukcji elektronicznej </w:t>
      </w:r>
      <w:r w:rsidRPr="00DF7774">
        <w:rPr>
          <w:rFonts w:ascii="Times New Roman" w:eastAsia="Times New Roman" w:hAnsi="Times New Roman" w:cs="Times New Roman"/>
          <w:i/>
          <w:iCs/>
          <w:color w:val="000000"/>
          <w:sz w:val="27"/>
          <w:szCs w:val="27"/>
          <w:lang w:eastAsia="pl-PL"/>
        </w:rPr>
        <w:t>(przetarg nieograniczony, przetarg ograniczony, negocjacje z ogłoszeniem) </w:t>
      </w:r>
      <w:r w:rsidRPr="00DF7774">
        <w:rPr>
          <w:rFonts w:ascii="Times New Roman" w:eastAsia="Times New Roman" w:hAnsi="Times New Roman" w:cs="Times New Roman"/>
          <w:color w:val="000000"/>
          <w:sz w:val="27"/>
          <w:szCs w:val="27"/>
          <w:lang w:eastAsia="pl-PL"/>
        </w:rPr>
        <w:t>Nie </w:t>
      </w:r>
      <w:r w:rsidRPr="00DF7774">
        <w:rPr>
          <w:rFonts w:ascii="Times New Roman" w:eastAsia="Times New Roman" w:hAnsi="Times New Roman" w:cs="Times New Roman"/>
          <w:color w:val="000000"/>
          <w:sz w:val="27"/>
          <w:szCs w:val="27"/>
          <w:lang w:eastAsia="pl-PL"/>
        </w:rPr>
        <w:br/>
        <w:t>Należy podać adres strony internetowej, na której aukcja będzie prowadzona: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DF7774">
        <w:rPr>
          <w:rFonts w:ascii="Times New Roman" w:eastAsia="Times New Roman" w:hAnsi="Times New Roman" w:cs="Times New Roman"/>
          <w:color w:val="000000"/>
          <w:sz w:val="27"/>
          <w:szCs w:val="27"/>
          <w:lang w:eastAsia="pl-PL"/>
        </w:rPr>
        <w:br/>
        <w:t>Informacje dotyczące przebiegu aukcji elektronicznej: </w:t>
      </w:r>
      <w:r w:rsidRPr="00DF7774">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Informacje dotyczące wykorzystywanego sprzętu elektronicznego, rozwiązań i specyfikacji technicznych w zakresie połączeń: </w:t>
      </w:r>
      <w:r w:rsidRPr="00DF7774">
        <w:rPr>
          <w:rFonts w:ascii="Times New Roman" w:eastAsia="Times New Roman" w:hAnsi="Times New Roman" w:cs="Times New Roman"/>
          <w:color w:val="000000"/>
          <w:sz w:val="27"/>
          <w:szCs w:val="27"/>
          <w:lang w:eastAsia="pl-PL"/>
        </w:rPr>
        <w:br/>
        <w:t>Wymagania dotyczące rejestracji i identyfikacji wykonawców w aukcji elektronicznej: </w:t>
      </w:r>
      <w:r w:rsidRPr="00DF7774">
        <w:rPr>
          <w:rFonts w:ascii="Times New Roman" w:eastAsia="Times New Roman" w:hAnsi="Times New Roman" w:cs="Times New Roman"/>
          <w:color w:val="000000"/>
          <w:sz w:val="27"/>
          <w:szCs w:val="27"/>
          <w:lang w:eastAsia="pl-PL"/>
        </w:rPr>
        <w:br/>
        <w:t>Informacje o liczbie etapów aukcji elektronicznej i czasie ich trwania:</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t>Czas trwania: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DF7774">
        <w:rPr>
          <w:rFonts w:ascii="Times New Roman" w:eastAsia="Times New Roman" w:hAnsi="Times New Roman" w:cs="Times New Roman"/>
          <w:color w:val="000000"/>
          <w:sz w:val="27"/>
          <w:szCs w:val="27"/>
          <w:lang w:eastAsia="pl-PL"/>
        </w:rPr>
        <w:br/>
        <w:t>Warunki zamknięcia aukcji elektronicznej: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IV.2) KRYTERIA OCENY OFERT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IV.2.1) Kryteria oceny ofert: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IV.2.2) Kryteria</w:t>
      </w:r>
      <w:r w:rsidRPr="00DF7774">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IV.2.3) Zastosowanie procedury, o której mowa w art. 24aa ust. 1 ustawy Pzp </w:t>
      </w:r>
      <w:r w:rsidRPr="00DF7774">
        <w:rPr>
          <w:rFonts w:ascii="Times New Roman" w:eastAsia="Times New Roman" w:hAnsi="Times New Roman" w:cs="Times New Roman"/>
          <w:color w:val="000000"/>
          <w:sz w:val="27"/>
          <w:szCs w:val="27"/>
          <w:lang w:eastAsia="pl-PL"/>
        </w:rPr>
        <w:t>(przetarg nieograniczony) </w:t>
      </w:r>
      <w:r w:rsidRPr="00DF7774">
        <w:rPr>
          <w:rFonts w:ascii="Times New Roman" w:eastAsia="Times New Roman" w:hAnsi="Times New Roman" w:cs="Times New Roman"/>
          <w:color w:val="000000"/>
          <w:sz w:val="27"/>
          <w:szCs w:val="27"/>
          <w:lang w:eastAsia="pl-PL"/>
        </w:rPr>
        <w:br/>
        <w:t>Tak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IV.3) Negocjacje z ogłoszeniem, dialog konkurencyjny, partnerstwo innowacyjne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IV.3.1) Informacje na temat negocjacji z ogłoszeniem</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t>Minimalne wymagania, które muszą spełniać wszystkie oferty: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DF7774">
        <w:rPr>
          <w:rFonts w:ascii="Times New Roman" w:eastAsia="Times New Roman" w:hAnsi="Times New Roman" w:cs="Times New Roman"/>
          <w:color w:val="000000"/>
          <w:sz w:val="27"/>
          <w:szCs w:val="27"/>
          <w:lang w:eastAsia="pl-PL"/>
        </w:rPr>
        <w:br/>
        <w:t>Przewidziany jest podział negocjacji na etapy w celu ograniczenia liczby ofert: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Należy podać informacje na temat etapów negocjacji (w tym liczbę etapów):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Informacje dodatkowe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IV.3.2) Informacje na temat dialogu konkurencyjnego</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Wstępny harmonogram postępowania: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Podział dialogu na etapy w celu ograniczenia liczby rozwiązań: </w:t>
      </w:r>
      <w:r w:rsidRPr="00DF7774">
        <w:rPr>
          <w:rFonts w:ascii="Times New Roman" w:eastAsia="Times New Roman" w:hAnsi="Times New Roman" w:cs="Times New Roman"/>
          <w:color w:val="000000"/>
          <w:sz w:val="27"/>
          <w:szCs w:val="27"/>
          <w:lang w:eastAsia="pl-PL"/>
        </w:rPr>
        <w:br/>
        <w:t>Należy podać informacje na temat etapów dialogu: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Informacje dodatkowe: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IV.3.3) Informacje na temat partnerstwa innowacyjnego</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Informacje dodatkowe: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lastRenderedPageBreak/>
        <w:t>IV.4) Licytacja elektroniczna </w:t>
      </w:r>
      <w:r w:rsidRPr="00DF7774">
        <w:rPr>
          <w:rFonts w:ascii="Times New Roman" w:eastAsia="Times New Roman" w:hAnsi="Times New Roman" w:cs="Times New Roman"/>
          <w:color w:val="000000"/>
          <w:sz w:val="27"/>
          <w:szCs w:val="27"/>
          <w:lang w:eastAsia="pl-PL"/>
        </w:rPr>
        <w:br/>
        <w:t>Adres strony internetowej, na której będzie prowadzona licytacja elektroniczna: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Informacje o liczbie etapów licytacji elektronicznej i czasie ich trwania:</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Czas trwania: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Termin składania wniosków o dopuszczenie do udziału w licytacji elektronicznej: </w:t>
      </w:r>
      <w:r w:rsidRPr="00DF7774">
        <w:rPr>
          <w:rFonts w:ascii="Times New Roman" w:eastAsia="Times New Roman" w:hAnsi="Times New Roman" w:cs="Times New Roman"/>
          <w:color w:val="000000"/>
          <w:sz w:val="27"/>
          <w:szCs w:val="27"/>
          <w:lang w:eastAsia="pl-PL"/>
        </w:rPr>
        <w:br/>
        <w:t>Data: godzina: </w:t>
      </w:r>
      <w:r w:rsidRPr="00DF7774">
        <w:rPr>
          <w:rFonts w:ascii="Times New Roman" w:eastAsia="Times New Roman" w:hAnsi="Times New Roman" w:cs="Times New Roman"/>
          <w:color w:val="000000"/>
          <w:sz w:val="27"/>
          <w:szCs w:val="27"/>
          <w:lang w:eastAsia="pl-PL"/>
        </w:rPr>
        <w:br/>
        <w:t>Termin otwarcia licytacji elektronicznej: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t>Termin i warunki zamknięcia licytacji elektronicznej: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t>Wymagania dotyczące zabezpieczenia należytego wykonania umowy: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t>Informacje dodatkowe: </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IV.5) ZMIANA UMOWY</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DF7774">
        <w:rPr>
          <w:rFonts w:ascii="Times New Roman" w:eastAsia="Times New Roman" w:hAnsi="Times New Roman" w:cs="Times New Roman"/>
          <w:color w:val="000000"/>
          <w:sz w:val="27"/>
          <w:szCs w:val="27"/>
          <w:lang w:eastAsia="pl-PL"/>
        </w:rPr>
        <w:t> Nie </w:t>
      </w:r>
      <w:r w:rsidRPr="00DF7774">
        <w:rPr>
          <w:rFonts w:ascii="Times New Roman" w:eastAsia="Times New Roman" w:hAnsi="Times New Roman" w:cs="Times New Roman"/>
          <w:color w:val="000000"/>
          <w:sz w:val="27"/>
          <w:szCs w:val="27"/>
          <w:lang w:eastAsia="pl-PL"/>
        </w:rPr>
        <w:br/>
        <w:t>Należy wskazać zakres, charakter zmian oraz warunki wprowadzenia zmian: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IV.6) INFORMACJE ADMINISTRACYJNE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br/>
      </w:r>
      <w:r w:rsidRPr="00DF7774">
        <w:rPr>
          <w:rFonts w:ascii="Times New Roman" w:eastAsia="Times New Roman" w:hAnsi="Times New Roman" w:cs="Times New Roman"/>
          <w:b/>
          <w:bCs/>
          <w:color w:val="000000"/>
          <w:sz w:val="27"/>
          <w:szCs w:val="27"/>
          <w:lang w:eastAsia="pl-PL"/>
        </w:rPr>
        <w:t>IV.6.1) Sposób udostępniania informacji o charakterze poufnym </w:t>
      </w:r>
      <w:r w:rsidRPr="00DF7774">
        <w:rPr>
          <w:rFonts w:ascii="Times New Roman" w:eastAsia="Times New Roman" w:hAnsi="Times New Roman" w:cs="Times New Roman"/>
          <w:i/>
          <w:iCs/>
          <w:color w:val="000000"/>
          <w:sz w:val="27"/>
          <w:szCs w:val="27"/>
          <w:lang w:eastAsia="pl-PL"/>
        </w:rPr>
        <w:t>(jeżeli dotyczy):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Środki służące ochronie informacji o charakterze poufnym</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DF7774">
        <w:rPr>
          <w:rFonts w:ascii="Times New Roman" w:eastAsia="Times New Roman" w:hAnsi="Times New Roman" w:cs="Times New Roman"/>
          <w:color w:val="000000"/>
          <w:sz w:val="27"/>
          <w:szCs w:val="27"/>
          <w:lang w:eastAsia="pl-PL"/>
        </w:rPr>
        <w:br/>
        <w:t>Data: 2019-09-11, godzina: 11:00, </w:t>
      </w:r>
      <w:r w:rsidRPr="00DF7774">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DF7774">
        <w:rPr>
          <w:rFonts w:ascii="Times New Roman" w:eastAsia="Times New Roman" w:hAnsi="Times New Roman" w:cs="Times New Roman"/>
          <w:color w:val="000000"/>
          <w:sz w:val="27"/>
          <w:szCs w:val="27"/>
          <w:lang w:eastAsia="pl-PL"/>
        </w:rPr>
        <w:br/>
        <w:t>Nie </w:t>
      </w:r>
      <w:r w:rsidRPr="00DF7774">
        <w:rPr>
          <w:rFonts w:ascii="Times New Roman" w:eastAsia="Times New Roman" w:hAnsi="Times New Roman" w:cs="Times New Roman"/>
          <w:color w:val="000000"/>
          <w:sz w:val="27"/>
          <w:szCs w:val="27"/>
          <w:lang w:eastAsia="pl-PL"/>
        </w:rPr>
        <w:br/>
        <w:t>Wskazać powody: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DF7774">
        <w:rPr>
          <w:rFonts w:ascii="Times New Roman" w:eastAsia="Times New Roman" w:hAnsi="Times New Roman" w:cs="Times New Roman"/>
          <w:color w:val="000000"/>
          <w:sz w:val="27"/>
          <w:szCs w:val="27"/>
          <w:lang w:eastAsia="pl-PL"/>
        </w:rPr>
        <w:br/>
        <w:t>&gt; polski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IV.6.3) Termin związania ofertą: </w:t>
      </w:r>
      <w:r w:rsidRPr="00DF7774">
        <w:rPr>
          <w:rFonts w:ascii="Times New Roman" w:eastAsia="Times New Roman" w:hAnsi="Times New Roman" w:cs="Times New Roman"/>
          <w:color w:val="000000"/>
          <w:sz w:val="27"/>
          <w:szCs w:val="27"/>
          <w:lang w:eastAsia="pl-PL"/>
        </w:rPr>
        <w:t>do: okres w dniach: 30 (od ostatecznego terminu składania ofert)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F7774">
        <w:rPr>
          <w:rFonts w:ascii="Times New Roman" w:eastAsia="Times New Roman" w:hAnsi="Times New Roman" w:cs="Times New Roman"/>
          <w:color w:val="000000"/>
          <w:sz w:val="27"/>
          <w:szCs w:val="27"/>
          <w:lang w:eastAsia="pl-PL"/>
        </w:rPr>
        <w:t> Nie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F7774">
        <w:rPr>
          <w:rFonts w:ascii="Times New Roman" w:eastAsia="Times New Roman" w:hAnsi="Times New Roman" w:cs="Times New Roman"/>
          <w:color w:val="000000"/>
          <w:sz w:val="27"/>
          <w:szCs w:val="27"/>
          <w:lang w:eastAsia="pl-PL"/>
        </w:rPr>
        <w:t> Nie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IV.6.6) Informacje dodatkowe:</w:t>
      </w:r>
      <w:r w:rsidRPr="00DF7774">
        <w:rPr>
          <w:rFonts w:ascii="Times New Roman" w:eastAsia="Times New Roman" w:hAnsi="Times New Roman" w:cs="Times New Roman"/>
          <w:color w:val="000000"/>
          <w:sz w:val="27"/>
          <w:szCs w:val="27"/>
          <w:lang w:eastAsia="pl-PL"/>
        </w:rPr>
        <w:t> </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0" w:line="450" w:lineRule="atLeast"/>
        <w:jc w:val="center"/>
        <w:rPr>
          <w:rFonts w:ascii="Times New Roman" w:eastAsia="Times New Roman" w:hAnsi="Times New Roman" w:cs="Times New Roman"/>
          <w:b/>
          <w:bCs/>
          <w:color w:val="000000"/>
          <w:sz w:val="36"/>
          <w:szCs w:val="36"/>
          <w:lang w:eastAsia="pl-PL"/>
        </w:rPr>
      </w:pPr>
      <w:r w:rsidRPr="00DF7774">
        <w:rPr>
          <w:rFonts w:ascii="Times New Roman" w:eastAsia="Times New Roman" w:hAnsi="Times New Roman" w:cs="Times New Roman"/>
          <w:b/>
          <w:bCs/>
          <w:color w:val="000000"/>
          <w:sz w:val="36"/>
          <w:szCs w:val="36"/>
          <w:u w:val="single"/>
          <w:lang w:eastAsia="pl-PL"/>
        </w:rPr>
        <w:lastRenderedPageBreak/>
        <w:t>ZAŁĄCZNIK I - INFORMACJE DOTYCZĄCE OFERT CZĘŚCIOWYCH</w:t>
      </w: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p>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1</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Proteza naczyniowa tętniczo - żylna z PTFE o jednowarstwowej strukturze ściany, proste, niezbrojone, wykonane w technice Stretch, grubość ściany 0,69mm; odporność szwów na wyrywanie 0,6 Ibs, wytrzymałość radialna na rozsciąganie 18 Ibs; ciśnienie wejścia wody 215 mmHg. Możliwość powtórnej sterylizacji protezy potwierdzona standardami w instrukcji użycia. Długość protezy w zakresie od min. 60 cm do max. 80 cm. szt. 10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7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lastRenderedPageBreak/>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2</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2</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1 Stapler okrężny zakrzywiony z łamanym niskoprofilowym kowadełkiem po aktywacji i automatyczną siłą docisku tkanki rozmiar 21, 25, 28 i 31 mm, wysokość otwartej zszywki 408 mm. Stapler winien posiadać jedną lub dwie dżwignie spustowe. Zamawiający określi rozmiar staplera przy składaniu zamówienia cząstkowego. szt. 60 2 Jednorazowy stapler liniowy bez noża z łamaną w obie strony głowicą (120 0 ) i obrotowym trzonem (3600) - rotikulacyjny, o długości szwu 30 i 55 mm. Zszywki o wysokości 4,8 mm przed zamknięciem Zamawiający określi rozmiar staplera przy składaniu zamówienia cząstkowego. szt. 6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lastRenderedPageBreak/>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3</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1. Serweta do przechwytywania płynów w kształcie stożka z częścią podpośladkową dł. 35cm, całkowita dł. 113cm, jałowa, wysterylizowana EO. Na opakowaniu centralnym etykieta z dwiema nalepkami z nr serii, datą ważności, nazwą producenta, służącą do wklejenia dokumentacji. Serweta zapakowana w torebkę papierowo-foliową. Wytrzymałość laminatu dwuwarstwowego na rozciąganie na sucho 75N/5cm i mokro 80N/5cm. Odporność na przenikanie cieczy 250cm H2O. Laminat o drapowanej powierzchni, 56g/m2. Zgodnie z odpowiedzami zaof. serwetę z kieszenią o rozm. 113 x 90 cm, jałową, wysterylizowaną EO, wytrzymałość laminatu dwuwarstwowego na rozciąganie na sucho i mokro: 150 kPa wg normy PN-EN 13 938-1. szt 150 2. Zestaw sterylny do usuwania szwów zawierający: 6 tupferów 20x20mm, 2 rękawiczki lateksowe bezpudrowe rozm. M, Penseta anatomiczna metalowa wielkości 10-12cm, Nożyczki metalowe wielkości 10-12cm, 2 naklejki samoprzylepne dołączane do dokumentacji pacjenta zawierające nr LOT, REF, oznaczeniem producenta i sterylność materiału* szt 600 3. Podkład higieniczny celulozowy ze skrzydłami lub bez skrzydeł włókninowymi rozm. 90 x 170, pakowane po 30 szt szt 12000 4. Kieszeń na płyny, jałowa z kształtką,1-komorowa wykonana z mocnej folii,roz.40x30cm szt 1000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4</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4</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 xml:space="preserve">1 Sterylna, oddychająca, antystatyczna, matowa, z folii poliestrowej o grubości 0,025 mm, z akrylowym klejem zawierającym jodofor, z którego uwalniany jest jod cząsteczkowy o działaniu bakteriobójczym, opakowanie indywidualne z folii aluminiowej, dodatkowy papier w opakowaniu chroniący folię przed uszkodzeniem, duże części nieprzylepne z 2 stron folii oraz papier zabezpieczający z oznaczeniem końca folii stosowane podczas aplikacji. Wyrób medyczny klasy III ((4 reguła specjalna klasyfikacji jako reguła 13). Osobny certyfikat CE jednostki notyfikowanej. Rozmiar 44x35 cm (część przylepna 34x35 cm) szt. 200 2 Sterylna, oddychająca, antystatyczna, matowa, z folii poliestrowej o grubości 0,025 mm, z akrylowym klejem zawierającym jodofor, z którego uwalniany jest jod cząsteczkowy o </w:t>
      </w:r>
      <w:r w:rsidRPr="00DF7774">
        <w:rPr>
          <w:rFonts w:ascii="Times New Roman" w:eastAsia="Times New Roman" w:hAnsi="Times New Roman" w:cs="Times New Roman"/>
          <w:color w:val="000000"/>
          <w:sz w:val="27"/>
          <w:szCs w:val="27"/>
          <w:lang w:eastAsia="pl-PL"/>
        </w:rPr>
        <w:lastRenderedPageBreak/>
        <w:t>działaniu bakteriobójczym, opakowanie indywidualne z folii aluminiowej, dodatkowy papier w opakowaniu chroniący folię przed uszkodzeniem, duże części nieprzylepne z 2 stron folii oraz papier zabezpieczający z oznaczeniem końca folii stosowane podczas aplikacji. Wyrób medyczny klasy III ((4 reguła specjalna klasyfikacji jako reguła 13). Osobny certyfikat CE jednostki notyfikowanej. Rozmiar 66x60 cm (część przylepna 56x60 cm lub 60x64) szt. 250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5</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5</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 xml:space="preserve">1. Jednorazowy stapler </w:t>
      </w:r>
      <w:r w:rsidRPr="00DF7774">
        <w:rPr>
          <w:rFonts w:ascii="Times New Roman" w:eastAsia="Times New Roman" w:hAnsi="Times New Roman" w:cs="Times New Roman"/>
          <w:color w:val="000000"/>
          <w:sz w:val="27"/>
          <w:szCs w:val="27"/>
          <w:lang w:eastAsia="pl-PL"/>
        </w:rPr>
        <w:lastRenderedPageBreak/>
        <w:t xml:space="preserve">zamykająco tnący z zakrzywioną główką (kształt półksiężyca), długość lini cięcia 40 mm. Stapler umożliwiający sześciokrotne wystrzelenie ładunku podczas jednego zabiegu, zawierający ładunek do tkanki standardowej lub grubej (Zamawiający każdorazowo określi rodzaj ładunku w staplerze przy składaniu zamówienia cząstkowego). szt 10 2. Ładunek do staplera z zakrzywioną głowicą o długości lini cięcia 40 mm. Ładunek do tkanki standardowej, grubej. Zamawiający każdorazowo określi rodzaj ładunku w staplerze przy składaniu zamówienia cząstkowego. szt 10 3. Jednorazowa rączka staplera liniowego z nożem wbudowanym w ładunek, umożliwiająca sekwencyjną regulację wysokości zszywek przeznaczonych do tkanki standardowej ( 1,5 mm po zamknięciu), pośredniej (1,8 mm po zamknięciu) i grubej (2 mm po zamknięciu). Stapler kompatybilny z ładunkiem posiadającym 6 rzędów zszywek wykonanych w techynologii przestrzennej 3D o długości szwu 61 mm (Rączka staplera bez ładunku) szt 4 4. Jednorazowa końcówka noża harmonicznego dł. ramienia 9 cm. Posiadająca dwa przyciski aktywujące max i min. Końcówka z wbudowaną adaptacyjną technologią tkankową umożliwiającą generatorowi identyfikowanie i monitorowanie instrumentu podczas jego użycia co pozwala generatorowi modulować i zmniejszać moc wyjściową a także generować zwrotne sygnały dźwiękowe dla użytkownika, stosownie do potrzeb. Kształt uchwytu nożycowy, możliwość cięcia i koagulacji. Aktywne zakrzywione ostrze o długości 16 mm. szt 50 5. Jednorazowa końcówka noża harmonicznego dł. ramienia 36 cm, śr. 5 mm z technologią adaptacji do tkanki. Końcówka posiada dwa przyciski aktywujące max i min. Możliwość cięcia i koagulacji, kształt uchwytu pistoletowy. szt. 10 6. Jednorazowa końcówka noża harmonicznego dł. ramienia 17 cm. Posiadająca dwa przyciski aktywujące max i min. Końcówka z wbudowaną adaptacyjną technologią tkankową umożliwiającą generatorowi identyfikowanie i monitorowanie instrumentu podczas jego użycia co pozwala generatorowi modulować i zmniejszać moc wyjściową a także generować zwrotne sygnały dźwiękowe dla użytkownika, stosownie do potrzeb. Kształt uchwytu nożycowy, możliwość cięcia i koagulacji. Aktywne zakrzywione ostrze o długości 16 mm. szt. 30 7. Sterylna, częściowo wchłanialbna siatka separująca z obrzeżem służącym do jej mocowania (krawędzie </w:t>
      </w:r>
      <w:r w:rsidRPr="00DF7774">
        <w:rPr>
          <w:rFonts w:ascii="Times New Roman" w:eastAsia="Times New Roman" w:hAnsi="Times New Roman" w:cs="Times New Roman"/>
          <w:color w:val="000000"/>
          <w:sz w:val="27"/>
          <w:szCs w:val="27"/>
          <w:lang w:eastAsia="pl-PL"/>
        </w:rPr>
        <w:lastRenderedPageBreak/>
        <w:t>obwodowe, fabrycznie złożone): przeznaczona do leczenia przepuklin i innych ubytków struktur powięziowych, składająca się z mikroporowatej dzianej siatki z włókien polipropylenowych i polidioksanowych, laminowanej wchłanialnym filmem z poliglekapronu 25; dodatkowe wchłanialne wchłanialne, dodatkowo barwione włókna polidioksanowe wplecione w siatkę jako znacznik ułatwiający orientację. Rozmiar w zakresie 23 x 33 cm do 25 x 36 cm. szt. 1 8. Uniwersalny ładunek do jednorazowego staplera liniowego z nożem posiadającym sekwencyjną regulację wysokości zszywek przeznaczonych do tkanki standardowej ( 1,5 mm po zamknięciu), pośredniej (1,8 mm po zamknięciu) i grubej (2 mm po zamknięciu). Stapler kompatybilny z ładunkiem posiadającym 6 rzędów zszywek wykonanych w techynologii przestrzennej 3D o długości szwu 61 mm (nóż zintegrowany z ładunkiem). szt. 8 9. Jednorazowa rękojeść staplera endoskopowego prostego, przeznaczonego do ładunków wykonujących zespolenie o długości 60 mm, posiadającego dwie dźwignie - zamykającą i spustową długość ramienia 28, 34, 44 cm. Zamawiający każdorazowo określi długość rękojeści przy składaniu zamówienia. szt 10 10. Jednorazowy ładunek do automatycznego staplera endoskopowego o długości lini szwu 60 mm o 3 podwójnych rzędach zszywek, posiadającego dwie dźwignie - zamykającą i spustową, o długości ramienia 34 cm. Ładunki z wysokością zszywek po zamknięciuy 1,0 mm; 1,5 mm; 1,8 mm; 2,0 mm; 2,3 mm. Zamawiający określi wysokość zszywek przy zamówieniu. szt 20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6</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1. Siatka do zaopatrywania przepuklin pępkowych, polipropylenowa, monofilamentna z kieszeniami ułatwiającymi pozycjonowanie i mocowanie . W rozmiarze circle 6,4 cm oraz circle 8cm, zamawiający każdorazowo określi rozmiar siatki. szt 30 2. Siatka polipropylenowa monofilamenta , makroporowa 15 x15 cm, pakowana po 3 szt. szt 36 3. Siatka polipropylenowa monofilamenta lekka, makroporowa z możliwością docinania, waga 44 mg/m² w rozmiarze15 x15 cm, pakowana po 3 szt. szt 15 4. Siatka polipropylenowa monofilamenta ciężka, makroporowa rozmiar 7,5 x15 cm lub 8x12 cm, pakowane po 3 szt. szt 80 5. Siatka polipropylenowa monofilamenta lekka z możliwością docinania, waga 44 mg/m²makroporowa 7,5 x15 cm, pakowane po 3 szt. szt 160 6. Siatka polipropylenowa monofilamenta ciężka, makroporowa 25 x 35,5 cm. szt 10 7. Siatka polipropylenowa monofilamenta lekka z możliwością docinania, waga 44 mg/m², makroporowa 30,5 x 30,5 cm. szt 5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7</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7</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 xml:space="preserve">1. Klipsy tytanowe z zewnętrznym i wewnętrznym żłobieniem, rozm. M/L, kompatybilne z klipsownicą GRENA, którą Zamawiający posiada. Pakowane po 4 i 6 szt w magazynku, 120 szt w opakowaniu. Wielkość i ilość magazynków w ramach ilości w umowie w zależności od zapotrzebowań Zamawiającego szt. 240 2. Klipsy tytanowe o przekroju w kształcie litery V, z wewnętrznym żłobieniem stabilizujacym klips w tkance, rozm. M/L, kompatybilne z klipsownicą Piling Weck, którą Zamawiający posiada. Pakowane w magazynek z taśmą po 6 i 10 szt, 120 szt w opakowaniu. Wielkość i ilość magazynków w ramach ilości w umowie w zależności od zapotrzebowań Zamawiającego szt. 2400 3. Klipsy polimerowe niewchłanialne w rozm. L, XL kompatybilne z klipsownicą GRENA. Pakowane po 4 i 6 szt w magazynku z taśmą samoprzylepną, pakowane po 120 szt w opakowaniu. Wielkość </w:t>
      </w:r>
      <w:r w:rsidRPr="00DF7774">
        <w:rPr>
          <w:rFonts w:ascii="Times New Roman" w:eastAsia="Times New Roman" w:hAnsi="Times New Roman" w:cs="Times New Roman"/>
          <w:color w:val="000000"/>
          <w:sz w:val="27"/>
          <w:szCs w:val="27"/>
          <w:lang w:eastAsia="pl-PL"/>
        </w:rPr>
        <w:lastRenderedPageBreak/>
        <w:t>i ilość magazynków w ramach ilości w umowie w zależności od zapotrzebowań Zamawiającego szt. 480 4. Klipsy tytanowe o kształcie podkowy, z zewnętrznym i wewnętrznym żłobieniem,   rozmiary S, M , pakowane w zasobniki po 10 sztuk w magazynku, 1 opakowanie =20 magazynków czyli 200 szt klipsów (dla rozmiarów S i M) szt. 4000 5. Klipsy tytanowe o kształcie podkowy, z zewnętrznym i wewnętrznym żłobieniem,   rozmiar ML , pakowane w zasobniki po 10sztuk w magazynku, 1 opakowanie =15 magazynków czyli 150 szt klipsów (dla rozmiaru ML) szt. 450 6. Klipsownice do klipsów tytanowych do chirurgii otwartej, kompatybilne z klipsami o kształcie podkowy, długość w zakresie 20-22cm, pasujące do klipsów w rozmiarze S szt. 1 7. Klipsownice do klipsów tytanowych do chirurgii otwartej, kompatybilne z klipsami o kształcie podkowy, długość w zakresie 20-22cm, pasujące do klipsów w rozmiarze M szt. 1 8. Klipsownice do klipsów tytanowych do chirurgii otwartej, kompatybilne z klipsami o kształcie podkowy, długość w zakresie 20-22cm, pasujące do klipsów w rozmiarze ML szt. 1 9. Klipsownica endoskopowa typu Omnifinger, kompatybilna z klipsami polimerowymi Clicka V, rozm. M, ML (do wyboru przez Zamawiającego) z artykulacją, zagięcie szczęk do 60°, ruchomość szczęk 50°, rotacja trzonu 360°, obsługa jedną ręką, kanał płuczący, szczęki aktywowane przednią rękojeścią. szt. 1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8</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8</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 xml:space="preserve">1. Elektroda neutralna jednorazowa dzielona szt 2800 2. Kabel monopolarnyVIO, ICC, ACC do intrumentów laparoskopowych do cięcia i koagulacji szt 5 3. Uchwyt elektrod monopolarnych z 2 przyciskami, VIO, ICC, ACC STANDARD, z kablem przyłączeniowym dł. 4m szt 10 4. Elektroda nożowa, prosta 3,4 x 24 mm wielorazowa szt 5 5. Elektroda nożowa, prosta 0,4 x 10 mm, dł. 100 mm, do głębokich jam ciała szt 5 6. "Kleszczyki laparoskopowe BiClamp Laparoskopowe, typu Maryland, okładki radełkowane, płaszcz o średnicy 5mm, długość 340mm, kompatybilne z diatermią VAIO 300 D " szt 2 7. "Nożyki bipolarne laparoskopowe, końcówki Micro średnica 5 mm, długość 350 mm " szt 2 8. Kabel przyłaczeniowy do elektrody neutralnej dzielonej i nie dzielonej VIO, ICCE dł . W zakresie 3,5m do 4,0 m szt 5 9. Elektroda haczykowata laparoskopowa, okrągła, monopolarna, płaszcz izolowany Ø 5mm, dł. 320 mm, pokryta powloką nieprzywierającą szt 5 10. Elektroda pętlowa, prosta Ø 10mm, wolfranowa dł. 130 mm - 135 mm szt 2 11. Elektroda pętlowa, prosta Ø 15mm, wolfranowa dł. 130mm - 135mm szt 4 12. Elektroda pętlowa, prosta Ø 20mm, wolfranowa dł. do 140mm szt 1 13. Klem BiClamp 150 zakrzywiony 23° , okładki gładkie dł. 150 mm z kable3m przyłączeniowym dł 4 mb. I wtyczką MF z powłoką ceramiczną szt 1 14. Elektroda neutralna niedzielona wielorazowa silkonowa do diatermii szt 3 15. Elektroda kulkowa, prosta ø4 mm, dł do 40mm szt 2 16. Pinceta bipolarna, </w:t>
      </w:r>
      <w:r w:rsidRPr="00DF7774">
        <w:rPr>
          <w:rFonts w:ascii="Times New Roman" w:eastAsia="Times New Roman" w:hAnsi="Times New Roman" w:cs="Times New Roman"/>
          <w:color w:val="000000"/>
          <w:sz w:val="27"/>
          <w:szCs w:val="27"/>
          <w:lang w:eastAsia="pl-PL"/>
        </w:rPr>
        <w:lastRenderedPageBreak/>
        <w:t>prosta,tip 1mm dł. 19 cm szt 5 17. Kabel do instr. bipolarnych, dł. 5 m szt 5 18. Klem BiClamp 201 T, zakrzywiony 18°, gładki, długość 200mm szt 1 19. Klem BiClamp 280, zakrzywiony 25°, gładki, długość 280mm szt 1 20. Czyścik do elektrod szt. 100 21. Uchwyt monopolarny z elektrodą szpatułkową, jednorazowy. szt. 125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9</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9</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 xml:space="preserve">1. "Zestaw narzędzi w jednym sterylnym opakowaniu składający się z: -Elektrody monopolarna typu hak </w:t>
      </w:r>
      <w:r w:rsidRPr="00DF7774">
        <w:rPr>
          <w:rFonts w:ascii="Times New Roman" w:eastAsia="Times New Roman" w:hAnsi="Times New Roman" w:cs="Times New Roman"/>
          <w:color w:val="000000"/>
          <w:sz w:val="27"/>
          <w:szCs w:val="27"/>
          <w:lang w:eastAsia="pl-PL"/>
        </w:rPr>
        <w:lastRenderedPageBreak/>
        <w:t xml:space="preserve">„L” Długość 33 cm, średnica 5 mm. Trzon pokryty antyrefleksyjną izolacją. Kocówka preparująca zaopatrzona dodatkowo wzmocniona syntetyczną izolacją. Uchwyt zaopatrzony w męskie gniazdo monopolarne.1 szt -Nożyczek Metzenbaum z trzonem o średnicy 5 mm, długości 33 cm, szczękach 18 mm. Rotacja trzonu 360 stopni, prawo i lewostronna, Rękojeść zaopatrzona w prostopadłe do jej górnej powierzchni męskie gniazdo. Trzon pokryty antyrefleksyjną izolacją. Szczęki wykonane z wtryskowo giętej medycznej stali nierdzewnej, umożliwiające cięcie na ich całej długości oraz dystalnie i proksymalnie.1 szt -Trokara bezostrzowego 11` mm, długość 100 mm ze zdejmowalnym portem wraz z uszczelką, z karbowaną kaniulą. Biały obturator posiada kierunkową, stożkową końcówkę zaopatrzona w dwa separatory tkankowe, Czytelne oznaczenie średnicy na obturatorze i porcie kaniuli Podwójna uszczelka; stała w kaniuli, druga w zdejmowalnym porcie posiadająca syntetyczna osłonę zabezpieczająca przed jej uszkodzeniem, uniwersalna redukcja umożliwia stosowanie narzędzi 5-11 mm. Port trokara posiada koncentryczne wgłębienie, ułatwiające wprowadzania narzędzi. Dwustopniowy zawór do insuflacji (insuflacja-stop, z pośrednią pozycją półotwarcia/zamknięcia). Przezierna, rowkowana w kształcie odwróconej choinki ( niegwintowana) kaniula, zakończona skośnym ścięciem, oznaczonym czarnym liniowym znacznikiem. 1 szt -Trokara bezostrzowego 5 mm, o długości 100 mm Jednorazowy trokar o średnicy 5 mm i długości 100 mm, z karbowaną kaniulą. Biały obturator posiada kierunkową, stożkową końcówkę zaopatrzoną w dwa separatory tkankowe. Czytelne oznaczenie średnicy na obturatorze i porcie kaniuli Podwójna uszczelka; stała w kaniuli, druga w porcie posiadająca syntetyczna osłonę zabezpieczająca przed jej uszkodzeniem, umożliwiająca stosowanie narzędzi o średnicy 5 mm. Port trokara posiada koncentryczne wgłębienie, ułatwiające wprowadzania narzędzi. Dwustopniowy zawór do insuflacji (insuflacja-stop, z pośrednią pozycją . 2 szt - Bezpiecznego trokar typu Hasson o średnicy 11 mm długość 100 mm z gładką kaniulą, zaopatrzoną w tępy, bezpieczny obturator; specjalny mechanizm pozwalający na fiksację kaniuli w powłokach za pomocą nici; umożliwiający regulowana śródoperacyjnie głębokość osadzenia kaniul; mechanizm posiada zintegrowaną blokadę fiksacji kaniuli. Podwójna uszczelka, </w:t>
      </w:r>
      <w:r w:rsidRPr="00DF7774">
        <w:rPr>
          <w:rFonts w:ascii="Times New Roman" w:eastAsia="Times New Roman" w:hAnsi="Times New Roman" w:cs="Times New Roman"/>
          <w:color w:val="000000"/>
          <w:sz w:val="27"/>
          <w:szCs w:val="27"/>
          <w:lang w:eastAsia="pl-PL"/>
        </w:rPr>
        <w:lastRenderedPageBreak/>
        <w:t xml:space="preserve">stała w kaniuli, druga w porcie posiadająca syntetyczna osłonę zabezpieczającą przed jej uszkodzeniem, umożliwiająca stosowanie narzędzi o średnicy 5 mm. Port trokara z koncentrycznym wgłębieniem, ułatwiającym wprowadzanie narzędzi. Dwustopniowy zawór do insuflacji (insuflacja-stop, z pośrednią pozycją półotwarcia/zamknięcia). Kaniula, zakończona skośnym ścięciem, oznaczonym czarnym liniowym znacznikiem. 1 szt -Dyssektora Merylnad – zakrzywionego Rękojeść „typu” wielorazowego, średnica 5 mm długość 33 cm, możliwość podłączenia diatermii monopolarnej do gniazda męskiego na grzbietowej powierzchni preparatora, trzon izolowany antyrefleksyjną powłoką, 360 stopniowa rotacja prawo i lewostronna.1 szt. -kleszcze chwytające typu „clinch” zaciskowe- agresywne. Rękojeść typu „ wielorazowego” ze stopniowalnym mechanizmem zapadkowym, umożliwiającym zaciskowe zamykanie szczek. Rękojeść posiada funkcję stałego wyłączenia mechanizmu zapadkowego i jego przywrócenia. Trzon, średnica 5 mm, długość 33 cm, możliwość podłączenia diatermii monopolarnej do gniazda męskiego na grzbietowej powierzchni graspera, trzon izolowany antyrefleksyjną powłoką, 360 stopniowa rotacja prawo i lewostronna. 1 szt -kleszcze jelitowe, - bardzo delikatne. Długość szczęk 17 mm, maksymalne rozwarcie 23 mm. Rękojeść typu „ wielorazowego” ze stopniowalnym mechanizmem zapadkowym, umożliwiającym zaciskowe zamykanie szczek. Rękojeść posiada funkcję stałego wyłączenia mechanizmu zapadkowego z funkcją jej czasowego przywrócenia Trzon, średnica 5 mm, długość 33 cm, możliwość podłączenia diatermii monopolarnej do gniazda męskiego na grzbietowej powierzchni graspera, trzon izolowany antyrefleksyjną powłoką, 360 stopniowa rotacja prawo i lewostronna. Narzędzie współpracuje z generatorami elektrochirurgicznymi trybie monopolarnym w ustawieniu cięcie lub koagulacja, spełniającymi normy bezpieczeństwa IEC 60601-1, IEC 60601-1-2 and IEC 60601-2-2, Materiały użyte do produkcji są wolne od związków DEPH oraz latexu. 1 szt " szt 10 2. "Bezpieczny trokar typu Hasson o średnicy 11 mm i 12 mm, długość 100 mm: Jednorazowy trokar o średnicy 11 mm lub 12 mm i długości 100 mm, z gładką kaniulą, zaopatrzona a tępy, bezpieczny obturator. Trokar zaopatrzony w specjalny mechanizm pozwalający na fiksację kaniuli w powłokach za pomocą </w:t>
      </w:r>
      <w:r w:rsidRPr="00DF7774">
        <w:rPr>
          <w:rFonts w:ascii="Times New Roman" w:eastAsia="Times New Roman" w:hAnsi="Times New Roman" w:cs="Times New Roman"/>
          <w:color w:val="000000"/>
          <w:sz w:val="27"/>
          <w:szCs w:val="27"/>
          <w:lang w:eastAsia="pl-PL"/>
        </w:rPr>
        <w:lastRenderedPageBreak/>
        <w:t>nici; umożliwiający regulowana śródoperacyjnie głębokość osadzenia kaniul; mechanizm posiada zintegrowaną blokadę fiksacji kaniuli. Podwójna uszczelka, stała w kaniuli, druga w porcie posiadająca syntetyczna osłonę zabezpieczającą przed jej uszkodzeniem, umożliwiająca stosowanie narzędzi o średnicy 5 mm. Port trokara posiada koncentryczne wgłębienie, ułatwiające wprowadzania narzędzi. Dwustopniowy zawór do insuflacji (insuflacja-stop, z pośrednią pozycją półotwarcia/zamknięcia). Kaniula, zakończona skośnym ścięciem, oznaczonym czarnym liniowym znacznikiem. " szt 10 3. "Elektroda monopolarna typu hak „L”Długość 33 cm, średnica 5 mm. Trzon pokryty antyrefleksyjną izolacją. Kocówka preparująca zaopatrzona dodatkowo wzmocniona syntetyczną izolacją. Uchwyt zaopatrzony w męskie gniazdo monopolarne . " szt 30 4. "Uniwersalna kaniula o średnicy 11 mm i długości 100 mm kompatybilna z trokarami optycznym, ostrzowym i bezostrzowym Przezierna kaniula z podwójną uszczelką, stałą w kaniuli, druga w zdejmowalnym porcie posiadająca syntetyczna osłonę zabezpieczającą przed jej uszkodzeniem. Port trokara posiada koncentryczne wgłębienie, ułatwiające wprowadzania narzędzi. Dwustopniowy zawór do insuflacji (insuflacja-stop, z pośrednią pozycją półotwarcia/zamknięcia). Przezierna, rowkowana w kształcie odwróconej choinki ( niegwintowana) kaniula, zakończona skośnym ścięciem, oznaczonym czarnym liniowym znacznikiem " szt 10 5. "Trokar bezostrzowy 5` mm, długość 100 mm: Jednorazowy trokar o średnicy 5 mm i długości 100 mm, z karbowaną kaniulą. Obturator posiada kierunkową, stożkową końcówkę zaopatrzona w dwa separatory tkankowe. Czytelna oznaczenie średnicy na obturatorze i porcie kaniuli. Podwójna uszczelka. Port trokara posiada koncentryczne wgłębienie, ułatwiające wprowadzania narzędzi. Dwustopniowy zawór do insuflacji (insuflacja-stop, z pośrednią pozycją półotwarcia/zamknięcia). Przezierna, rowkowana w kształcie odwróconej choinki ( niegwintowana) kaniula, zakończona skośnym ścięciem, oznaczonym czarnym liniowym znacznikiem " szt 10 6. "Uniwersalna kaniula o średnicy 5 mm i długości 100 mm kompatybilna z trokarami optycznym, ostrzowym i bezostrzowym o średnicy 5 mm. Przezierna kaniula z podwójną uszczelką. Port trokara posiada koncentryczne wgłębienie, ułatwiające wprowadzania narzędzi. Dwustopniowy zawór do insuflacji (insuflacja-</w:t>
      </w:r>
      <w:r w:rsidRPr="00DF7774">
        <w:rPr>
          <w:rFonts w:ascii="Times New Roman" w:eastAsia="Times New Roman" w:hAnsi="Times New Roman" w:cs="Times New Roman"/>
          <w:color w:val="000000"/>
          <w:sz w:val="27"/>
          <w:szCs w:val="27"/>
          <w:lang w:eastAsia="pl-PL"/>
        </w:rPr>
        <w:lastRenderedPageBreak/>
        <w:t>stop, z pośrednią pozycją półotwarcia/zamknięcia). Przezierna, rowkowana w kształcie odwróconej choinki ( niegwintowana) kaniula, zakończona skośnym ścięciem, oznaczonym czarnym liniowym znacznikiem " szt 10 7. "Nożyczki Metzenbaum z trzonem o średnicy 5 mm, długości 33 cm -45 cm, szczękach 18 mm.Rotacja trzonu 360 stopni, prawo i lewostronna, Rękojeść zaopatrzona w prostopadłe do jej górnej powierzchni męskie gniazdo. Trzon pokryty antyrefleksyjną izolacją. Szczęki wykonane z wtryskowo giętej medycznej stali nierdzewnej, ręcznie ostrzone na całej długości szczęk, umożliwiające cięcie na ich całej długości jak również dystalnie oraz proksymalnie. " szt 20 8. Kleszcze jelitowe, - bardzo delikatne. Długość szczęk w zakresie od 17 mm do 20mm, maksymalne rozwarcie 23 mm. Rękojeść typu „ wielorazowego” ze stopniowalnym mechanizmem zapadkowym, umożliwiającym zaciskowe zamykanie szczek. Rękojeść posiada funkcję stałego wyłączenia mechanizmu zapadkowego z funkcją jej czasowego przywrócenia Trzon, średnica 5 mm, długość 33 cm, możliwość podłączenia diatermii monopolarnej do gniazda męskiego na grzbietowej powierzchni graspera, trzon izolowany antyrefleksyjną powłoką, 360 stopniowa rotacja prawo i lewostronna. Narzędzie współpracuje z generatorami elektrochirurgicznymi trybie monopolarnym w ustawieniu cięcie lub koagulacja, spełniającymi normy bezpieczeństwa IEC 60601-1, IEC 60601-1-2 and IEC 60601-2-2, Materiały użyte do produkcji są wolne od związków DEPH oraz latexu. szt 20 9 "Jednorazowy trokar o średnicy 11 mm i długości 100 mm, z karbowaną kaniulą. Obturator posiada kierunkową, stożkową końcówkę zaopatrzona w dwa separatory tkankowe. Czytelna oznaczenie średnicy na obturatorze i porcie kaniuli. Port i kaniula posiada znaczniki prawidłowego składania. Podwójna uszczelka; stała w kaniuli, druga w zdejmowalnym porcie posiadająca syntetyczna osłonę zabezpieczająca przed jej uszkodzeniem. Port trokara posiada koncentryczne wgłębienie, ułatwiające wprowadzania narzędzi. Dwustopniowy zawór do insuflacji (insuflacja-stop, z pośrednią pozycją półotwarcia/zamknięcia). Przezierna, rowkowana w kształcie odwróconej choinki ( niegwintowana) kaniula, zakończona skośnym ścięciem, oznaczonym czarnym liniowym znacznikiem " szt 10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lastRenderedPageBreak/>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10</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 xml:space="preserve">1. Czepki operacyjne w kształcie chełmu, zapewniający pełną ochronęgłowy i szyi, wiązany na troki wokół szyi. Szczególnie odpowiedni dla męższczyzn z brodą. W części przedniej wszyta wstawka pochłaniająca pot. Czepek wykonany z włókniny wiskozowej o garamaturze 25g/m2. Pakowany po 100 szt w opakowaniu op 10 2. Taśmy samoprzylepne o wymiarach 10 x 50cm pakowane a ' 2 szt. szt 800 3. Serweta jałowa,niebieska,z włókniny typu TMS 35g/m2, wysterylizowana parą wodną,na </w:t>
      </w:r>
      <w:r w:rsidRPr="00DF7774">
        <w:rPr>
          <w:rFonts w:ascii="Times New Roman" w:eastAsia="Times New Roman" w:hAnsi="Times New Roman" w:cs="Times New Roman"/>
          <w:color w:val="000000"/>
          <w:sz w:val="27"/>
          <w:szCs w:val="27"/>
          <w:lang w:eastAsia="pl-PL"/>
        </w:rPr>
        <w:lastRenderedPageBreak/>
        <w:t>opakowaniu podwójna metka z nr serii,datą ważności,nazwą producenta, Roz. 45cm x 40cm lub 45cm x 45cm / dopuszczono możliwość zaoferowania jałowej serwety operacyjnej wykonanej z włókniny dwuwarstwowej (włóknina polipropylenowa + folia polietylenowa) nieprzemakalnej o gramaturze 55 g/m2 o wymiarach 37,5cm x 45cm w kolorze zielonym sterylizowana tlenkiem etylenu szt 800 4. Serwety na stolik MAYO. W kształcie worka z zewnętrzną warstwą z chłonnej włókniny o wymiarach 80 x 145cm, gramatura podstawowa 92 g/m2, gramatura folii PE min. 56 g/m2, folia piaskowana - ułatwienie nakładania worka, obłożenie złożone teleskopowe szt 300 5. Serweta samoprzylepna wykonana z dwuwarstwowej, pełnobarierowej włókniny zgodnej z normą EN 13795 1,2,3 o gramaturze 54 g/m2. Jedną z warstw stanowi folia PE. Chłonność warstwy zewnętrznej min. 440%. Odporność na penetrację płynów &gt;200cm H2O oraz odporność na rozerwanie &gt;290kPa. Rozmiar 150 x 240cm / dopuszczono możliwość zaoferowania jałowej serwety operacyjnej wykonanej z włókniny dwuwarstwowej (włóknina polipropylenowa + folia polietylenowa) nieprzemakalnej o gramaturze 55 g/m2 (96,108szt) szt 1000 6. Serweta samoprzylena 45 x75 cm, wykonana z dwuwarstwowej, pełnobarierowej włókniny polipropylenowej zgodnej z normą EN 13795 1.2.3 o gramaturze 55 g/m². Jedną z warstw materiału stanowi folia PE. Chłonność warstwy zewnętrznej 450%. Serwetę cechuje wysoka odporność na penetrację płynów zgodnie z EN 20811 &gt; 150cm H₂O oraz odporność na rozerwanie &gt;290kPa zgodnie z EN 13938-1. szt 500 7. Uchwyt velcro typu rzep, 2 cm x 23 cm szt 500 8 Zestaw do dezynfekcji pola operacyjnego. Skład zestawu: 6 x tampon włókninowy (tupfer), wielkość jajka, 1 x kleszczyki plastikowe od 12 do 14 cm. Opakowanie typu twardy blister. Wszystkie komponenty zestawu są jednorazowe , sterylne szt 1440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11</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11</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1. Materiał hemostatyczny o mikrowłókienkowym splocie, zbudowany z 7 warstw. Rozmiar 5,1 x 10,2 cm szt 20 2. Materiał hemostatyczny o zwartym splocie. Rozmiar 7,5 x 10 cm szt 48 3. Oksydowana regenerowana celuloza. Czas wchłaniania do 14 dni. pH 2,5-3,5 oraz bakteriobójczość wobec szczepów MRSA, VPR, PRSP. Rozmiar w zakresie 10 cm x 20 cm lub 12 cm x 22 cm. szt 24 4. Struktura, nieutkana, nierozwastwialna włóknina hemostatyczna, zawartość grupy karboksylowej 18-24%. Rozmiar 2,5 cm x 5,2 cm - saszetki szt 20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12</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12</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Ekstraktor kamieni do współpracy z ureterorenoskopem, z rozbieralną rączką F3, helikalny 4-ro drutowy umożliwiający łatwe uchwycenie kamienia, jednorazowy, sterylny, optymalna siła zacisku kamienia, dł. Końcówki 3 mm, długość w zakresie od 90 cm do 100cm, długość koszyka 30mm, średnica koszyka 12 mm, ergonomiczny i wygodny uchwyt umożliwiający pracę jedną ręką szt 5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13</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13</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1. "Siatka kompozytowa, wewnątrzotrzewnowa, nie przylegająca z możliwością bezpośredniego położenia na jelita, miękka, niewchłanialna, 2-warstwowa. Z jednej strony wykonana z mikroporowatego politetrafluoroetylenu (ePTFE), z drugiej z makroporowatego polipropylenu (PP), grubość 0,55 mm, porowatość max 1230 µm, gramatura średnia 108 g/m2, bez kolorowego znacznika, z oznaczeniem strony implantacji, dwukierunkowa elastyczność, w roz.14 x 18 cm lub 16 x 20 cm," szt 5 2. Igły wielorazowego użytku ze stali chirurgicznej, spiralne (lewa+prawa), szt 2 3. "Taśma do leczenia wysiłkowego nietrzymania moczu u kobiet Parametry zestawu: materiał polipropylen monofilament, plastikowa osłonka na tasmie- wymóg zapewniwnia sterylności, brak osłonki w środku na odcinku min 1,5 cm; gramatura 48g/m2, " szt 50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14</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14</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1. Ewakuator laparoskopowy ,poj. od 200 do 210 ml, szt 150 2. Ewakuator laparoskopowy, poj. Od 400 do 410 ml, szt 20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15</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15</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1. Prowadnik urologiczny ze stali nierdzewnej pokrywane teflonem, jeden koniec sztywny, drugi elastyczny, końcówka prosta, o średnicy 0,032", długość od 140 do 150 cm szt 40 2. Prowadnik urologiczny ze stali nierdzewnej pokrywane teflonem, jeden koniec sztywny, drugi elastyczny, końcówka prosta, o średnicy 0,035", długość od 140 do 150 cm szt 5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16</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16</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1. Zestaw do szynowania moczowodów typ D-J niesterowalny soft. W skład zestawu wchodzą: cewnik otwarty od strony pęcherza CH 4,7; atraumatyczna pętla pęcherzowa, drenaż max. 6 miesięcy, wykonany z poliuretanu alifatycznego, widoczny w promieniach RTG. długość 28cm, popychacz dł. 70cm, prowadnik powleczony teflonem dł. 120-125cm, zacisk szt 25 2. Cewnik moczowodowy z zaokrąglonym końcem otwartym, prosty, dł. Od 60 do 70cm, średnica 4Ch, mandryn szt 30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17</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17</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Uniwersalne ostrze jednorazowedo strzygarki chirurgicznej z nieruchomym ostrzem. Ostrza mikrobiologicznie czyste, szerokość ostrza tnącego 31,3 mm, konstrukcja ostrza wykluczająca jakiekolwiek uszkodzenia skóry - ostrze tnące nie ma kontaktu ze skórą pacjenta, wolne od lateksu, pakowane pojedyńczo, kompatybilne ze strzygarkami firmy MEDLINE, które Zamawiający posiada. szt. 3500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lastRenderedPageBreak/>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18</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18</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 xml:space="preserve">1. Jednorazowy, wysokochłonny, nie uczulający, nie pylący również po potarciu podkład higieniczny na stół operacyjny wykonany z 2 scalonych powłok: mocnego, nieprzemakalnego 3 warstwowego laminatu o grubości min 0,14 mm i chłonnego rdzenia o grubości min. 0,7 mm na całej długości prześcieradła. Wymiary prześcieradła 100 cm (+/-2cm) x 225cm ( +/- 4cm) lub 120cm (+/- 2cm) x 250cm (+/- 4cm). Produkt o gładkiej, jednorodnej powierzchni (bez zagięć i przeszyć) – nie powodującej uszkodzeń skóry pacjenta. Wchłanialność minimum 4 litry +/- 5%. Parametr wchłanialności powinien byc udokumentowany badaniami laboratoryjnymi zgodnymi z normą PN-72/P-04734. Zamawiający wymaga aby na podkład było naniesione w sposób trwały i higieniczny oznaczenie nazwy produktu lub producenta. Zamawiający wymaga aby produkt był produkowany zgodnie z ISO 13485 (dokument potwierdzający lub oświadczenie wykonawcy dołączone do oferty). Zamawiający oczekuje aby produkt spełniał wymagania normy EN 13795 </w:t>
      </w:r>
      <w:r w:rsidRPr="00DF7774">
        <w:rPr>
          <w:rFonts w:ascii="Times New Roman" w:eastAsia="Times New Roman" w:hAnsi="Times New Roman" w:cs="Times New Roman"/>
          <w:color w:val="000000"/>
          <w:sz w:val="27"/>
          <w:szCs w:val="27"/>
          <w:lang w:eastAsia="pl-PL"/>
        </w:rPr>
        <w:lastRenderedPageBreak/>
        <w:t>szt. 4000 2. Jednorazowa osłona na podłokietnik stołu operacyjnego. O długości 76 szerokości 33 Posiadająca opaski o regulowanej średnicy, pozwalające na utrzymywanie przedramienia pacjenta. szt. 800 3. Mata na podłogę, o dużej wchłanialności (minimum 1,5l) płynów, z możliwością przytwierdzania do podłogi. O wymiarach 81 (+/-1) cm na 121cm (+/-1). Pakowane po 50sztuk. szt. 650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19</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19</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 xml:space="preserve">1. Czujnik do ciągłego pomiaru rzutu serca - Zestaw do ciągłych pomiarów hemodynamicznych; czujnik </w:t>
      </w:r>
      <w:r w:rsidRPr="00DF7774">
        <w:rPr>
          <w:rFonts w:ascii="Times New Roman" w:eastAsia="Times New Roman" w:hAnsi="Times New Roman" w:cs="Times New Roman"/>
          <w:color w:val="000000"/>
          <w:sz w:val="27"/>
          <w:szCs w:val="27"/>
          <w:lang w:eastAsia="pl-PL"/>
        </w:rPr>
        <w:lastRenderedPageBreak/>
        <w:t>do ciągłego pomiaru rzutu serca, długosci lini 152 cm, dwa niezalezne gniazda sygnału ciśnienia tętniczego i CO, połączenia zgazdowe sygnału ciśniania-bezpinowe, brak konieczności kalibracji czujnika, czestotliwość własna czujnika &gt; 200Hz, szybkośc przepływu w urzadzeniu płuczacym przy ciśnieniu w worku i.v. Do 300 mmHg-3ml/godz. metoda pomiaru rzutu minutowego małoinwazyjna (max 1 dostęp naczyniowy), zestaw musi być kompatybilny z monitorem firmy Edwards Lifesciences szt. 20 2. Pojedynczy czujnik do pomaru ciśnienia metoda bezpośrednią - Pojedynczy czyjnik do pomiaru ciśniania metoda bezpośrednią: długość linii płuczacej 150 cm, biureta wyposażona w system zabezpieczający przed zapowietrzeniem (szpikulec w biurecie z trzema otworami) jeden przetwornik do krwawego pomiaru ciśniania o częstotliwości własnej samego przetwornika ≥200 Hz, błąd pomiaru przetwornika (nieliniowość i histereza) do 1,5 % prostoliniowy przepływ przez przetwornik, odpowiedniie oznakowanie drenów- zestaw wyposażony w kolorowe koreczki do precyzyjnego oznaczenia rodzaju linii, system przepłukiwania uruchamiany wielokierunkowo przez pociągnięcie za wielokierunkowy wypustek, połączenie przetwornika z kablem łączącym z monitorem, bezpinowe, chroniące przed zalaniem (wodoodporne), osobny port wbudowany w konstrukcję przetwornika służący do testowania poprawności działania systemu szt. 50 3. Cewnik trójświatłowy ze zintegrowanym czujnikiem - do ciągłego monitorowania saturacji krwi żylnej ScVO2, grubości 8,5 F, długości 20 cm, prowadnik 0,032"/45 cm typu "J", w zestawie igła punkcyjna i rozszerzadło. szt. 10 4. Zestaw do ciągłych pomiarów hemodynamicznych metodą termodylucji - Zestaw do ciągłych pomiarów hemodynamicznych metodą termodylucji przezpłucnej: czujnik do ciągłego pomiaru rzutu serca z wyjściem sygnału ciągłego pomiaru ciśnienia tętniczego krwi, czujnik ciśnienia OCŻ, trójnik z dwoma zastawkami zwrotnymi zabezpieczającymi przed cofaniem się płynów, poluretanowe wkłucie tętnicze 5F, długości w zakresie 18 - 20 cm, połączenia gniazd sygnału ciśnienia-bezpinowe, częstotliwość czujnika &gt; 200 HZ szt. 10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 xml:space="preserve">3) Wartość części zamówienia(jeżeli zamawiający podaje informacje o </w:t>
      </w:r>
      <w:r w:rsidRPr="00DF7774">
        <w:rPr>
          <w:rFonts w:ascii="Times New Roman" w:eastAsia="Times New Roman" w:hAnsi="Times New Roman" w:cs="Times New Roman"/>
          <w:b/>
          <w:bCs/>
          <w:color w:val="000000"/>
          <w:sz w:val="27"/>
          <w:szCs w:val="27"/>
          <w:lang w:eastAsia="pl-PL"/>
        </w:rPr>
        <w:lastRenderedPageBreak/>
        <w:t>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20</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20</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1 "Obwód oddechowy jednorazowy do znieczuleń dla dorosłych Dla wielu pacjentów rozmiar 22m-22m/15F, dł. 160-180 cm, dwie rury z łącznikiem Y dł. 180 cm + 1 rura z workiem oddechowym o pojemności 1,5 - 2 l." szt. 500 2 "Obwód oddechowy jednorazowy do respiratorów dla dorosłych. Rozmiar 22m/15F, dwuramienny, dlugość 160-180 cm, dwie rury dł. 160-180 cm + łącznik Y z możliwością odłączenia jednej rury od łącznika Y " szt. 400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 xml:space="preserve">3) Wartość części zamówienia(jeżeli zamawiający podaje informacje o </w:t>
      </w:r>
      <w:r w:rsidRPr="00DF7774">
        <w:rPr>
          <w:rFonts w:ascii="Times New Roman" w:eastAsia="Times New Roman" w:hAnsi="Times New Roman" w:cs="Times New Roman"/>
          <w:b/>
          <w:bCs/>
          <w:color w:val="000000"/>
          <w:sz w:val="27"/>
          <w:szCs w:val="27"/>
          <w:lang w:eastAsia="pl-PL"/>
        </w:rPr>
        <w:lastRenderedPageBreak/>
        <w:t>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21</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21</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 xml:space="preserve">1 "Rurka intubacyjna bez mankietu. Wykonana z PCV, przezroczysta, ustno-nosowa, częściowow osadzony łącznik, wklęsła gładka końcówka, linia rtg na całej długości skalowana, sterylna, jednorazowego użytku. Rozmiar: średnica wewnętrzna 2,0 - 7,0 , w zależności od zapotrzebowania Zamawiającego." szt. 50 2 "Rurka intubacyjna z mankietem wysokoobjętościowym, niskociśnieniowym ze znacznikiem głębokości, niebieskim kontrolnym balonem. Wykonana z PCV, przezroczysta, ustno - nosowa, częściowow osadzony łącznik, wklęsła gładka końcówka, linia RTG na całej długości, skalowana, sterylna, jednoraowego użytku. Rozmiar: średnica wew. 5,0 - 10,0 mm w zalażności od zapotrzebowania zamawiającego." szt. 2000 3 "Rurka </w:t>
      </w:r>
      <w:r w:rsidRPr="00DF7774">
        <w:rPr>
          <w:rFonts w:ascii="Times New Roman" w:eastAsia="Times New Roman" w:hAnsi="Times New Roman" w:cs="Times New Roman"/>
          <w:color w:val="000000"/>
          <w:sz w:val="27"/>
          <w:szCs w:val="27"/>
          <w:lang w:eastAsia="pl-PL"/>
        </w:rPr>
        <w:lastRenderedPageBreak/>
        <w:t>intubacyjna zbrojona Wstępnie wyprofilowana z mankietem wysokoobjętościowym, niskociśnieniowym ze znacznikiem głębokości, niebieskim kontrolnym balonem. Przezroczysta, trwale połączona z rurką łącznik 15mm, w ścianie rurki spialny drut ze stali nierdzewnej, niebieski mankiet o kształcie wrzecionowatym, linie RTG na całej długosci, skalowana, sterylna, jednorazowego użytku z prowadnicą lub bez prowadnicy. Rozmiar: średnica wew. 7,0 - 8,0 mm w zależności od zapotrzebowania Zamawiającego." szt. 100 4 "Rurka Guedel ustno-gardłowa Przezroczysta lub półprzezroczysta, kodowana kolorystycznie, jednorazowego uzytku, pakowana pojedynczo, sterylna." szt. 50 5 "Rurka tracheostomijna bez mankietu Wykonana z termoplastycznego PCV, miekkie, gładkie przezroczyste skrzydełka szyldu, linia RTG na całej długości rurki, z łącznikiem 15mm, dwie tasiemki do mocowania, bez lateksu, bez ftalanów, sterylna, Rozmiar: 5,0; 6,0; 7,0; 8,0; 9,0 w zależności od zapotrzebowania Zamawiającego." szt. 100 6 "Rurka tracheostomijna z mankietem niskociśnieniowym Balonik kontrolny znakowany rozmiarem rurki, wykonana z termoplastycznego PCV, miękkie, gładkie przezroczyste skrzydełka szyldu, linia RTG na całej długości rurki, prowadnica, dwie tasiemki do mocowania, bez lateksu, bez ftalanów, sterylna. Rozmiar: 5,0; 6,0; 7,0; 8,0; 9,0 w zależności od zapotrzebowania Zamawiającego." szt. 100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22</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22</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1 Pojemnik Respiflo z wodą sterylną o pojemności 325 - 500 ml z adaptorem. szt. 1500 2 "Dozownik rotametryczny do tlenu A-21/III, pojedynczy kompatybilny do zamkniętego systemu nawilżania Respiflo Zakres przepływu 1-15 l/min, mocowany do punktu AGA lub DIN przystosowany do pojemników jednorazowych. Możliwość podłączenia pojemnika Respiflo - jednorazowego lub kompletu nawilżacza z butelką." szt. 30 3 Pojemnik nawilżacz wielorazowy - do dozownika A-21/III, który Zamawiający posiada. szt. 20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23</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23</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 xml:space="preserve">1. Bezlateksowy worek do liczenia gazików, gąbek, opatrunków. Posiadający pięć kieszeni z przegródką umieszczonych jedna nad drugą mieszczących 10 małych gazików 10 cm x 10 cm lub po rozłączeniu przegródki 5 dużych gaz, opatrunków lub gąbek do laparotomii. Kieszenie przedniej części worka wykonane z przeźroczystego polietylenu, umożliwiają łatwe liczenie gazików. Tylna część worka wykonana z niebieskiego polietylenu, umożliwia wieszanie kolejnych worków jeden na drugi. Worek posiada taśmę samoprzylepną umożliwiającą zamknięcie go po użyciu po wcześniejszym zrolowaniu, opakowanie jednostkowe 50 szt. Wykonawca dołączy koszyk z uchwytem pasujący na statyw do kroplówki op. 10 2. Końcówka do odsysania mikrochirurgiczna, metalowa, zagięta z kontrolą siły ssania, Ch9 średnica wew. 2,54 mm, zew. 3,0mm, dł. 160mm, otwór kontroli siły ssania 1,5mm, sterylna. szt 200 3. Licznik igieł i ostrzy na 30 sztuk z podwójnym magnesem z możliwością pojemności 60 sztuk, z funkcją bezpiecznego usuwania ostrzy z rękojeści, z podniesionymi krawędziami, wykonany z polietylenu w kolorze czerwonym, bezlateksowy, sterylny. Na spodniej i górnej części pojemnika znajduje się taśma przylepna umożliwiająca przytwierdzenie go do powierzchni </w:t>
      </w:r>
      <w:r w:rsidRPr="00DF7774">
        <w:rPr>
          <w:rFonts w:ascii="Times New Roman" w:eastAsia="Times New Roman" w:hAnsi="Times New Roman" w:cs="Times New Roman"/>
          <w:color w:val="000000"/>
          <w:sz w:val="27"/>
          <w:szCs w:val="27"/>
          <w:lang w:eastAsia="pl-PL"/>
        </w:rPr>
        <w:lastRenderedPageBreak/>
        <w:t xml:space="preserve">sterylnej. Dwuczęściowa konstrukcja pozawala na rozdzielenie licznika na dwie połówki i umieszczenia ich w różnych miejscach w polu operacyjnym. Licznik posiada zachodzące na siebie krawędzie wieczek oraz pasywny zamek zatrzaskowy umożliwiający automatycznie i bezpiecznie zamknięcie bez zaangażowania użytkownika. Kolor czerwony szt 100 4. Okulary ochronne złożone, wykonane w technologii zapobiegającej odblaskom oraz zaparowaniu soczewek i energii statycznej. Oprawka dopasowana do czoła tak aby zapobiec zachlapaniu oczu od górnej części okularów. Soczewki przylegające szczelnie do oprawek, łatwo zapinane na oprawkę i ściągane. Górna krawędź soczewki posiada matowy, kolorowy pasek ułatwiający chwytanie soczewek w trakcie ich zakładania bez pozostawiania odcisków palców. kpl 500 5. "Zestaw serwet do resekcji przezcewkowej, jałowy, Skad: 1 x serweta o wymiarach 190 cm x 230 cm zintegrowana z osłonami na kończyny, z otworem brzusznym o średnicy 6 cm oraz kroczowym 6 cm, zintegrowana z bezlateksową osłoną palca do badania per rectum, torebką do zbiórki płynów wyposażonym w sztywnik, filtr, końcówke odpływową. Górna część serwety wykonana z hydrofobowej włókniny trójwarstwowej typu SMS o gramaturze 50 g/m2 oraz dolna część serwety wykonana z folii PE. 4 x ręcznik chłonny o wymiarach 30 cm x 30 cm wykonany z włókniny typu spunlace o gramaturze 45 g/m2 1 x taśma samoprzylepna o wymiarach 10 cm x 50 cm wykonana z włókniny typu spunlace o gramaturze 68 g/m2 1 x serweta wzmocniona na stół instrumentalny stanowiąca owinięcie zestawu o wymiarach 150 cm x 190 cm, wykonana z warstwy nieprzemakalnej o gramaturze 35 g/m2 oraz włókninowej warstwy chłonnej o gramaturze 28 g/m2. Łączna gramatura w strefie chłonnej - 63 g/m2. Zestaw sterylizowany radiacyjnie. Opakowanie folia-papier wyposażone w informację o kierunku o twierania oraz 4 etykiety samoprzylepne typu TAG służące do archiwizacji danych. Na każdej etykiecie samoprzylepnej, znajdują się następujące informacje : numer ref., data ważności, nr serii, dane wytwórcy oraz kod kreskowy. Dodatkowo serweta stanowiąca owinięcie zestawu posiada taśmę mocującą do stołu instrumentalnego i naklejkę służącą jako zamknięcie zestawu. Spełnia wymogi aktualnej normy PN-EN 13795. " szt 100 6. "Zestaw serwet do artroskopii kolana, jałowy, Skład: 1 x </w:t>
      </w:r>
      <w:r w:rsidRPr="00DF7774">
        <w:rPr>
          <w:rFonts w:ascii="Times New Roman" w:eastAsia="Times New Roman" w:hAnsi="Times New Roman" w:cs="Times New Roman"/>
          <w:color w:val="000000"/>
          <w:sz w:val="27"/>
          <w:szCs w:val="27"/>
          <w:lang w:eastAsia="pl-PL"/>
        </w:rPr>
        <w:lastRenderedPageBreak/>
        <w:t xml:space="preserve">serweta samoprzylepna o wymiarach 200 cm x 320 cm lub 180x300cm z otworem samouszczelniającym się o wymiarach 6 cm x 8 cm wykonana z hydrofobowej włókniny trójwarstwowej typu SMS o gramaturze 50 g/m2, w strefie krytycznej wyposażona we wzmocnienie wysokochłonne o gramaturze 80 g/m2, zintegrowana z organizatorami przewodów. Łączna gramatura serwety w strefie krytycznej 130 g/m2 2 x ręcznik chłonny o wymiarach 30 cm x 30 cm wykonany z włókniny typu spunlace o gramaturze 45 g/m2 1 x osłona na przewody o wymiarach 14 cm x 250 cm, wyposażona w końcówkę z perforacją, kartonik ułatwiający aplikację oraz dwie taśmy przylepne. Osłona wykonana z transparentnej folii PE o gramaturze 50 g/m2. 1 x serweta elastyczna osłona na kończynę o wymiarach 30 cm x 60 cm 1 x wzmocniona osłona (serweta) na stolik Mayo o wymiarach 80 cm x 140 cm wykonana z folii PE o gramaturze 50 g/m2 oraz włókniny chłonnej w obszarze wzmocnionym o wymiarach 60 cm x 140 cm, łączna gramatura w strefie wzmocnionej 80 g/m2. Osłona w postaci worka w kolorze czerwonym, składana teleskopowo z zaznaczonym kierunkiem rozwijania. 1 x serweta wzmocniona na stół instrumentalny stanowiąca owinięcie zestawu o wymiarach 150 cm x 190 cm, wykonana z warstwy nieprzemakalnej o gramaturze 35 g/m2 oraz włókninowej warstwy chłonnej o gramaturze 28 g/m2. Łączna gramatura w strefie chłonnej - 63 g/m2. Wszystkie składowe zestawu zawinięte w dodatkową serwetę 2-warstwową, celulozowo - foliową o gramaturze 54g/m2 i chłonności 180%, stanowiącą pierwsze, zewnętrzne owinięcie zestawu. Zestaw sterylizowany radiacyjnie. Opakowanie TYVEC wyposażone w informację o kierunku o twierania oraz 4 etykiety samoprzylepne typu TAG służące do archiwizacji danych. Na każdej etykiecie samoprzylepnej, znajdują się następujące informacje : numer ref., data ważności, nr serii, dane wytwórcy oraz kod kreskowy. Dodatkowo serweta stanowiąca owinięcie zestawu posiada taśmę mocującą do stołu instrumentalnego i naklejkę służącą jako zamknięcie zestawu. Spełnia wymogi aktualnej normy PN-EN 13795. " szt. 200 7. Mata magnetycznana instrumenty chirurgiczne, bezlateksowa, sterylna, rozmiar 25,5 cm x 40,5 cm (+/- 0,1 cm), 24 magnesy zatopione w piance PU szt. 60 8. Tacka do przekazywania skalpeli w pozycji ostrzem w dół. Mieszcząca do trzech skalpeli, bezlateksowa, sterylna. Możliwość </w:t>
      </w:r>
      <w:r w:rsidRPr="00DF7774">
        <w:rPr>
          <w:rFonts w:ascii="Times New Roman" w:eastAsia="Times New Roman" w:hAnsi="Times New Roman" w:cs="Times New Roman"/>
          <w:color w:val="000000"/>
          <w:sz w:val="27"/>
          <w:szCs w:val="27"/>
          <w:lang w:eastAsia="pl-PL"/>
        </w:rPr>
        <w:lastRenderedPageBreak/>
        <w:t>łatwego przyklejania do stolika Mayo lub innej powierzchni. szt. 50 9. Koc ogrzewający jednorazowego użytku o wymiarach 210 x 110 cm;warstwa zewnętrzna - włóknina o gramaturze 22 g/m², warstwa wewnętrzna - poliester o gramaturze 60 g/m² z przeszyciami na całej powierzchni zapobiegającymi przemieszczaniu się elementów poszczególnych warstw, zgodnie z normą EN 13795:20011 szt. 200 10. Jednorazowy przyrząd do odsysania płynów z podłóg na salach operacyjnych. Nie przywierający do podłogi dzięki wypustkom na spodniej części talerza ssącego. Przyrząd zbierający około 800 ml płynu na min.. Zawierający dren o długości 182 cm Wyposażony w odłączalny uchwyt wielorazowy. Bezlateksowy, bezftalanowy, bez PCV, bez plastyfikatorów, Niesterylny. Opakowanie zawierające szt. 9000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1235"/>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lastRenderedPageBreak/>
              <w:t>Część nr:</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24</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b/>
                <w:bCs/>
                <w:sz w:val="24"/>
                <w:szCs w:val="24"/>
                <w:lang w:eastAsia="pl-PL"/>
              </w:rPr>
              <w:t>Nazwa:</w:t>
            </w:r>
          </w:p>
        </w:tc>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Pakiet nr 24</w:t>
            </w:r>
          </w:p>
        </w:tc>
      </w:tr>
    </w:tbl>
    <w:p w:rsidR="00DF7774" w:rsidRPr="00DF7774" w:rsidRDefault="00DF7774" w:rsidP="00DF7774">
      <w:pPr>
        <w:spacing w:after="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b/>
          <w:bCs/>
          <w:color w:val="000000"/>
          <w:sz w:val="27"/>
          <w:szCs w:val="27"/>
          <w:lang w:eastAsia="pl-PL"/>
        </w:rPr>
        <w:t>1) Krótki opis przedmiotu zamówienia </w:t>
      </w:r>
      <w:r w:rsidRPr="00DF777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DF7774">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DF7774">
        <w:rPr>
          <w:rFonts w:ascii="Times New Roman" w:eastAsia="Times New Roman" w:hAnsi="Times New Roman" w:cs="Times New Roman"/>
          <w:color w:val="000000"/>
          <w:sz w:val="27"/>
          <w:szCs w:val="27"/>
          <w:lang w:eastAsia="pl-PL"/>
        </w:rPr>
        <w:t>1. "Ostrze kaniotomu 10 mm: - ostrze proste 12 x 1.5 mm, - kompatybilne z posiadanym kaniotomem." szt. 20 2. "Ostrze Elite do nasadek prostych i kątowych: - wiertła stalowe i diamentowe, - możliwość wysunięcia ostrza co najmniej w 2 pozycjach, - jednorazowe, sterylne, podwójnie pakowane, - wymiary do wyboru przez Zamawiającego." szt. 20 3. "Ostrze do trepanacji: - jednorazowe sterylne, - ostrze trepanu 14/11 mm, - kompatybilne z posiadanym perforatorem, - Ostrze wyposażone w sprzęgło." szt. 20 4. Ostrze do piły oscylacyjnej 25 x 1,19 x 95 szt. 25 5. Ostrze do piły oscylacyjnej 25 x 1,19 x 90 szt 25 6. Ostrze do piły oscylacyjnej 12,5 x 0,89 x 88 szt. 25 7. Ostrze do piły oscylacyjnej 13 x 0,89 x 90 szt. 25 8. Ostrze do piły oscylacyjnej 5,8 x 0,76 x 24 szt. 50 9. Ostrze do piły oscylacyjnej 9 x 0,76 x 24 szt. 50 10. Ostrze do piły oscylacyjnej 25 x 1,19 x 85 szt. 25 11. Ostrze do piły oscylacyjnej 12,5 x 1,19 x 81,5 szt. 25 12. Ostrze do piły oscylacyjnej 13 x 1,27 x 90 szt. 25 13. Ostrze do piły oscylacyjnej 18,5 x 1,27 x 104 szt. 25 14. Ostrze do piły oscylacyjnej 18 x 1,27 x 100 szt. 25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2) Wspólny Słownik Zamówień(CPV): </w:t>
      </w:r>
      <w:r w:rsidRPr="00DF7774">
        <w:rPr>
          <w:rFonts w:ascii="Times New Roman" w:eastAsia="Times New Roman" w:hAnsi="Times New Roman" w:cs="Times New Roman"/>
          <w:color w:val="000000"/>
          <w:sz w:val="27"/>
          <w:szCs w:val="27"/>
          <w:lang w:eastAsia="pl-PL"/>
        </w:rPr>
        <w:t>33140000-3,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DF7774">
        <w:rPr>
          <w:rFonts w:ascii="Times New Roman" w:eastAsia="Times New Roman" w:hAnsi="Times New Roman" w:cs="Times New Roman"/>
          <w:color w:val="000000"/>
          <w:sz w:val="27"/>
          <w:szCs w:val="27"/>
          <w:lang w:eastAsia="pl-PL"/>
        </w:rPr>
        <w:br/>
        <w:t>Wartość bez VAT: </w:t>
      </w:r>
      <w:r w:rsidRPr="00DF7774">
        <w:rPr>
          <w:rFonts w:ascii="Times New Roman" w:eastAsia="Times New Roman" w:hAnsi="Times New Roman" w:cs="Times New Roman"/>
          <w:color w:val="000000"/>
          <w:sz w:val="27"/>
          <w:szCs w:val="27"/>
          <w:lang w:eastAsia="pl-PL"/>
        </w:rPr>
        <w:br/>
        <w:t>Waluta: </w:t>
      </w:r>
      <w:r w:rsidRPr="00DF7774">
        <w:rPr>
          <w:rFonts w:ascii="Times New Roman" w:eastAsia="Times New Roman" w:hAnsi="Times New Roman" w:cs="Times New Roman"/>
          <w:color w:val="000000"/>
          <w:sz w:val="27"/>
          <w:szCs w:val="27"/>
          <w:lang w:eastAsia="pl-PL"/>
        </w:rPr>
        <w:br/>
        <w:t>PLN</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4) Czas trwania lub termin wykonania: </w:t>
      </w:r>
      <w:r w:rsidRPr="00DF7774">
        <w:rPr>
          <w:rFonts w:ascii="Times New Roman" w:eastAsia="Times New Roman" w:hAnsi="Times New Roman" w:cs="Times New Roman"/>
          <w:color w:val="000000"/>
          <w:sz w:val="27"/>
          <w:szCs w:val="27"/>
          <w:lang w:eastAsia="pl-PL"/>
        </w:rPr>
        <w:br/>
        <w:t>okres w miesiącach: 12</w:t>
      </w:r>
      <w:r w:rsidRPr="00DF7774">
        <w:rPr>
          <w:rFonts w:ascii="Times New Roman" w:eastAsia="Times New Roman" w:hAnsi="Times New Roman" w:cs="Times New Roman"/>
          <w:color w:val="000000"/>
          <w:sz w:val="27"/>
          <w:szCs w:val="27"/>
          <w:lang w:eastAsia="pl-PL"/>
        </w:rPr>
        <w:br/>
        <w:t>okres w dniach: </w:t>
      </w:r>
      <w:r w:rsidRPr="00DF7774">
        <w:rPr>
          <w:rFonts w:ascii="Times New Roman" w:eastAsia="Times New Roman" w:hAnsi="Times New Roman" w:cs="Times New Roman"/>
          <w:color w:val="000000"/>
          <w:sz w:val="27"/>
          <w:szCs w:val="27"/>
          <w:lang w:eastAsia="pl-PL"/>
        </w:rPr>
        <w:br/>
        <w:t>data rozpoczęcia: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color w:val="000000"/>
          <w:sz w:val="27"/>
          <w:szCs w:val="27"/>
          <w:lang w:eastAsia="pl-PL"/>
        </w:rPr>
        <w:lastRenderedPageBreak/>
        <w:t>data zakończenia: </w:t>
      </w: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7"/>
        <w:gridCol w:w="1016"/>
      </w:tblGrid>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Znaczenie</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60,00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30,00</w:t>
            </w:r>
          </w:p>
        </w:tc>
      </w:tr>
      <w:tr w:rsidR="00DF7774" w:rsidRPr="00DF7774" w:rsidTr="00DF7774">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sz w:val="24"/>
                <w:szCs w:val="24"/>
                <w:lang w:eastAsia="pl-PL"/>
              </w:rPr>
              <w:t>10,00</w:t>
            </w:r>
          </w:p>
        </w:tc>
      </w:tr>
    </w:tbl>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br/>
      </w:r>
      <w:r w:rsidRPr="00DF7774">
        <w:rPr>
          <w:rFonts w:ascii="Times New Roman" w:eastAsia="Times New Roman" w:hAnsi="Times New Roman" w:cs="Times New Roman"/>
          <w:b/>
          <w:bCs/>
          <w:color w:val="000000"/>
          <w:sz w:val="27"/>
          <w:szCs w:val="27"/>
          <w:lang w:eastAsia="pl-PL"/>
        </w:rPr>
        <w:t>6) INFORMACJE DODATKOWE:</w:t>
      </w:r>
      <w:r w:rsidRPr="00DF7774">
        <w:rPr>
          <w:rFonts w:ascii="Times New Roman" w:eastAsia="Times New Roman" w:hAnsi="Times New Roman" w:cs="Times New Roman"/>
          <w:color w:val="000000"/>
          <w:sz w:val="27"/>
          <w:szCs w:val="27"/>
          <w:lang w:eastAsia="pl-PL"/>
        </w:rPr>
        <w:br/>
      </w:r>
    </w:p>
    <w:p w:rsidR="00DF7774" w:rsidRPr="00DF7774" w:rsidRDefault="00DF7774" w:rsidP="00DF7774">
      <w:pPr>
        <w:spacing w:after="270" w:line="450" w:lineRule="atLeast"/>
        <w:rPr>
          <w:rFonts w:ascii="Times New Roman" w:eastAsia="Times New Roman" w:hAnsi="Times New Roman" w:cs="Times New Roman"/>
          <w:color w:val="000000"/>
          <w:sz w:val="27"/>
          <w:szCs w:val="27"/>
          <w:lang w:eastAsia="pl-PL"/>
        </w:rPr>
      </w:pPr>
    </w:p>
    <w:p w:rsidR="00DF7774" w:rsidRPr="00DF7774" w:rsidRDefault="00DF7774" w:rsidP="00DF7774">
      <w:pPr>
        <w:spacing w:after="0" w:line="240" w:lineRule="auto"/>
        <w:rPr>
          <w:rFonts w:ascii="Times New Roman" w:eastAsia="Times New Roman" w:hAnsi="Times New Roman" w:cs="Times New Roman"/>
          <w:sz w:val="24"/>
          <w:szCs w:val="24"/>
          <w:lang w:eastAsia="pl-PL"/>
        </w:rPr>
      </w:pPr>
      <w:r w:rsidRPr="00DF7774">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DF7774" w:rsidRPr="00DF7774" w:rsidTr="00DF7774">
        <w:trPr>
          <w:tblCellSpacing w:w="15" w:type="dxa"/>
        </w:trPr>
        <w:tc>
          <w:tcPr>
            <w:tcW w:w="0" w:type="auto"/>
            <w:vAlign w:val="center"/>
            <w:hideMark/>
          </w:tcPr>
          <w:p w:rsidR="00DF7774" w:rsidRPr="00DF7774" w:rsidRDefault="00DF7774" w:rsidP="00DF7774">
            <w:pPr>
              <w:spacing w:after="0" w:line="240" w:lineRule="auto"/>
              <w:rPr>
                <w:rFonts w:ascii="Times New Roman" w:eastAsia="Times New Roman" w:hAnsi="Times New Roman" w:cs="Times New Roman"/>
                <w:color w:val="000000"/>
                <w:sz w:val="27"/>
                <w:szCs w:val="27"/>
                <w:lang w:eastAsia="pl-PL"/>
              </w:rPr>
            </w:pPr>
            <w:r w:rsidRPr="00DF7774">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7" o:title=""/>
                </v:shape>
                <w:control r:id="rId8" w:name="DefaultOcxName" w:shapeid="_x0000_i1027"/>
              </w:object>
            </w:r>
          </w:p>
        </w:tc>
      </w:tr>
    </w:tbl>
    <w:p w:rsidR="008B4BB5" w:rsidRDefault="008B4BB5"/>
    <w:sectPr w:rsidR="008B4BB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774" w:rsidRDefault="00DF7774" w:rsidP="00DF7774">
      <w:pPr>
        <w:spacing w:after="0" w:line="240" w:lineRule="auto"/>
      </w:pPr>
      <w:r>
        <w:separator/>
      </w:r>
    </w:p>
  </w:endnote>
  <w:endnote w:type="continuationSeparator" w:id="0">
    <w:p w:rsidR="00DF7774" w:rsidRDefault="00DF7774" w:rsidP="00DF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74" w:rsidRDefault="00DF777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136970"/>
      <w:docPartObj>
        <w:docPartGallery w:val="Page Numbers (Bottom of Page)"/>
        <w:docPartUnique/>
      </w:docPartObj>
    </w:sdtPr>
    <w:sdtContent>
      <w:bookmarkStart w:id="0" w:name="_GoBack" w:displacedByCustomXml="prev"/>
      <w:bookmarkEnd w:id="0" w:displacedByCustomXml="prev"/>
      <w:p w:rsidR="00DF7774" w:rsidRDefault="00DF7774">
        <w:pPr>
          <w:pStyle w:val="Stopka"/>
          <w:jc w:val="right"/>
        </w:pPr>
        <w:r>
          <w:fldChar w:fldCharType="begin"/>
        </w:r>
        <w:r>
          <w:instrText>PAGE   \* MERGEFORMAT</w:instrText>
        </w:r>
        <w:r>
          <w:fldChar w:fldCharType="separate"/>
        </w:r>
        <w:r>
          <w:rPr>
            <w:noProof/>
          </w:rPr>
          <w:t>1</w:t>
        </w:r>
        <w:r>
          <w:fldChar w:fldCharType="end"/>
        </w:r>
      </w:p>
    </w:sdtContent>
  </w:sdt>
  <w:p w:rsidR="00DF7774" w:rsidRDefault="00DF777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74" w:rsidRDefault="00DF77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774" w:rsidRDefault="00DF7774" w:rsidP="00DF7774">
      <w:pPr>
        <w:spacing w:after="0" w:line="240" w:lineRule="auto"/>
      </w:pPr>
      <w:r>
        <w:separator/>
      </w:r>
    </w:p>
  </w:footnote>
  <w:footnote w:type="continuationSeparator" w:id="0">
    <w:p w:rsidR="00DF7774" w:rsidRDefault="00DF7774" w:rsidP="00DF7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74" w:rsidRDefault="00DF777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74" w:rsidRDefault="00DF777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774" w:rsidRDefault="00DF777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774"/>
    <w:rsid w:val="008B4BB5"/>
    <w:rsid w:val="00DF77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77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774"/>
  </w:style>
  <w:style w:type="paragraph" w:styleId="Stopka">
    <w:name w:val="footer"/>
    <w:basedOn w:val="Normalny"/>
    <w:link w:val="StopkaZnak"/>
    <w:uiPriority w:val="99"/>
    <w:unhideWhenUsed/>
    <w:rsid w:val="00DF77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7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77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774"/>
  </w:style>
  <w:style w:type="paragraph" w:styleId="Stopka">
    <w:name w:val="footer"/>
    <w:basedOn w:val="Normalny"/>
    <w:link w:val="StopkaZnak"/>
    <w:uiPriority w:val="99"/>
    <w:unhideWhenUsed/>
    <w:rsid w:val="00DF77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002838">
      <w:bodyDiv w:val="1"/>
      <w:marLeft w:val="0"/>
      <w:marRight w:val="0"/>
      <w:marTop w:val="0"/>
      <w:marBottom w:val="0"/>
      <w:divBdr>
        <w:top w:val="none" w:sz="0" w:space="0" w:color="auto"/>
        <w:left w:val="none" w:sz="0" w:space="0" w:color="auto"/>
        <w:bottom w:val="none" w:sz="0" w:space="0" w:color="auto"/>
        <w:right w:val="none" w:sz="0" w:space="0" w:color="auto"/>
      </w:divBdr>
      <w:divsChild>
        <w:div w:id="1222209328">
          <w:marLeft w:val="0"/>
          <w:marRight w:val="0"/>
          <w:marTop w:val="0"/>
          <w:marBottom w:val="0"/>
          <w:divBdr>
            <w:top w:val="none" w:sz="0" w:space="0" w:color="auto"/>
            <w:left w:val="none" w:sz="0" w:space="0" w:color="auto"/>
            <w:bottom w:val="none" w:sz="0" w:space="0" w:color="auto"/>
            <w:right w:val="none" w:sz="0" w:space="0" w:color="auto"/>
          </w:divBdr>
          <w:divsChild>
            <w:div w:id="1554805405">
              <w:marLeft w:val="0"/>
              <w:marRight w:val="0"/>
              <w:marTop w:val="0"/>
              <w:marBottom w:val="0"/>
              <w:divBdr>
                <w:top w:val="none" w:sz="0" w:space="0" w:color="auto"/>
                <w:left w:val="none" w:sz="0" w:space="0" w:color="auto"/>
                <w:bottom w:val="none" w:sz="0" w:space="0" w:color="auto"/>
                <w:right w:val="none" w:sz="0" w:space="0" w:color="auto"/>
              </w:divBdr>
            </w:div>
            <w:div w:id="346905935">
              <w:marLeft w:val="0"/>
              <w:marRight w:val="0"/>
              <w:marTop w:val="0"/>
              <w:marBottom w:val="0"/>
              <w:divBdr>
                <w:top w:val="none" w:sz="0" w:space="0" w:color="auto"/>
                <w:left w:val="none" w:sz="0" w:space="0" w:color="auto"/>
                <w:bottom w:val="none" w:sz="0" w:space="0" w:color="auto"/>
                <w:right w:val="none" w:sz="0" w:space="0" w:color="auto"/>
              </w:divBdr>
            </w:div>
            <w:div w:id="1289237196">
              <w:marLeft w:val="0"/>
              <w:marRight w:val="0"/>
              <w:marTop w:val="0"/>
              <w:marBottom w:val="0"/>
              <w:divBdr>
                <w:top w:val="none" w:sz="0" w:space="0" w:color="auto"/>
                <w:left w:val="none" w:sz="0" w:space="0" w:color="auto"/>
                <w:bottom w:val="none" w:sz="0" w:space="0" w:color="auto"/>
                <w:right w:val="none" w:sz="0" w:space="0" w:color="auto"/>
              </w:divBdr>
              <w:divsChild>
                <w:div w:id="899484831">
                  <w:marLeft w:val="0"/>
                  <w:marRight w:val="0"/>
                  <w:marTop w:val="0"/>
                  <w:marBottom w:val="0"/>
                  <w:divBdr>
                    <w:top w:val="none" w:sz="0" w:space="0" w:color="auto"/>
                    <w:left w:val="none" w:sz="0" w:space="0" w:color="auto"/>
                    <w:bottom w:val="none" w:sz="0" w:space="0" w:color="auto"/>
                    <w:right w:val="none" w:sz="0" w:space="0" w:color="auto"/>
                  </w:divBdr>
                </w:div>
              </w:divsChild>
            </w:div>
            <w:div w:id="1894148761">
              <w:marLeft w:val="0"/>
              <w:marRight w:val="0"/>
              <w:marTop w:val="0"/>
              <w:marBottom w:val="0"/>
              <w:divBdr>
                <w:top w:val="none" w:sz="0" w:space="0" w:color="auto"/>
                <w:left w:val="none" w:sz="0" w:space="0" w:color="auto"/>
                <w:bottom w:val="none" w:sz="0" w:space="0" w:color="auto"/>
                <w:right w:val="none" w:sz="0" w:space="0" w:color="auto"/>
              </w:divBdr>
              <w:divsChild>
                <w:div w:id="1560750763">
                  <w:marLeft w:val="0"/>
                  <w:marRight w:val="0"/>
                  <w:marTop w:val="0"/>
                  <w:marBottom w:val="0"/>
                  <w:divBdr>
                    <w:top w:val="none" w:sz="0" w:space="0" w:color="auto"/>
                    <w:left w:val="none" w:sz="0" w:space="0" w:color="auto"/>
                    <w:bottom w:val="none" w:sz="0" w:space="0" w:color="auto"/>
                    <w:right w:val="none" w:sz="0" w:space="0" w:color="auto"/>
                  </w:divBdr>
                </w:div>
              </w:divsChild>
            </w:div>
            <w:div w:id="271405690">
              <w:marLeft w:val="0"/>
              <w:marRight w:val="0"/>
              <w:marTop w:val="0"/>
              <w:marBottom w:val="0"/>
              <w:divBdr>
                <w:top w:val="none" w:sz="0" w:space="0" w:color="auto"/>
                <w:left w:val="none" w:sz="0" w:space="0" w:color="auto"/>
                <w:bottom w:val="none" w:sz="0" w:space="0" w:color="auto"/>
                <w:right w:val="none" w:sz="0" w:space="0" w:color="auto"/>
              </w:divBdr>
              <w:divsChild>
                <w:div w:id="671220975">
                  <w:marLeft w:val="0"/>
                  <w:marRight w:val="0"/>
                  <w:marTop w:val="0"/>
                  <w:marBottom w:val="0"/>
                  <w:divBdr>
                    <w:top w:val="none" w:sz="0" w:space="0" w:color="auto"/>
                    <w:left w:val="none" w:sz="0" w:space="0" w:color="auto"/>
                    <w:bottom w:val="none" w:sz="0" w:space="0" w:color="auto"/>
                    <w:right w:val="none" w:sz="0" w:space="0" w:color="auto"/>
                  </w:divBdr>
                </w:div>
                <w:div w:id="1400133194">
                  <w:marLeft w:val="0"/>
                  <w:marRight w:val="0"/>
                  <w:marTop w:val="0"/>
                  <w:marBottom w:val="0"/>
                  <w:divBdr>
                    <w:top w:val="none" w:sz="0" w:space="0" w:color="auto"/>
                    <w:left w:val="none" w:sz="0" w:space="0" w:color="auto"/>
                    <w:bottom w:val="none" w:sz="0" w:space="0" w:color="auto"/>
                    <w:right w:val="none" w:sz="0" w:space="0" w:color="auto"/>
                  </w:divBdr>
                </w:div>
                <w:div w:id="2054227779">
                  <w:marLeft w:val="0"/>
                  <w:marRight w:val="0"/>
                  <w:marTop w:val="0"/>
                  <w:marBottom w:val="0"/>
                  <w:divBdr>
                    <w:top w:val="none" w:sz="0" w:space="0" w:color="auto"/>
                    <w:left w:val="none" w:sz="0" w:space="0" w:color="auto"/>
                    <w:bottom w:val="none" w:sz="0" w:space="0" w:color="auto"/>
                    <w:right w:val="none" w:sz="0" w:space="0" w:color="auto"/>
                  </w:divBdr>
                </w:div>
                <w:div w:id="646864149">
                  <w:marLeft w:val="0"/>
                  <w:marRight w:val="0"/>
                  <w:marTop w:val="0"/>
                  <w:marBottom w:val="0"/>
                  <w:divBdr>
                    <w:top w:val="none" w:sz="0" w:space="0" w:color="auto"/>
                    <w:left w:val="none" w:sz="0" w:space="0" w:color="auto"/>
                    <w:bottom w:val="none" w:sz="0" w:space="0" w:color="auto"/>
                    <w:right w:val="none" w:sz="0" w:space="0" w:color="auto"/>
                  </w:divBdr>
                </w:div>
              </w:divsChild>
            </w:div>
            <w:div w:id="1976256534">
              <w:marLeft w:val="0"/>
              <w:marRight w:val="0"/>
              <w:marTop w:val="0"/>
              <w:marBottom w:val="0"/>
              <w:divBdr>
                <w:top w:val="none" w:sz="0" w:space="0" w:color="auto"/>
                <w:left w:val="none" w:sz="0" w:space="0" w:color="auto"/>
                <w:bottom w:val="none" w:sz="0" w:space="0" w:color="auto"/>
                <w:right w:val="none" w:sz="0" w:space="0" w:color="auto"/>
              </w:divBdr>
              <w:divsChild>
                <w:div w:id="558170362">
                  <w:marLeft w:val="0"/>
                  <w:marRight w:val="0"/>
                  <w:marTop w:val="0"/>
                  <w:marBottom w:val="0"/>
                  <w:divBdr>
                    <w:top w:val="none" w:sz="0" w:space="0" w:color="auto"/>
                    <w:left w:val="none" w:sz="0" w:space="0" w:color="auto"/>
                    <w:bottom w:val="none" w:sz="0" w:space="0" w:color="auto"/>
                    <w:right w:val="none" w:sz="0" w:space="0" w:color="auto"/>
                  </w:divBdr>
                </w:div>
                <w:div w:id="263005327">
                  <w:marLeft w:val="0"/>
                  <w:marRight w:val="0"/>
                  <w:marTop w:val="0"/>
                  <w:marBottom w:val="0"/>
                  <w:divBdr>
                    <w:top w:val="none" w:sz="0" w:space="0" w:color="auto"/>
                    <w:left w:val="none" w:sz="0" w:space="0" w:color="auto"/>
                    <w:bottom w:val="none" w:sz="0" w:space="0" w:color="auto"/>
                    <w:right w:val="none" w:sz="0" w:space="0" w:color="auto"/>
                  </w:divBdr>
                </w:div>
                <w:div w:id="163471150">
                  <w:marLeft w:val="0"/>
                  <w:marRight w:val="0"/>
                  <w:marTop w:val="0"/>
                  <w:marBottom w:val="0"/>
                  <w:divBdr>
                    <w:top w:val="none" w:sz="0" w:space="0" w:color="auto"/>
                    <w:left w:val="none" w:sz="0" w:space="0" w:color="auto"/>
                    <w:bottom w:val="none" w:sz="0" w:space="0" w:color="auto"/>
                    <w:right w:val="none" w:sz="0" w:space="0" w:color="auto"/>
                  </w:divBdr>
                </w:div>
                <w:div w:id="244265900">
                  <w:marLeft w:val="0"/>
                  <w:marRight w:val="0"/>
                  <w:marTop w:val="0"/>
                  <w:marBottom w:val="0"/>
                  <w:divBdr>
                    <w:top w:val="none" w:sz="0" w:space="0" w:color="auto"/>
                    <w:left w:val="none" w:sz="0" w:space="0" w:color="auto"/>
                    <w:bottom w:val="none" w:sz="0" w:space="0" w:color="auto"/>
                    <w:right w:val="none" w:sz="0" w:space="0" w:color="auto"/>
                  </w:divBdr>
                </w:div>
                <w:div w:id="1907952572">
                  <w:marLeft w:val="0"/>
                  <w:marRight w:val="0"/>
                  <w:marTop w:val="0"/>
                  <w:marBottom w:val="0"/>
                  <w:divBdr>
                    <w:top w:val="none" w:sz="0" w:space="0" w:color="auto"/>
                    <w:left w:val="none" w:sz="0" w:space="0" w:color="auto"/>
                    <w:bottom w:val="none" w:sz="0" w:space="0" w:color="auto"/>
                    <w:right w:val="none" w:sz="0" w:space="0" w:color="auto"/>
                  </w:divBdr>
                </w:div>
                <w:div w:id="640161315">
                  <w:marLeft w:val="0"/>
                  <w:marRight w:val="0"/>
                  <w:marTop w:val="0"/>
                  <w:marBottom w:val="0"/>
                  <w:divBdr>
                    <w:top w:val="none" w:sz="0" w:space="0" w:color="auto"/>
                    <w:left w:val="none" w:sz="0" w:space="0" w:color="auto"/>
                    <w:bottom w:val="none" w:sz="0" w:space="0" w:color="auto"/>
                    <w:right w:val="none" w:sz="0" w:space="0" w:color="auto"/>
                  </w:divBdr>
                </w:div>
                <w:div w:id="1437484470">
                  <w:marLeft w:val="0"/>
                  <w:marRight w:val="0"/>
                  <w:marTop w:val="0"/>
                  <w:marBottom w:val="0"/>
                  <w:divBdr>
                    <w:top w:val="none" w:sz="0" w:space="0" w:color="auto"/>
                    <w:left w:val="none" w:sz="0" w:space="0" w:color="auto"/>
                    <w:bottom w:val="none" w:sz="0" w:space="0" w:color="auto"/>
                    <w:right w:val="none" w:sz="0" w:space="0" w:color="auto"/>
                  </w:divBdr>
                </w:div>
              </w:divsChild>
            </w:div>
            <w:div w:id="1781993817">
              <w:marLeft w:val="0"/>
              <w:marRight w:val="0"/>
              <w:marTop w:val="0"/>
              <w:marBottom w:val="0"/>
              <w:divBdr>
                <w:top w:val="none" w:sz="0" w:space="0" w:color="auto"/>
                <w:left w:val="none" w:sz="0" w:space="0" w:color="auto"/>
                <w:bottom w:val="none" w:sz="0" w:space="0" w:color="auto"/>
                <w:right w:val="none" w:sz="0" w:space="0" w:color="auto"/>
              </w:divBdr>
              <w:divsChild>
                <w:div w:id="250283933">
                  <w:marLeft w:val="0"/>
                  <w:marRight w:val="0"/>
                  <w:marTop w:val="0"/>
                  <w:marBottom w:val="0"/>
                  <w:divBdr>
                    <w:top w:val="none" w:sz="0" w:space="0" w:color="auto"/>
                    <w:left w:val="none" w:sz="0" w:space="0" w:color="auto"/>
                    <w:bottom w:val="none" w:sz="0" w:space="0" w:color="auto"/>
                    <w:right w:val="none" w:sz="0" w:space="0" w:color="auto"/>
                  </w:divBdr>
                </w:div>
                <w:div w:id="718670898">
                  <w:marLeft w:val="0"/>
                  <w:marRight w:val="0"/>
                  <w:marTop w:val="0"/>
                  <w:marBottom w:val="0"/>
                  <w:divBdr>
                    <w:top w:val="none" w:sz="0" w:space="0" w:color="auto"/>
                    <w:left w:val="none" w:sz="0" w:space="0" w:color="auto"/>
                    <w:bottom w:val="none" w:sz="0" w:space="0" w:color="auto"/>
                    <w:right w:val="none" w:sz="0" w:space="0" w:color="auto"/>
                  </w:divBdr>
                </w:div>
              </w:divsChild>
            </w:div>
            <w:div w:id="186799819">
              <w:marLeft w:val="0"/>
              <w:marRight w:val="0"/>
              <w:marTop w:val="0"/>
              <w:marBottom w:val="0"/>
              <w:divBdr>
                <w:top w:val="none" w:sz="0" w:space="0" w:color="auto"/>
                <w:left w:val="none" w:sz="0" w:space="0" w:color="auto"/>
                <w:bottom w:val="none" w:sz="0" w:space="0" w:color="auto"/>
                <w:right w:val="none" w:sz="0" w:space="0" w:color="auto"/>
              </w:divBdr>
              <w:divsChild>
                <w:div w:id="234248251">
                  <w:marLeft w:val="0"/>
                  <w:marRight w:val="0"/>
                  <w:marTop w:val="0"/>
                  <w:marBottom w:val="0"/>
                  <w:divBdr>
                    <w:top w:val="none" w:sz="0" w:space="0" w:color="auto"/>
                    <w:left w:val="none" w:sz="0" w:space="0" w:color="auto"/>
                    <w:bottom w:val="none" w:sz="0" w:space="0" w:color="auto"/>
                    <w:right w:val="none" w:sz="0" w:space="0" w:color="auto"/>
                  </w:divBdr>
                </w:div>
                <w:div w:id="1594046479">
                  <w:marLeft w:val="0"/>
                  <w:marRight w:val="0"/>
                  <w:marTop w:val="0"/>
                  <w:marBottom w:val="0"/>
                  <w:divBdr>
                    <w:top w:val="none" w:sz="0" w:space="0" w:color="auto"/>
                    <w:left w:val="none" w:sz="0" w:space="0" w:color="auto"/>
                    <w:bottom w:val="none" w:sz="0" w:space="0" w:color="auto"/>
                    <w:right w:val="none" w:sz="0" w:space="0" w:color="auto"/>
                  </w:divBdr>
                </w:div>
                <w:div w:id="596400424">
                  <w:marLeft w:val="0"/>
                  <w:marRight w:val="0"/>
                  <w:marTop w:val="0"/>
                  <w:marBottom w:val="0"/>
                  <w:divBdr>
                    <w:top w:val="none" w:sz="0" w:space="0" w:color="auto"/>
                    <w:left w:val="none" w:sz="0" w:space="0" w:color="auto"/>
                    <w:bottom w:val="none" w:sz="0" w:space="0" w:color="auto"/>
                    <w:right w:val="none" w:sz="0" w:space="0" w:color="auto"/>
                  </w:divBdr>
                </w:div>
                <w:div w:id="2126732691">
                  <w:marLeft w:val="0"/>
                  <w:marRight w:val="0"/>
                  <w:marTop w:val="0"/>
                  <w:marBottom w:val="0"/>
                  <w:divBdr>
                    <w:top w:val="none" w:sz="0" w:space="0" w:color="auto"/>
                    <w:left w:val="none" w:sz="0" w:space="0" w:color="auto"/>
                    <w:bottom w:val="none" w:sz="0" w:space="0" w:color="auto"/>
                    <w:right w:val="none" w:sz="0" w:space="0" w:color="auto"/>
                  </w:divBdr>
                </w:div>
                <w:div w:id="2121365731">
                  <w:marLeft w:val="0"/>
                  <w:marRight w:val="0"/>
                  <w:marTop w:val="0"/>
                  <w:marBottom w:val="0"/>
                  <w:divBdr>
                    <w:top w:val="none" w:sz="0" w:space="0" w:color="auto"/>
                    <w:left w:val="none" w:sz="0" w:space="0" w:color="auto"/>
                    <w:bottom w:val="none" w:sz="0" w:space="0" w:color="auto"/>
                    <w:right w:val="none" w:sz="0" w:space="0" w:color="auto"/>
                  </w:divBdr>
                </w:div>
                <w:div w:id="1069501805">
                  <w:marLeft w:val="0"/>
                  <w:marRight w:val="0"/>
                  <w:marTop w:val="0"/>
                  <w:marBottom w:val="0"/>
                  <w:divBdr>
                    <w:top w:val="none" w:sz="0" w:space="0" w:color="auto"/>
                    <w:left w:val="none" w:sz="0" w:space="0" w:color="auto"/>
                    <w:bottom w:val="none" w:sz="0" w:space="0" w:color="auto"/>
                    <w:right w:val="none" w:sz="0" w:space="0" w:color="auto"/>
                  </w:divBdr>
                </w:div>
                <w:div w:id="1632133374">
                  <w:marLeft w:val="0"/>
                  <w:marRight w:val="0"/>
                  <w:marTop w:val="0"/>
                  <w:marBottom w:val="0"/>
                  <w:divBdr>
                    <w:top w:val="none" w:sz="0" w:space="0" w:color="auto"/>
                    <w:left w:val="none" w:sz="0" w:space="0" w:color="auto"/>
                    <w:bottom w:val="none" w:sz="0" w:space="0" w:color="auto"/>
                    <w:right w:val="none" w:sz="0" w:space="0" w:color="auto"/>
                  </w:divBdr>
                </w:div>
              </w:divsChild>
            </w:div>
            <w:div w:id="1195387449">
              <w:marLeft w:val="0"/>
              <w:marRight w:val="0"/>
              <w:marTop w:val="0"/>
              <w:marBottom w:val="0"/>
              <w:divBdr>
                <w:top w:val="none" w:sz="0" w:space="0" w:color="auto"/>
                <w:left w:val="none" w:sz="0" w:space="0" w:color="auto"/>
                <w:bottom w:val="none" w:sz="0" w:space="0" w:color="auto"/>
                <w:right w:val="none" w:sz="0" w:space="0" w:color="auto"/>
              </w:divBdr>
              <w:divsChild>
                <w:div w:id="1427269746">
                  <w:marLeft w:val="0"/>
                  <w:marRight w:val="0"/>
                  <w:marTop w:val="0"/>
                  <w:marBottom w:val="0"/>
                  <w:divBdr>
                    <w:top w:val="none" w:sz="0" w:space="0" w:color="auto"/>
                    <w:left w:val="none" w:sz="0" w:space="0" w:color="auto"/>
                    <w:bottom w:val="none" w:sz="0" w:space="0" w:color="auto"/>
                    <w:right w:val="none" w:sz="0" w:space="0" w:color="auto"/>
                  </w:divBdr>
                </w:div>
                <w:div w:id="2110078876">
                  <w:marLeft w:val="0"/>
                  <w:marRight w:val="0"/>
                  <w:marTop w:val="0"/>
                  <w:marBottom w:val="0"/>
                  <w:divBdr>
                    <w:top w:val="none" w:sz="0" w:space="0" w:color="auto"/>
                    <w:left w:val="none" w:sz="0" w:space="0" w:color="auto"/>
                    <w:bottom w:val="none" w:sz="0" w:space="0" w:color="auto"/>
                    <w:right w:val="none" w:sz="0" w:space="0" w:color="auto"/>
                  </w:divBdr>
                </w:div>
                <w:div w:id="1368484096">
                  <w:marLeft w:val="0"/>
                  <w:marRight w:val="0"/>
                  <w:marTop w:val="0"/>
                  <w:marBottom w:val="0"/>
                  <w:divBdr>
                    <w:top w:val="none" w:sz="0" w:space="0" w:color="auto"/>
                    <w:left w:val="none" w:sz="0" w:space="0" w:color="auto"/>
                    <w:bottom w:val="none" w:sz="0" w:space="0" w:color="auto"/>
                    <w:right w:val="none" w:sz="0" w:space="0" w:color="auto"/>
                  </w:divBdr>
                </w:div>
                <w:div w:id="1102336636">
                  <w:marLeft w:val="0"/>
                  <w:marRight w:val="0"/>
                  <w:marTop w:val="0"/>
                  <w:marBottom w:val="0"/>
                  <w:divBdr>
                    <w:top w:val="none" w:sz="0" w:space="0" w:color="auto"/>
                    <w:left w:val="none" w:sz="0" w:space="0" w:color="auto"/>
                    <w:bottom w:val="none" w:sz="0" w:space="0" w:color="auto"/>
                    <w:right w:val="none" w:sz="0" w:space="0" w:color="auto"/>
                  </w:divBdr>
                </w:div>
                <w:div w:id="1906986700">
                  <w:marLeft w:val="0"/>
                  <w:marRight w:val="0"/>
                  <w:marTop w:val="0"/>
                  <w:marBottom w:val="0"/>
                  <w:divBdr>
                    <w:top w:val="none" w:sz="0" w:space="0" w:color="auto"/>
                    <w:left w:val="none" w:sz="0" w:space="0" w:color="auto"/>
                    <w:bottom w:val="none" w:sz="0" w:space="0" w:color="auto"/>
                    <w:right w:val="none" w:sz="0" w:space="0" w:color="auto"/>
                  </w:divBdr>
                </w:div>
                <w:div w:id="382946663">
                  <w:marLeft w:val="0"/>
                  <w:marRight w:val="0"/>
                  <w:marTop w:val="0"/>
                  <w:marBottom w:val="0"/>
                  <w:divBdr>
                    <w:top w:val="none" w:sz="0" w:space="0" w:color="auto"/>
                    <w:left w:val="none" w:sz="0" w:space="0" w:color="auto"/>
                    <w:bottom w:val="none" w:sz="0" w:space="0" w:color="auto"/>
                    <w:right w:val="none" w:sz="0" w:space="0" w:color="auto"/>
                  </w:divBdr>
                </w:div>
                <w:div w:id="42871558">
                  <w:marLeft w:val="0"/>
                  <w:marRight w:val="0"/>
                  <w:marTop w:val="0"/>
                  <w:marBottom w:val="0"/>
                  <w:divBdr>
                    <w:top w:val="none" w:sz="0" w:space="0" w:color="auto"/>
                    <w:left w:val="none" w:sz="0" w:space="0" w:color="auto"/>
                    <w:bottom w:val="none" w:sz="0" w:space="0" w:color="auto"/>
                    <w:right w:val="none" w:sz="0" w:space="0" w:color="auto"/>
                  </w:divBdr>
                </w:div>
                <w:div w:id="1006908852">
                  <w:marLeft w:val="0"/>
                  <w:marRight w:val="0"/>
                  <w:marTop w:val="0"/>
                  <w:marBottom w:val="0"/>
                  <w:divBdr>
                    <w:top w:val="none" w:sz="0" w:space="0" w:color="auto"/>
                    <w:left w:val="none" w:sz="0" w:space="0" w:color="auto"/>
                    <w:bottom w:val="none" w:sz="0" w:space="0" w:color="auto"/>
                    <w:right w:val="none" w:sz="0" w:space="0" w:color="auto"/>
                  </w:divBdr>
                </w:div>
              </w:divsChild>
            </w:div>
            <w:div w:id="11501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11662</Words>
  <Characters>69972</Characters>
  <Application>Microsoft Office Word</Application>
  <DocSecurity>0</DocSecurity>
  <Lines>583</Lines>
  <Paragraphs>162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2019-08-29T07:01:00Z</dcterms:created>
  <dcterms:modified xsi:type="dcterms:W3CDTF">2019-08-29T07:02:00Z</dcterms:modified>
</cp:coreProperties>
</file>